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1E04E" w14:textId="2FABB5ED" w:rsidR="00B0285C" w:rsidRPr="001B0CDD" w:rsidRDefault="001B0CDD" w:rsidP="001B0CDD">
      <w:pPr>
        <w:jc w:val="center"/>
        <w:rPr>
          <w:b/>
          <w:color w:val="000000" w:themeColor="text1"/>
          <w:sz w:val="32"/>
          <w:szCs w:val="32"/>
          <w:u w:val="single"/>
        </w:rPr>
      </w:pPr>
      <w:r w:rsidRPr="001B0CDD">
        <w:rPr>
          <w:b/>
          <w:color w:val="000000" w:themeColor="text1"/>
          <w:sz w:val="32"/>
          <w:szCs w:val="32"/>
          <w:u w:val="single"/>
        </w:rPr>
        <w:t>Report of Bank Loan Classification</w:t>
      </w:r>
    </w:p>
    <w:p w14:paraId="696F23CE" w14:textId="23AB3FC0" w:rsidR="001B0CDD" w:rsidRPr="001E5D03" w:rsidRDefault="001B0CDD" w:rsidP="001B0CDD">
      <w:pPr>
        <w:rPr>
          <w:b/>
          <w:color w:val="000000" w:themeColor="text1"/>
          <w:sz w:val="28"/>
          <w:szCs w:val="32"/>
        </w:rPr>
      </w:pPr>
      <w:r w:rsidRPr="001E5D03">
        <w:rPr>
          <w:b/>
          <w:color w:val="000000" w:themeColor="text1"/>
          <w:sz w:val="28"/>
          <w:szCs w:val="32"/>
        </w:rPr>
        <w:t>Background:</w:t>
      </w:r>
    </w:p>
    <w:p w14:paraId="7BB97C4B" w14:textId="281FC52A" w:rsidR="001B0CDD" w:rsidRPr="001E5D03" w:rsidRDefault="001B0CDD" w:rsidP="001E5D03">
      <w:pPr>
        <w:jc w:val="both"/>
        <w:rPr>
          <w:color w:val="000000" w:themeColor="text1"/>
          <w:sz w:val="24"/>
          <w:szCs w:val="32"/>
        </w:rPr>
      </w:pPr>
      <w:r w:rsidRPr="001E5D03">
        <w:rPr>
          <w:color w:val="000000" w:themeColor="text1"/>
          <w:sz w:val="24"/>
          <w:szCs w:val="32"/>
        </w:rPr>
        <w:t xml:space="preserve">In the banking sector, it is necessary and important to identifying potential loan applicants who are likely to accept loan offer is </w:t>
      </w:r>
      <w:proofErr w:type="gramStart"/>
      <w:r w:rsidRPr="001E5D03">
        <w:rPr>
          <w:color w:val="000000" w:themeColor="text1"/>
          <w:sz w:val="24"/>
          <w:szCs w:val="32"/>
        </w:rPr>
        <w:t>crucial .</w:t>
      </w:r>
      <w:proofErr w:type="gramEnd"/>
      <w:r w:rsidRPr="001E5D03">
        <w:rPr>
          <w:color w:val="000000" w:themeColor="text1"/>
          <w:sz w:val="24"/>
          <w:szCs w:val="32"/>
        </w:rPr>
        <w:t xml:space="preserve"> To modernize this process, a </w:t>
      </w:r>
      <w:proofErr w:type="gramStart"/>
      <w:r w:rsidRPr="001E5D03">
        <w:rPr>
          <w:color w:val="000000" w:themeColor="text1"/>
          <w:sz w:val="24"/>
          <w:szCs w:val="32"/>
        </w:rPr>
        <w:t>predictive models</w:t>
      </w:r>
      <w:proofErr w:type="gramEnd"/>
      <w:r w:rsidRPr="001E5D03">
        <w:rPr>
          <w:color w:val="000000" w:themeColor="text1"/>
          <w:sz w:val="24"/>
          <w:szCs w:val="32"/>
        </w:rPr>
        <w:t xml:space="preserve"> can be developed to classify customers based on their probability of accepting a loan offer.</w:t>
      </w:r>
    </w:p>
    <w:p w14:paraId="65DBAF80" w14:textId="522F8D4F" w:rsidR="001E5D03" w:rsidRDefault="001E5D03" w:rsidP="001B0CDD">
      <w:pPr>
        <w:rPr>
          <w:b/>
          <w:color w:val="000000" w:themeColor="text1"/>
          <w:sz w:val="28"/>
          <w:szCs w:val="32"/>
        </w:rPr>
      </w:pPr>
      <w:r>
        <w:rPr>
          <w:b/>
          <w:color w:val="000000" w:themeColor="text1"/>
          <w:sz w:val="28"/>
          <w:szCs w:val="32"/>
        </w:rPr>
        <w:t>Objective:</w:t>
      </w:r>
    </w:p>
    <w:p w14:paraId="054CE785" w14:textId="0DBC0628" w:rsidR="001E5D03" w:rsidRDefault="001E5D03" w:rsidP="001E5D03">
      <w:pPr>
        <w:jc w:val="both"/>
        <w:rPr>
          <w:sz w:val="24"/>
        </w:rPr>
      </w:pPr>
      <w:r w:rsidRPr="001E5D03">
        <w:rPr>
          <w:sz w:val="24"/>
        </w:rPr>
        <w:t xml:space="preserve">This model aims to develop predictive model which is capable of determine whether a loan applicant will accept a loan </w:t>
      </w:r>
      <w:proofErr w:type="gramStart"/>
      <w:r w:rsidRPr="001E5D03">
        <w:rPr>
          <w:sz w:val="24"/>
        </w:rPr>
        <w:t>offer ,based</w:t>
      </w:r>
      <w:proofErr w:type="gramEnd"/>
      <w:r w:rsidRPr="001E5D03">
        <w:rPr>
          <w:sz w:val="24"/>
        </w:rPr>
        <w:t xml:space="preserve"> on the applicants other attributes and historical data.</w:t>
      </w:r>
    </w:p>
    <w:p w14:paraId="0144D42C" w14:textId="754EFF35" w:rsidR="001E5D03" w:rsidRPr="00791232" w:rsidRDefault="001E5D03" w:rsidP="001E5D03">
      <w:pPr>
        <w:jc w:val="both"/>
        <w:rPr>
          <w:b/>
          <w:sz w:val="28"/>
        </w:rPr>
      </w:pPr>
      <w:r w:rsidRPr="00791232">
        <w:rPr>
          <w:b/>
          <w:sz w:val="28"/>
        </w:rPr>
        <w:t>Data Description:</w:t>
      </w:r>
    </w:p>
    <w:p w14:paraId="39260851" w14:textId="77777777" w:rsidR="00E11E7F" w:rsidRDefault="001E5D03" w:rsidP="001E5D03">
      <w:pPr>
        <w:jc w:val="both"/>
        <w:rPr>
          <w:sz w:val="24"/>
        </w:rPr>
      </w:pPr>
      <w:r>
        <w:rPr>
          <w:sz w:val="24"/>
        </w:rPr>
        <w:t>The dataset provided contains information on loan applicants</w:t>
      </w:r>
      <w:r w:rsidR="00E11E7F">
        <w:rPr>
          <w:sz w:val="24"/>
        </w:rPr>
        <w:t xml:space="preserve">, including demographic details, financial profiles, loan </w:t>
      </w:r>
      <w:proofErr w:type="gramStart"/>
      <w:r w:rsidR="00E11E7F">
        <w:rPr>
          <w:sz w:val="24"/>
        </w:rPr>
        <w:t>applicants</w:t>
      </w:r>
      <w:proofErr w:type="gramEnd"/>
      <w:r w:rsidR="00E11E7F">
        <w:rPr>
          <w:sz w:val="24"/>
        </w:rPr>
        <w:t xml:space="preserve"> history and whether they ultimately accepted the loan offer. Categorical variables and numerical variables were included in the dataset.</w:t>
      </w:r>
    </w:p>
    <w:p w14:paraId="1BA1AC72" w14:textId="77777777" w:rsidR="00E11E7F" w:rsidRPr="00791232" w:rsidRDefault="00E11E7F" w:rsidP="001E5D03">
      <w:pPr>
        <w:jc w:val="both"/>
        <w:rPr>
          <w:b/>
          <w:sz w:val="28"/>
        </w:rPr>
      </w:pPr>
      <w:r w:rsidRPr="00791232">
        <w:rPr>
          <w:b/>
          <w:sz w:val="28"/>
        </w:rPr>
        <w:t>Approach:</w:t>
      </w:r>
    </w:p>
    <w:p w14:paraId="19535759" w14:textId="77777777" w:rsidR="00E11E7F" w:rsidRDefault="00E11E7F" w:rsidP="001E5D03">
      <w:pPr>
        <w:jc w:val="both"/>
        <w:rPr>
          <w:sz w:val="24"/>
        </w:rPr>
      </w:pPr>
      <w:r>
        <w:rPr>
          <w:sz w:val="24"/>
        </w:rPr>
        <w:t>The following approaches were used:</w:t>
      </w:r>
    </w:p>
    <w:p w14:paraId="72A18AF0" w14:textId="3AAF2389" w:rsidR="001E5D03" w:rsidRDefault="00E11E7F" w:rsidP="001E5D03">
      <w:pPr>
        <w:jc w:val="both"/>
        <w:rPr>
          <w:b/>
          <w:sz w:val="24"/>
        </w:rPr>
      </w:pPr>
      <w:r w:rsidRPr="00E11E7F">
        <w:rPr>
          <w:b/>
          <w:sz w:val="24"/>
        </w:rPr>
        <w:t>1)Data Preprocessing</w:t>
      </w:r>
      <w:r>
        <w:rPr>
          <w:b/>
          <w:sz w:val="24"/>
        </w:rPr>
        <w:t xml:space="preserve">: </w:t>
      </w:r>
    </w:p>
    <w:p w14:paraId="57EF03DF" w14:textId="3007CFAB" w:rsidR="00E11E7F" w:rsidRPr="00E11E7F" w:rsidRDefault="00E11E7F" w:rsidP="00E11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E11E7F">
        <w:rPr>
          <w:rFonts w:eastAsia="Times New Roman"/>
          <w:sz w:val="24"/>
          <w:szCs w:val="24"/>
        </w:rPr>
        <w:t>The irrelevant ID column was dropped.</w:t>
      </w:r>
    </w:p>
    <w:p w14:paraId="07746752" w14:textId="77777777" w:rsidR="00E11E7F" w:rsidRPr="00E11E7F" w:rsidRDefault="00E11E7F" w:rsidP="00E11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E11E7F">
        <w:rPr>
          <w:rFonts w:eastAsia="Times New Roman"/>
          <w:sz w:val="24"/>
          <w:szCs w:val="24"/>
        </w:rPr>
        <w:t>Missing values in columns such as Gender, Income, Home Ownership, and Online were addressed using Simple Imputer.</w:t>
      </w:r>
    </w:p>
    <w:p w14:paraId="17AC5815" w14:textId="77777777" w:rsidR="00E11E7F" w:rsidRPr="00E11E7F" w:rsidRDefault="00E11E7F" w:rsidP="00E11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E11E7F">
        <w:rPr>
          <w:rFonts w:eastAsia="Times New Roman"/>
          <w:sz w:val="24"/>
          <w:szCs w:val="24"/>
        </w:rPr>
        <w:t>Special symbols in the Gender column were treated as noise and replaced.</w:t>
      </w:r>
    </w:p>
    <w:p w14:paraId="49BBE64F" w14:textId="77777777" w:rsidR="00E11E7F" w:rsidRPr="00E11E7F" w:rsidRDefault="00E11E7F" w:rsidP="00E11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E11E7F">
        <w:rPr>
          <w:rFonts w:eastAsia="Times New Roman"/>
          <w:sz w:val="24"/>
          <w:szCs w:val="24"/>
        </w:rPr>
        <w:t>Missing values in numerical columns were replaced with the median, while categorical columns were filled with the mode.</w:t>
      </w:r>
    </w:p>
    <w:p w14:paraId="487F45E2" w14:textId="36B6B2BB" w:rsidR="00E11E7F" w:rsidRDefault="00E11E7F" w:rsidP="00E11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E11E7F">
        <w:rPr>
          <w:rFonts w:eastAsia="Times New Roman"/>
          <w:sz w:val="24"/>
          <w:szCs w:val="24"/>
        </w:rPr>
        <w:t>Missing values in the target column (Personal Loan) were replaced with the minority class value.</w:t>
      </w:r>
    </w:p>
    <w:p w14:paraId="7774DC8A" w14:textId="095D2907" w:rsidR="00791232" w:rsidRPr="00791232" w:rsidRDefault="00791232" w:rsidP="00791232">
      <w:pPr>
        <w:spacing w:before="100" w:beforeAutospacing="1" w:after="100" w:afterAutospacing="1" w:line="240" w:lineRule="auto"/>
        <w:rPr>
          <w:rStyle w:val="Strong"/>
          <w:sz w:val="24"/>
        </w:rPr>
      </w:pPr>
      <w:r w:rsidRPr="00791232">
        <w:rPr>
          <w:rFonts w:eastAsia="Times New Roman"/>
          <w:b/>
          <w:sz w:val="24"/>
          <w:szCs w:val="24"/>
        </w:rPr>
        <w:t>2)</w:t>
      </w:r>
      <w:r w:rsidRPr="00791232">
        <w:rPr>
          <w:rStyle w:val="Strong"/>
        </w:rPr>
        <w:t xml:space="preserve"> </w:t>
      </w:r>
      <w:r w:rsidRPr="00791232">
        <w:rPr>
          <w:rStyle w:val="Strong"/>
          <w:sz w:val="24"/>
        </w:rPr>
        <w:t>Exploratory Data Analysis (EDA):</w:t>
      </w:r>
    </w:p>
    <w:p w14:paraId="0FE60B50" w14:textId="77777777" w:rsidR="00791232" w:rsidRPr="00791232" w:rsidRDefault="00791232" w:rsidP="00791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91232">
        <w:rPr>
          <w:rFonts w:eastAsia="Times New Roman"/>
          <w:sz w:val="24"/>
          <w:szCs w:val="24"/>
        </w:rPr>
        <w:t>No duplicate rows were found.</w:t>
      </w:r>
    </w:p>
    <w:p w14:paraId="074CC7BE" w14:textId="77777777" w:rsidR="00791232" w:rsidRPr="00791232" w:rsidRDefault="00791232" w:rsidP="00791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91232">
        <w:rPr>
          <w:rFonts w:eastAsia="Times New Roman"/>
          <w:sz w:val="24"/>
          <w:szCs w:val="24"/>
        </w:rPr>
        <w:t>Unrealistic values and outliers in the Age column were replaced with the median within a reasonable range.</w:t>
      </w:r>
    </w:p>
    <w:p w14:paraId="27978909" w14:textId="77777777" w:rsidR="00791232" w:rsidRPr="00791232" w:rsidRDefault="00791232" w:rsidP="00791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91232">
        <w:rPr>
          <w:rFonts w:eastAsia="Times New Roman"/>
          <w:sz w:val="24"/>
          <w:szCs w:val="24"/>
        </w:rPr>
        <w:t>Negative values in the Experience column were converted to positive values for interpretability.</w:t>
      </w:r>
    </w:p>
    <w:p w14:paraId="27E1A30D" w14:textId="77777777" w:rsidR="00791232" w:rsidRDefault="00791232" w:rsidP="00791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91232">
        <w:rPr>
          <w:rFonts w:eastAsia="Times New Roman"/>
          <w:sz w:val="24"/>
          <w:szCs w:val="24"/>
        </w:rPr>
        <w:t>Correlation analysis revealed insights such as higher income and CD Account ownership correlating with loan acceptance.</w:t>
      </w:r>
    </w:p>
    <w:p w14:paraId="11461180" w14:textId="5C134EEC" w:rsidR="00791232" w:rsidRDefault="00791232" w:rsidP="00791232">
      <w:pPr>
        <w:spacing w:before="100" w:beforeAutospacing="1" w:after="100" w:afterAutospacing="1" w:line="240" w:lineRule="auto"/>
        <w:rPr>
          <w:rStyle w:val="Strong"/>
          <w:sz w:val="24"/>
        </w:rPr>
      </w:pPr>
      <w:r w:rsidRPr="00791232">
        <w:rPr>
          <w:rFonts w:eastAsia="Times New Roman"/>
          <w:b/>
          <w:sz w:val="24"/>
          <w:szCs w:val="24"/>
        </w:rPr>
        <w:t>3)</w:t>
      </w:r>
      <w:r w:rsidRPr="00791232">
        <w:rPr>
          <w:rStyle w:val="Strong"/>
        </w:rPr>
        <w:t xml:space="preserve"> </w:t>
      </w:r>
      <w:r w:rsidRPr="00791232">
        <w:rPr>
          <w:rStyle w:val="Strong"/>
          <w:sz w:val="24"/>
        </w:rPr>
        <w:t>Data Transformations:</w:t>
      </w:r>
    </w:p>
    <w:p w14:paraId="08844F78" w14:textId="77777777" w:rsidR="00791232" w:rsidRPr="00791232" w:rsidRDefault="00791232" w:rsidP="007912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91232">
        <w:rPr>
          <w:rFonts w:eastAsia="Times New Roman"/>
          <w:sz w:val="24"/>
          <w:szCs w:val="24"/>
        </w:rPr>
        <w:t>The dataset was split into dependent (target) and independent (predictor) variables.</w:t>
      </w:r>
    </w:p>
    <w:p w14:paraId="56E972B4" w14:textId="77777777" w:rsidR="00791232" w:rsidRPr="00791232" w:rsidRDefault="00791232" w:rsidP="007912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91232">
        <w:rPr>
          <w:rFonts w:eastAsia="Times New Roman"/>
          <w:sz w:val="24"/>
          <w:szCs w:val="24"/>
        </w:rPr>
        <w:t>A pipeline handled missing values and prepared the data for modeling.</w:t>
      </w:r>
    </w:p>
    <w:p w14:paraId="54E24180" w14:textId="77777777" w:rsidR="00791232" w:rsidRPr="00791232" w:rsidRDefault="00791232" w:rsidP="007912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91232">
        <w:rPr>
          <w:rFonts w:eastAsia="Times New Roman"/>
          <w:sz w:val="24"/>
          <w:szCs w:val="24"/>
        </w:rPr>
        <w:t xml:space="preserve">Categorical variables were one-hot encoded, and numerical features were standardized using </w:t>
      </w:r>
      <w:proofErr w:type="spellStart"/>
      <w:r w:rsidRPr="00791232">
        <w:rPr>
          <w:rFonts w:eastAsia="Times New Roman"/>
          <w:sz w:val="24"/>
          <w:szCs w:val="24"/>
        </w:rPr>
        <w:t>StandardScaler</w:t>
      </w:r>
      <w:proofErr w:type="spellEnd"/>
      <w:r w:rsidRPr="00791232">
        <w:rPr>
          <w:rFonts w:eastAsia="Times New Roman"/>
          <w:sz w:val="24"/>
          <w:szCs w:val="24"/>
        </w:rPr>
        <w:t>.</w:t>
      </w:r>
    </w:p>
    <w:p w14:paraId="01CD9254" w14:textId="2AEB1997" w:rsidR="00791232" w:rsidRPr="00D764D7" w:rsidRDefault="00791232" w:rsidP="007912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91232">
        <w:rPr>
          <w:rFonts w:eastAsia="Times New Roman"/>
          <w:sz w:val="24"/>
          <w:szCs w:val="24"/>
        </w:rPr>
        <w:t>A stratified train-test split was employed due to the imbalanced nature of the target variable.</w:t>
      </w:r>
    </w:p>
    <w:p w14:paraId="6BC78E2C" w14:textId="5A86D606" w:rsidR="00791232" w:rsidRDefault="00791232" w:rsidP="00791232">
      <w:pPr>
        <w:spacing w:before="100" w:beforeAutospacing="1" w:after="100" w:afterAutospacing="1" w:line="240" w:lineRule="auto"/>
        <w:rPr>
          <w:rStyle w:val="Strong"/>
          <w:sz w:val="24"/>
        </w:rPr>
      </w:pPr>
      <w:r>
        <w:rPr>
          <w:rFonts w:eastAsia="Times New Roman"/>
          <w:b/>
          <w:sz w:val="24"/>
          <w:szCs w:val="24"/>
        </w:rPr>
        <w:lastRenderedPageBreak/>
        <w:t>4)</w:t>
      </w:r>
      <w:r w:rsidRPr="00791232">
        <w:rPr>
          <w:rStyle w:val="Strong"/>
        </w:rPr>
        <w:t xml:space="preserve"> </w:t>
      </w:r>
      <w:r w:rsidRPr="00791232">
        <w:rPr>
          <w:rStyle w:val="Strong"/>
          <w:sz w:val="24"/>
        </w:rPr>
        <w:t>Training and Evaluation:</w:t>
      </w:r>
    </w:p>
    <w:p w14:paraId="311168C1" w14:textId="77777777" w:rsidR="00791232" w:rsidRPr="00791232" w:rsidRDefault="00791232" w:rsidP="007912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91232">
        <w:rPr>
          <w:rFonts w:eastAsia="Times New Roman"/>
          <w:sz w:val="24"/>
          <w:szCs w:val="24"/>
        </w:rPr>
        <w:t>Multiple algorithms (</w:t>
      </w:r>
      <w:proofErr w:type="spellStart"/>
      <w:r w:rsidRPr="00791232">
        <w:rPr>
          <w:rFonts w:eastAsia="Times New Roman"/>
          <w:sz w:val="24"/>
          <w:szCs w:val="24"/>
        </w:rPr>
        <w:t>LogisticRegression</w:t>
      </w:r>
      <w:proofErr w:type="spellEnd"/>
      <w:r w:rsidRPr="00791232">
        <w:rPr>
          <w:rFonts w:eastAsia="Times New Roman"/>
          <w:sz w:val="24"/>
          <w:szCs w:val="24"/>
        </w:rPr>
        <w:t xml:space="preserve">, </w:t>
      </w:r>
      <w:proofErr w:type="spellStart"/>
      <w:r w:rsidRPr="00791232">
        <w:rPr>
          <w:rFonts w:eastAsia="Times New Roman"/>
          <w:sz w:val="24"/>
          <w:szCs w:val="24"/>
        </w:rPr>
        <w:t>RandomForest</w:t>
      </w:r>
      <w:proofErr w:type="spellEnd"/>
      <w:r w:rsidRPr="00791232">
        <w:rPr>
          <w:rFonts w:eastAsia="Times New Roman"/>
          <w:sz w:val="24"/>
          <w:szCs w:val="24"/>
        </w:rPr>
        <w:t xml:space="preserve">, </w:t>
      </w:r>
      <w:proofErr w:type="spellStart"/>
      <w:r w:rsidRPr="00791232">
        <w:rPr>
          <w:rFonts w:eastAsia="Times New Roman"/>
          <w:sz w:val="24"/>
          <w:szCs w:val="24"/>
        </w:rPr>
        <w:t>Adaboost</w:t>
      </w:r>
      <w:proofErr w:type="spellEnd"/>
      <w:r w:rsidRPr="00791232">
        <w:rPr>
          <w:rFonts w:eastAsia="Times New Roman"/>
          <w:sz w:val="24"/>
          <w:szCs w:val="24"/>
        </w:rPr>
        <w:t>) were trained and evaluated.</w:t>
      </w:r>
    </w:p>
    <w:p w14:paraId="03EC7874" w14:textId="77777777" w:rsidR="00791232" w:rsidRPr="00791232" w:rsidRDefault="00791232" w:rsidP="007912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91232">
        <w:rPr>
          <w:rFonts w:eastAsia="Times New Roman"/>
          <w:sz w:val="24"/>
          <w:szCs w:val="24"/>
        </w:rPr>
        <w:t>Performance metrics such as accuracy, precision, recall, and f1 score were considered.</w:t>
      </w:r>
    </w:p>
    <w:p w14:paraId="21D5A06E" w14:textId="37171C1F" w:rsidR="00791232" w:rsidRDefault="00791232" w:rsidP="007912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RandomForest</w:t>
      </w:r>
      <w:proofErr w:type="spellEnd"/>
      <w:r>
        <w:rPr>
          <w:rFonts w:eastAsia="Times New Roman"/>
          <w:sz w:val="24"/>
          <w:szCs w:val="24"/>
        </w:rPr>
        <w:t xml:space="preserve"> </w:t>
      </w:r>
      <w:r w:rsidRPr="00791232">
        <w:rPr>
          <w:rFonts w:eastAsia="Times New Roman"/>
          <w:sz w:val="24"/>
          <w:szCs w:val="24"/>
        </w:rPr>
        <w:t>emerged as the top-performing algorithm based on the f1 score and was selected as the final model.</w:t>
      </w:r>
    </w:p>
    <w:p w14:paraId="0C9E9227" w14:textId="55C36078" w:rsidR="00B0059E" w:rsidRDefault="00B0059E" w:rsidP="00B0059E">
      <w:pPr>
        <w:spacing w:before="100" w:beforeAutospacing="1" w:after="100" w:afterAutospacing="1" w:line="240" w:lineRule="auto"/>
        <w:rPr>
          <w:rFonts w:eastAsia="Times New Roman"/>
          <w:b/>
          <w:sz w:val="28"/>
          <w:szCs w:val="24"/>
        </w:rPr>
      </w:pPr>
      <w:r w:rsidRPr="00B0059E">
        <w:rPr>
          <w:rFonts w:eastAsia="Times New Roman"/>
          <w:b/>
          <w:sz w:val="28"/>
          <w:szCs w:val="24"/>
        </w:rPr>
        <w:t>Key Insights:</w:t>
      </w:r>
    </w:p>
    <w:p w14:paraId="4358CC10" w14:textId="6C2DDE46" w:rsidR="00B0059E" w:rsidRDefault="00B0059E" w:rsidP="00B0059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Using Heatmap:</w:t>
      </w:r>
    </w:p>
    <w:p w14:paraId="36B51C37" w14:textId="652E5CA2" w:rsidR="00B0059E" w:rsidRPr="00B0059E" w:rsidRDefault="00B0059E" w:rsidP="00B0059E">
      <w:pPr>
        <w:pStyle w:val="ListParagraph"/>
        <w:spacing w:before="100" w:beforeAutospacing="1" w:after="100" w:afterAutospacing="1" w:line="240" w:lineRule="auto"/>
        <w:ind w:left="960"/>
        <w:rPr>
          <w:rFonts w:eastAsia="Times New Roman"/>
          <w:sz w:val="24"/>
          <w:szCs w:val="24"/>
        </w:rPr>
      </w:pPr>
      <w:r w:rsidRPr="00B0059E">
        <w:rPr>
          <w:rFonts w:eastAsia="Times New Roman"/>
          <w:sz w:val="24"/>
          <w:szCs w:val="24"/>
        </w:rPr>
        <w:t xml:space="preserve">From the correlation matrix, it looks like people with high income, high </w:t>
      </w:r>
      <w:proofErr w:type="spellStart"/>
      <w:r w:rsidRPr="00B0059E">
        <w:rPr>
          <w:rFonts w:eastAsia="Times New Roman"/>
          <w:sz w:val="24"/>
          <w:szCs w:val="24"/>
        </w:rPr>
        <w:t>CCAvg</w:t>
      </w:r>
      <w:proofErr w:type="spellEnd"/>
      <w:r w:rsidRPr="00B0059E">
        <w:rPr>
          <w:rFonts w:eastAsia="Times New Roman"/>
          <w:sz w:val="24"/>
          <w:szCs w:val="24"/>
        </w:rPr>
        <w:t xml:space="preserve"> and people with CD </w:t>
      </w:r>
      <w:r>
        <w:rPr>
          <w:rFonts w:eastAsia="Times New Roman"/>
          <w:sz w:val="24"/>
          <w:szCs w:val="24"/>
        </w:rPr>
        <w:t xml:space="preserve">     </w:t>
      </w:r>
      <w:r w:rsidRPr="00B0059E">
        <w:rPr>
          <w:rFonts w:eastAsia="Times New Roman"/>
          <w:sz w:val="24"/>
          <w:szCs w:val="24"/>
        </w:rPr>
        <w:t>Account in the bank are likely to accept loan.</w:t>
      </w:r>
    </w:p>
    <w:p w14:paraId="58B61378" w14:textId="2CA3D316" w:rsidR="00B0059E" w:rsidRDefault="00B0059E" w:rsidP="00B0059E">
      <w:pPr>
        <w:spacing w:before="100" w:beforeAutospacing="1" w:after="100" w:afterAutospacing="1" w:line="240" w:lineRule="auto"/>
        <w:rPr>
          <w:rFonts w:eastAsia="Times New Roman"/>
          <w:b/>
          <w:sz w:val="28"/>
          <w:szCs w:val="24"/>
        </w:rPr>
      </w:pPr>
      <w:r w:rsidRPr="00B0059E">
        <w:rPr>
          <w:rFonts w:eastAsia="Times New Roman"/>
          <w:b/>
          <w:sz w:val="28"/>
          <w:szCs w:val="24"/>
        </w:rPr>
        <w:drawing>
          <wp:inline distT="0" distB="0" distL="0" distR="0" wp14:anchorId="668DC7D9" wp14:editId="3DBEA4C1">
            <wp:extent cx="7276465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0386" cy="481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205D" w14:textId="77777777" w:rsidR="00B0059E" w:rsidRDefault="00B0059E" w:rsidP="00B0059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</w:p>
    <w:p w14:paraId="4B78F1D5" w14:textId="77777777" w:rsidR="00B0059E" w:rsidRDefault="00B0059E" w:rsidP="00B0059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</w:p>
    <w:p w14:paraId="7998CA1A" w14:textId="77777777" w:rsidR="00B0059E" w:rsidRDefault="00B0059E" w:rsidP="00B0059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</w:p>
    <w:p w14:paraId="6ABC26F3" w14:textId="77777777" w:rsidR="00B0059E" w:rsidRDefault="00B0059E" w:rsidP="00B0059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</w:p>
    <w:p w14:paraId="3EBD2CFA" w14:textId="4F2F3794" w:rsidR="00B0059E" w:rsidRDefault="00B0059E" w:rsidP="00B0059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2)Box Plot:</w:t>
      </w:r>
    </w:p>
    <w:p w14:paraId="617419E8" w14:textId="02FADDA1" w:rsidR="00B0059E" w:rsidRDefault="00B0059E" w:rsidP="00B0059E">
      <w:pPr>
        <w:spacing w:before="100" w:beforeAutospacing="1" w:after="100" w:afterAutospacing="1" w:line="240" w:lineRule="auto"/>
        <w:ind w:left="4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From the box plot of Income and Personal Loan we can see that h</w:t>
      </w:r>
      <w:r w:rsidRPr="00B0059E">
        <w:rPr>
          <w:rFonts w:eastAsia="Times New Roman"/>
          <w:sz w:val="24"/>
          <w:szCs w:val="24"/>
        </w:rPr>
        <w:t>aving more than 50</w:t>
      </w:r>
      <w:r>
        <w:rPr>
          <w:rFonts w:eastAsia="Times New Roman"/>
          <w:sz w:val="24"/>
          <w:szCs w:val="24"/>
        </w:rPr>
        <w:t xml:space="preserve">000 income </w:t>
      </w:r>
      <w:r w:rsidRPr="00B0059E">
        <w:rPr>
          <w:rFonts w:eastAsia="Times New Roman"/>
          <w:sz w:val="24"/>
          <w:szCs w:val="24"/>
        </w:rPr>
        <w:t>are likely to accept loans.</w:t>
      </w:r>
    </w:p>
    <w:p w14:paraId="23E5B442" w14:textId="79048DB4" w:rsidR="00B0059E" w:rsidRPr="00B0059E" w:rsidRDefault="00B0059E" w:rsidP="00B0059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/>
      </w:r>
      <w:r w:rsidRPr="00B0059E">
        <w:rPr>
          <w:rFonts w:eastAsia="Times New Roman"/>
          <w:sz w:val="24"/>
          <w:szCs w:val="24"/>
        </w:rPr>
        <w:drawing>
          <wp:inline distT="0" distB="0" distL="0" distR="0" wp14:anchorId="2A32F5A0" wp14:editId="5101C600">
            <wp:extent cx="5438775" cy="45491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A05C" w14:textId="77777777" w:rsidR="000317F3" w:rsidRDefault="000317F3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14:paraId="58A002E1" w14:textId="1A8B3310" w:rsidR="00D764D7" w:rsidRDefault="000317F3" w:rsidP="00D764D7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3)Pie chart:</w:t>
      </w:r>
    </w:p>
    <w:p w14:paraId="3AE2C122" w14:textId="6A4E885C" w:rsidR="000317F3" w:rsidRPr="00791232" w:rsidRDefault="000317F3" w:rsidP="00D764D7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From the below gender pie </w:t>
      </w:r>
      <w:proofErr w:type="gramStart"/>
      <w:r>
        <w:rPr>
          <w:rFonts w:eastAsia="Times New Roman"/>
          <w:sz w:val="24"/>
          <w:szCs w:val="24"/>
        </w:rPr>
        <w:t>chart</w:t>
      </w:r>
      <w:proofErr w:type="gramEnd"/>
      <w:r>
        <w:rPr>
          <w:rFonts w:eastAsia="Times New Roman"/>
          <w:sz w:val="24"/>
          <w:szCs w:val="24"/>
        </w:rPr>
        <w:t xml:space="preserve"> we can say that male percentage is purely dominant.</w:t>
      </w:r>
    </w:p>
    <w:p w14:paraId="55FBB44E" w14:textId="6413467E" w:rsidR="00791232" w:rsidRPr="000317F3" w:rsidRDefault="00D764D7" w:rsidP="00791232">
      <w:pPr>
        <w:spacing w:before="100" w:beforeAutospacing="1" w:after="100" w:afterAutospacing="1" w:line="240" w:lineRule="auto"/>
        <w:rPr>
          <w:b/>
          <w:bCs/>
          <w:sz w:val="24"/>
        </w:rPr>
      </w:pPr>
      <w:bookmarkStart w:id="0" w:name="_GoBack"/>
      <w:r w:rsidRPr="00D764D7">
        <w:rPr>
          <w:rStyle w:val="Strong"/>
          <w:sz w:val="24"/>
        </w:rPr>
        <w:drawing>
          <wp:inline distT="0" distB="0" distL="0" distR="0" wp14:anchorId="66BC9F79" wp14:editId="11512CC4">
            <wp:extent cx="5036820" cy="4060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564" cy="410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F31C94" w14:textId="689C437D" w:rsidR="00E11E7F" w:rsidRPr="00E11E7F" w:rsidRDefault="00E11E7F" w:rsidP="001E5D03">
      <w:pPr>
        <w:jc w:val="both"/>
        <w:rPr>
          <w:b/>
          <w:sz w:val="24"/>
        </w:rPr>
      </w:pPr>
    </w:p>
    <w:p w14:paraId="4F3F519E" w14:textId="77777777" w:rsidR="00A12493" w:rsidRDefault="00A12493" w:rsidP="00A12493">
      <w:pPr>
        <w:jc w:val="center"/>
        <w:rPr>
          <w:b/>
          <w:color w:val="FF0000"/>
          <w:sz w:val="36"/>
          <w:szCs w:val="32"/>
        </w:rPr>
      </w:pPr>
    </w:p>
    <w:p w14:paraId="48BAC769" w14:textId="77777777" w:rsidR="00A12493" w:rsidRDefault="00A12493" w:rsidP="00A12493">
      <w:pPr>
        <w:jc w:val="center"/>
        <w:rPr>
          <w:b/>
          <w:color w:val="FF0000"/>
          <w:sz w:val="36"/>
          <w:szCs w:val="32"/>
        </w:rPr>
      </w:pPr>
    </w:p>
    <w:p w14:paraId="2CCDC381" w14:textId="77777777" w:rsidR="00A12493" w:rsidRDefault="00A12493" w:rsidP="00A12493">
      <w:pPr>
        <w:jc w:val="center"/>
        <w:rPr>
          <w:b/>
          <w:color w:val="FF0000"/>
          <w:sz w:val="36"/>
          <w:szCs w:val="32"/>
        </w:rPr>
      </w:pPr>
    </w:p>
    <w:p w14:paraId="2F7BEEFC" w14:textId="4080EB40" w:rsidR="001B0CDD" w:rsidRPr="00A12493" w:rsidRDefault="00A12493" w:rsidP="00A12493">
      <w:pPr>
        <w:jc w:val="center"/>
        <w:rPr>
          <w:b/>
          <w:color w:val="FF0000"/>
          <w:sz w:val="36"/>
          <w:szCs w:val="32"/>
        </w:rPr>
      </w:pPr>
      <w:r w:rsidRPr="00A12493">
        <w:rPr>
          <w:b/>
          <w:color w:val="FF0000"/>
          <w:sz w:val="36"/>
          <w:szCs w:val="32"/>
        </w:rPr>
        <w:t xml:space="preserve">Thank </w:t>
      </w:r>
      <w:proofErr w:type="gramStart"/>
      <w:r w:rsidRPr="00A12493">
        <w:rPr>
          <w:b/>
          <w:color w:val="FF0000"/>
          <w:sz w:val="36"/>
          <w:szCs w:val="32"/>
        </w:rPr>
        <w:t>You !</w:t>
      </w:r>
      <w:proofErr w:type="gramEnd"/>
    </w:p>
    <w:sectPr w:rsidR="001B0CDD" w:rsidRPr="00A12493" w:rsidSect="001B0CDD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3DA8"/>
    <w:multiLevelType w:val="multilevel"/>
    <w:tmpl w:val="0F8C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10747"/>
    <w:multiLevelType w:val="hybridMultilevel"/>
    <w:tmpl w:val="C1047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C0373"/>
    <w:multiLevelType w:val="hybridMultilevel"/>
    <w:tmpl w:val="67C8C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0D71"/>
    <w:multiLevelType w:val="multilevel"/>
    <w:tmpl w:val="AB50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429FC"/>
    <w:multiLevelType w:val="multilevel"/>
    <w:tmpl w:val="AB0E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17575"/>
    <w:multiLevelType w:val="multilevel"/>
    <w:tmpl w:val="C8CA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6F"/>
    <w:rsid w:val="000317F3"/>
    <w:rsid w:val="001B0CDD"/>
    <w:rsid w:val="001E5D03"/>
    <w:rsid w:val="0076166F"/>
    <w:rsid w:val="00791232"/>
    <w:rsid w:val="00A12493"/>
    <w:rsid w:val="00A35FE9"/>
    <w:rsid w:val="00B0059E"/>
    <w:rsid w:val="00B0285C"/>
    <w:rsid w:val="00BD7295"/>
    <w:rsid w:val="00D764D7"/>
    <w:rsid w:val="00E1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617C"/>
  <w15:chartTrackingRefBased/>
  <w15:docId w15:val="{A54F3723-E475-4B48-9C1C-1A02BBBA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1232"/>
    <w:rPr>
      <w:b/>
      <w:bCs/>
    </w:rPr>
  </w:style>
  <w:style w:type="paragraph" w:styleId="ListParagraph">
    <w:name w:val="List Paragraph"/>
    <w:basedOn w:val="Normal"/>
    <w:uiPriority w:val="34"/>
    <w:qFormat/>
    <w:rsid w:val="00B00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6</cp:revision>
  <cp:lastPrinted>2024-03-27T06:15:00Z</cp:lastPrinted>
  <dcterms:created xsi:type="dcterms:W3CDTF">2024-03-26T14:27:00Z</dcterms:created>
  <dcterms:modified xsi:type="dcterms:W3CDTF">2024-03-27T06:16:00Z</dcterms:modified>
</cp:coreProperties>
</file>