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 CALCULATOR WEBSITE</w:t>
      </w:r>
    </w:p>
    <w:p>
      <w:pPr>
        <w:jc w:val="center"/>
      </w:pPr>
      <w:r>
        <w:rPr>
          <w:b/>
          <w:sz w:val="30"/>
        </w:rPr>
        <w:t>Software Requirements Specification (SRS)</w:t>
      </w:r>
    </w:p>
    <w:p>
      <w:pPr>
        <w:jc w:val="center"/>
      </w:pPr>
      <w:r>
        <w:rPr>
          <w:i/>
        </w:rPr>
        <w:t>Scope: 8 calculators only • Web-based • Responsive • Calculator.net-inspired structure</w:t>
      </w:r>
    </w:p>
    <w:p>
      <w:pPr>
        <w:pStyle w:val="Heading1"/>
      </w:pPr>
      <w:r>
        <w:t>1. Project Overview</w:t>
      </w:r>
    </w:p>
    <w:p>
      <w:r>
        <w:t>The project is a health and wellness calculator website inspired by the simple, utility-focused experience of Calculator.net. The website will contain only the calculators listed in the provided reference image. Calculator.net currently groups BMI, calorie, body fat, BMR, ideal weight, pace and pregnancy tools under Fitness &amp; Health, which supports using a clear category-based calculator experience. The new website should use its own branding, UI, content and implementation rather than copying the source site's design.</w:t>
      </w:r>
    </w:p>
    <w:p>
      <w:pPr>
        <w:pStyle w:val="Heading1"/>
      </w:pPr>
      <w:r>
        <w:t>2. In-Scope Calculators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w:t>
            </w:r>
          </w:p>
        </w:tc>
        <w:tc>
          <w:tcPr>
            <w:tcW w:type="dxa" w:w="2556"/>
          </w:tcPr>
          <w:p>
            <w:r>
              <w:t>Calculator</w:t>
            </w:r>
          </w:p>
        </w:tc>
        <w:tc>
          <w:tcPr>
            <w:tcW w:type="dxa" w:w="2556"/>
          </w:tcPr>
          <w:p>
            <w:r>
              <w:t>Primary Purpose</w:t>
            </w:r>
          </w:p>
        </w:tc>
        <w:tc>
          <w:tcPr>
            <w:tcW w:type="dxa" w:w="2556"/>
          </w:tcPr>
          <w:p>
            <w:r>
              <w:t>Priority</w:t>
            </w:r>
          </w:p>
        </w:tc>
      </w:tr>
      <w:tr>
        <w:tc>
          <w:tcPr>
            <w:tcW w:type="dxa" w:w="2556"/>
          </w:tcPr>
          <w:p>
            <w:r>
              <w:t>1</w:t>
            </w:r>
          </w:p>
        </w:tc>
        <w:tc>
          <w:tcPr>
            <w:tcW w:type="dxa" w:w="2556"/>
          </w:tcPr>
          <w:p>
            <w:r>
              <w:t>Ideal Weight Calculator</w:t>
            </w:r>
          </w:p>
        </w:tc>
        <w:tc>
          <w:tcPr>
            <w:tcW w:type="dxa" w:w="2556"/>
          </w:tcPr>
          <w:p>
            <w:r>
              <w:t>Estimate ideal/healthy weight based on height and relevant inputs.</w:t>
            </w:r>
          </w:p>
        </w:tc>
        <w:tc>
          <w:tcPr>
            <w:tcW w:type="dxa" w:w="2556"/>
          </w:tcPr>
          <w:p>
            <w:r>
              <w:t>High</w:t>
            </w:r>
          </w:p>
        </w:tc>
      </w:tr>
      <w:tr>
        <w:tc>
          <w:tcPr>
            <w:tcW w:type="dxa" w:w="2556"/>
          </w:tcPr>
          <w:p>
            <w:r>
              <w:t>2</w:t>
            </w:r>
          </w:p>
        </w:tc>
        <w:tc>
          <w:tcPr>
            <w:tcW w:type="dxa" w:w="2556"/>
          </w:tcPr>
          <w:p>
            <w:r>
              <w:t>Calories Burned Calculator</w:t>
            </w:r>
          </w:p>
        </w:tc>
        <w:tc>
          <w:tcPr>
            <w:tcW w:type="dxa" w:w="2556"/>
          </w:tcPr>
          <w:p>
            <w:r>
              <w:t>Estimate calories burned from activity, duration and body weight.</w:t>
            </w:r>
          </w:p>
        </w:tc>
        <w:tc>
          <w:tcPr>
            <w:tcW w:type="dxa" w:w="2556"/>
          </w:tcPr>
          <w:p>
            <w:r>
              <w:t>High</w:t>
            </w:r>
          </w:p>
        </w:tc>
      </w:tr>
      <w:tr>
        <w:tc>
          <w:tcPr>
            <w:tcW w:type="dxa" w:w="2556"/>
          </w:tcPr>
          <w:p>
            <w:r>
              <w:t>3</w:t>
            </w:r>
          </w:p>
        </w:tc>
        <w:tc>
          <w:tcPr>
            <w:tcW w:type="dxa" w:w="2556"/>
          </w:tcPr>
          <w:p>
            <w:r>
              <w:t>BMR Calculator</w:t>
            </w:r>
          </w:p>
        </w:tc>
        <w:tc>
          <w:tcPr>
            <w:tcW w:type="dxa" w:w="2556"/>
          </w:tcPr>
          <w:p>
            <w:r>
              <w:t>Calculate Basal Metabolic Rate and optionally estimated maintenance calories.</w:t>
            </w:r>
          </w:p>
        </w:tc>
        <w:tc>
          <w:tcPr>
            <w:tcW w:type="dxa" w:w="2556"/>
          </w:tcPr>
          <w:p>
            <w:r>
              <w:t>High</w:t>
            </w:r>
          </w:p>
        </w:tc>
      </w:tr>
      <w:tr>
        <w:tc>
          <w:tcPr>
            <w:tcW w:type="dxa" w:w="2556"/>
          </w:tcPr>
          <w:p>
            <w:r>
              <w:t>4</w:t>
            </w:r>
          </w:p>
        </w:tc>
        <w:tc>
          <w:tcPr>
            <w:tcW w:type="dxa" w:w="2556"/>
          </w:tcPr>
          <w:p>
            <w:r>
              <w:t>Body Fat Calculator</w:t>
            </w:r>
          </w:p>
        </w:tc>
        <w:tc>
          <w:tcPr>
            <w:tcW w:type="dxa" w:w="2556"/>
          </w:tcPr>
          <w:p>
            <w:r>
              <w:t>Estimate body-fat percentage and related body-composition values.</w:t>
            </w:r>
          </w:p>
        </w:tc>
        <w:tc>
          <w:tcPr>
            <w:tcW w:type="dxa" w:w="2556"/>
          </w:tcPr>
          <w:p>
            <w:r>
              <w:t>High</w:t>
            </w:r>
          </w:p>
        </w:tc>
      </w:tr>
      <w:tr>
        <w:tc>
          <w:tcPr>
            <w:tcW w:type="dxa" w:w="2556"/>
          </w:tcPr>
          <w:p>
            <w:r>
              <w:t>5</w:t>
            </w:r>
          </w:p>
        </w:tc>
        <w:tc>
          <w:tcPr>
            <w:tcW w:type="dxa" w:w="2556"/>
          </w:tcPr>
          <w:p>
            <w:r>
              <w:t>Bra Size Calculator</w:t>
            </w:r>
          </w:p>
        </w:tc>
        <w:tc>
          <w:tcPr>
            <w:tcW w:type="dxa" w:w="2556"/>
          </w:tcPr>
          <w:p>
            <w:r>
              <w:t>Estimate bra/band/cup size from body measurements.</w:t>
            </w:r>
          </w:p>
        </w:tc>
        <w:tc>
          <w:tcPr>
            <w:tcW w:type="dxa" w:w="2556"/>
          </w:tcPr>
          <w:p>
            <w:r>
              <w:t>Medium</w:t>
            </w:r>
          </w:p>
        </w:tc>
      </w:tr>
      <w:tr>
        <w:tc>
          <w:tcPr>
            <w:tcW w:type="dxa" w:w="2556"/>
          </w:tcPr>
          <w:p>
            <w:r>
              <w:t>6</w:t>
            </w:r>
          </w:p>
        </w:tc>
        <w:tc>
          <w:tcPr>
            <w:tcW w:type="dxa" w:w="2556"/>
          </w:tcPr>
          <w:p>
            <w:r>
              <w:t>BMI Calculator</w:t>
            </w:r>
          </w:p>
        </w:tc>
        <w:tc>
          <w:tcPr>
            <w:tcW w:type="dxa" w:w="2556"/>
          </w:tcPr>
          <w:p>
            <w:r>
              <w:t>Calculate BMI and show the corresponding BMI category.</w:t>
            </w:r>
          </w:p>
        </w:tc>
        <w:tc>
          <w:tcPr>
            <w:tcW w:type="dxa" w:w="2556"/>
          </w:tcPr>
          <w:p>
            <w:r>
              <w:t>High</w:t>
            </w:r>
          </w:p>
        </w:tc>
      </w:tr>
      <w:tr>
        <w:tc>
          <w:tcPr>
            <w:tcW w:type="dxa" w:w="2556"/>
          </w:tcPr>
          <w:p>
            <w:r>
              <w:t>7</w:t>
            </w:r>
          </w:p>
        </w:tc>
        <w:tc>
          <w:tcPr>
            <w:tcW w:type="dxa" w:w="2556"/>
          </w:tcPr>
          <w:p>
            <w:r>
              <w:t>Pace Calculator</w:t>
            </w:r>
          </w:p>
        </w:tc>
        <w:tc>
          <w:tcPr>
            <w:tcW w:type="dxa" w:w="2556"/>
          </w:tcPr>
          <w:p>
            <w:r>
              <w:t>Calculate running/walking pace, time or distance.</w:t>
            </w:r>
          </w:p>
        </w:tc>
        <w:tc>
          <w:tcPr>
            <w:tcW w:type="dxa" w:w="2556"/>
          </w:tcPr>
          <w:p>
            <w:r>
              <w:t>High</w:t>
            </w:r>
          </w:p>
        </w:tc>
      </w:tr>
      <w:tr>
        <w:tc>
          <w:tcPr>
            <w:tcW w:type="dxa" w:w="2556"/>
          </w:tcPr>
          <w:p>
            <w:r>
              <w:t>8</w:t>
            </w:r>
          </w:p>
        </w:tc>
        <w:tc>
          <w:tcPr>
            <w:tcW w:type="dxa" w:w="2556"/>
          </w:tcPr>
          <w:p>
            <w:r>
              <w:t>Period Calculator</w:t>
            </w:r>
          </w:p>
        </w:tc>
        <w:tc>
          <w:tcPr>
            <w:tcW w:type="dxa" w:w="2556"/>
          </w:tcPr>
          <w:p>
            <w:r>
              <w:t>Estimate next period, ovulation and fertile window from cycle data.</w:t>
            </w:r>
          </w:p>
        </w:tc>
        <w:tc>
          <w:tcPr>
            <w:tcW w:type="dxa" w:w="2556"/>
          </w:tcPr>
          <w:p>
            <w:r>
              <w:t>High</w:t>
            </w:r>
          </w:p>
        </w:tc>
      </w:tr>
      <w:tr>
        <w:tc>
          <w:tcPr>
            <w:tcW w:type="dxa" w:w="2556"/>
          </w:tcPr>
          <w:p>
            <w:r>
              <w:t>9</w:t>
            </w:r>
          </w:p>
        </w:tc>
        <w:tc>
          <w:tcPr>
            <w:tcW w:type="dxa" w:w="2556"/>
          </w:tcPr>
          <w:p>
            <w:r>
              <w:t>Pregnancy Calculator</w:t>
            </w:r>
          </w:p>
        </w:tc>
        <w:tc>
          <w:tcPr>
            <w:tcW w:type="dxa" w:w="2556"/>
          </w:tcPr>
          <w:p>
            <w:r>
              <w:t>Estimate due date, gestational age and pregnancy milestones.</w:t>
            </w:r>
          </w:p>
        </w:tc>
        <w:tc>
          <w:tcPr>
            <w:tcW w:type="dxa" w:w="2556"/>
          </w:tcPr>
          <w:p>
            <w:r>
              <w:t>High</w:t>
            </w:r>
          </w:p>
        </w:tc>
      </w:tr>
    </w:tbl>
    <w:p>
      <w:pPr>
        <w:pStyle w:val="Heading1"/>
      </w:pPr>
      <w:r>
        <w:t>3. Product Goals</w:t>
      </w:r>
    </w:p>
    <w:p>
      <w:pPr>
        <w:pStyle w:val="ListBullet"/>
      </w:pPr>
      <w:r>
        <w:t>Provide fast, simple calculations with minimal user input.</w:t>
      </w:r>
    </w:p>
    <w:p>
      <w:pPr>
        <w:pStyle w:val="ListBullet"/>
      </w:pPr>
      <w:r>
        <w:t>Make every calculator usable on mobile, tablet and desktop.</w:t>
      </w:r>
    </w:p>
    <w:p>
      <w:pPr>
        <w:pStyle w:val="ListBullet"/>
      </w:pPr>
      <w:r>
        <w:t>Show the calculation result clearly, followed by useful supporting information.</w:t>
      </w:r>
    </w:p>
    <w:p>
      <w:pPr>
        <w:pStyle w:val="ListBullet"/>
      </w:pPr>
      <w:r>
        <w:t>Support Metric and Imperial units wherever applicable.</w:t>
      </w:r>
    </w:p>
    <w:p>
      <w:pPr>
        <w:pStyle w:val="ListBullet"/>
      </w:pPr>
      <w:r>
        <w:t>Validate inputs before calculating and provide understandable error messages.</w:t>
      </w:r>
    </w:p>
    <w:p>
      <w:pPr>
        <w:pStyle w:val="ListBullet"/>
      </w:pPr>
      <w:r>
        <w:t>Keep calculations deterministic and testable through a dedicated calculation layer.</w:t>
      </w:r>
    </w:p>
    <w:p>
      <w:pPr>
        <w:pStyle w:val="ListBullet"/>
      </w:pPr>
      <w:r>
        <w:t>Include health-information disclaimers where appropriate; results are estimates and are not a diagnosis or medical advice.</w:t>
      </w:r>
    </w:p>
    <w:p>
      <w:pPr>
        <w:pStyle w:val="Heading1"/>
      </w:pPr>
      <w:r>
        <w:t>4. Suggested Website Structure</w:t>
      </w:r>
    </w:p>
    <w:p>
      <w:pPr>
        <w:pStyle w:val="ListBullet"/>
      </w:pPr>
      <w:r>
        <w:t>Home — hero section, calculator categories/cards, quick access to all 8 calculators.</w:t>
      </w:r>
    </w:p>
    <w:p>
      <w:pPr>
        <w:pStyle w:val="ListBullet"/>
      </w:pPr>
      <w:r>
        <w:t>Calculator Directory — list/grid of all available calculators with search or category filter if required.</w:t>
      </w:r>
    </w:p>
    <w:p>
      <w:pPr>
        <w:pStyle w:val="ListBullet"/>
      </w:pPr>
      <w:r>
        <w:t>Individual Calculator Page — calculator form, Calculate/Reset controls, result section, explanation, formula/method note and disclaimer.</w:t>
      </w:r>
    </w:p>
    <w:p>
      <w:pPr>
        <w:pStyle w:val="ListBullet"/>
      </w:pPr>
      <w:r>
        <w:t>Common Header — logo/brand, navigation and optional search.</w:t>
      </w:r>
    </w:p>
    <w:p>
      <w:pPr>
        <w:pStyle w:val="ListBullet"/>
      </w:pPr>
      <w:r>
        <w:t>Common Footer — About, Privacy Policy, Terms, Disclaimer and contact information.</w:t>
      </w:r>
    </w:p>
    <w:p>
      <w:pPr>
        <w:pStyle w:val="Heading1"/>
      </w:pPr>
      <w:r>
        <w:t>5. Common UI/UX Requirements</w:t>
      </w:r>
    </w:p>
    <w:p>
      <w:pPr>
        <w:pStyle w:val="ListBullet"/>
      </w:pPr>
      <w:r>
        <w:t>Clean utility-focused layout with a left/main calculator area and supporting result/content area on desktop where appropriate.</w:t>
      </w:r>
    </w:p>
    <w:p>
      <w:pPr>
        <w:pStyle w:val="ListBullet"/>
      </w:pPr>
      <w:r>
        <w:t>Responsive single-column layout on mobile.</w:t>
      </w:r>
    </w:p>
    <w:p>
      <w:pPr>
        <w:pStyle w:val="ListBullet"/>
      </w:pPr>
      <w:r>
        <w:t>Each calculator should have a clearly visible title and short description.</w:t>
      </w:r>
    </w:p>
    <w:p>
      <w:pPr>
        <w:pStyle w:val="ListBullet"/>
      </w:pPr>
      <w:r>
        <w:t>Use labelled inputs, units beside inputs and sensible placeholders/examples.</w:t>
      </w:r>
    </w:p>
    <w:p>
      <w:pPr>
        <w:pStyle w:val="ListBullet"/>
      </w:pPr>
      <w:r>
        <w:t>Calculate button should be visually prominent; Reset/Clear should be secondary.</w:t>
      </w:r>
    </w:p>
    <w:p>
      <w:pPr>
        <w:pStyle w:val="ListBullet"/>
      </w:pPr>
      <w:r>
        <w:t>Results should appear without a full-page reload.</w:t>
      </w:r>
    </w:p>
    <w:p>
      <w:pPr>
        <w:pStyle w:val="ListBullet"/>
      </w:pPr>
      <w:r>
        <w:t>Invalid fields should show inline validation messages.</w:t>
      </w:r>
    </w:p>
    <w:p>
      <w:pPr>
        <w:pStyle w:val="ListBullet"/>
      </w:pPr>
      <w:r>
        <w:t>Use accessible form labels, keyboard navigation, sufficient contrast and visible focus states.</w:t>
      </w:r>
    </w:p>
    <w:p>
      <w:pPr>
        <w:pStyle w:val="ListBullet"/>
      </w:pPr>
      <w:r>
        <w:t>Do not require account creation to use the calculators unless a future requirement explicitly adds it.</w:t>
      </w:r>
    </w:p>
    <w:p>
      <w:pPr>
        <w:pStyle w:val="ListBullet"/>
      </w:pPr>
      <w:r>
        <w:t>Optional: remember only non-sensitive UI preferences such as selected unit system using local storage.</w:t>
      </w:r>
    </w:p>
    <w:p>
      <w:pPr>
        <w:pStyle w:val="Heading1"/>
      </w:pPr>
      <w:r>
        <w:t>6. Calculator Functional Requirements</w:t>
      </w:r>
    </w:p>
    <w:p>
      <w:pPr>
        <w:pStyle w:val="Heading2"/>
      </w:pPr>
      <w:r>
        <w:t>6.1 Ideal Weight Calculator</w:t>
      </w:r>
    </w:p>
    <w:p>
      <w:r>
        <w:t>Purpose: Estimate an ideal/healthy weight range or reference weight based primarily on height.</w:t>
      </w:r>
    </w:p>
    <w:p>
      <w:pPr/>
      <w:r>
        <w:rPr>
          <w:b/>
        </w:rPr>
        <w:t>Inputs:</w:t>
      </w:r>
    </w:p>
    <w:p>
      <w:pPr>
        <w:pStyle w:val="ListBullet2"/>
      </w:pPr>
      <w:r>
        <w:t>Height — cm or ft/in.</w:t>
      </w:r>
    </w:p>
    <w:p>
      <w:pPr>
        <w:pStyle w:val="ListBullet2"/>
      </w:pPr>
      <w:r>
        <w:t>Sex — if the selected formula requires it.</w:t>
      </w:r>
    </w:p>
    <w:p>
      <w:pPr>
        <w:pStyle w:val="ListBullet2"/>
      </w:pPr>
      <w:r>
        <w:t>Optional: age, if the chosen methodology requires it.</w:t>
      </w:r>
    </w:p>
    <w:p>
      <w:pPr/>
      <w:r>
        <w:rPr>
          <w:b/>
        </w:rPr>
        <w:t>Outputs:</w:t>
      </w:r>
    </w:p>
    <w:p>
      <w:pPr>
        <w:pStyle w:val="ListBullet2"/>
      </w:pPr>
      <w:r>
        <w:t>Estimated ideal/reference weight.</w:t>
      </w:r>
    </w:p>
    <w:p>
      <w:pPr>
        <w:pStyle w:val="ListBullet2"/>
      </w:pPr>
      <w:r>
        <w:t>Healthy weight range where supported.</w:t>
      </w:r>
    </w:p>
    <w:p>
      <w:pPr>
        <w:pStyle w:val="ListBullet2"/>
      </w:pPr>
      <w:r>
        <w:t>Formula/method used.</w:t>
      </w:r>
    </w:p>
    <w:p>
      <w:pPr/>
      <w:r>
        <w:rPr>
          <w:b/>
        </w:rPr>
        <w:t>Calculation / logic:</w:t>
      </w:r>
    </w:p>
    <w:p>
      <w:r>
        <w:t>Support a configurable formula layer (for example, Devine, Robinson, Miller or Hamwi). The selected methodology must be documented and tested. Do not present the output as a medically prescribed target.</w:t>
      </w:r>
    </w:p>
    <w:p>
      <w:pPr>
        <w:pStyle w:val="Heading2"/>
      </w:pPr>
      <w:r>
        <w:t>6.2 Calories Burned Calculator</w:t>
      </w:r>
    </w:p>
    <w:p>
      <w:r>
        <w:t>Purpose: Estimate energy expenditure for a physical activity.</w:t>
      </w:r>
    </w:p>
    <w:p>
      <w:pPr/>
      <w:r>
        <w:rPr>
          <w:b/>
        </w:rPr>
        <w:t>Inputs:</w:t>
      </w:r>
    </w:p>
    <w:p>
      <w:pPr>
        <w:pStyle w:val="ListBullet2"/>
      </w:pPr>
      <w:r>
        <w:t>Body weight — kg or lb.</w:t>
      </w:r>
    </w:p>
    <w:p>
      <w:pPr>
        <w:pStyle w:val="ListBullet2"/>
      </w:pPr>
      <w:r>
        <w:t>Activity — searchable/selectable activity list.</w:t>
      </w:r>
    </w:p>
    <w:p>
      <w:pPr>
        <w:pStyle w:val="ListBullet2"/>
      </w:pPr>
      <w:r>
        <w:t>Duration — minutes or hours.</w:t>
      </w:r>
    </w:p>
    <w:p>
      <w:pPr>
        <w:pStyle w:val="ListBullet2"/>
      </w:pPr>
      <w:r>
        <w:t>Optional intensity level where an activity has multiple MET values.</w:t>
      </w:r>
    </w:p>
    <w:p>
      <w:pPr>
        <w:pStyle w:val="ListBullet2"/>
      </w:pPr>
      <w:r>
        <w:t>Unit system.</w:t>
      </w:r>
    </w:p>
    <w:p>
      <w:pPr/>
      <w:r>
        <w:rPr>
          <w:b/>
        </w:rPr>
        <w:t>Outputs:</w:t>
      </w:r>
    </w:p>
    <w:p>
      <w:pPr>
        <w:pStyle w:val="ListBullet2"/>
      </w:pPr>
      <w:r>
        <w:t>Estimated calories burned.</w:t>
      </w:r>
    </w:p>
    <w:p>
      <w:pPr>
        <w:pStyle w:val="ListBullet2"/>
      </w:pPr>
      <w:r>
        <w:t>Calories per minute/hour, optionally.</w:t>
      </w:r>
    </w:p>
    <w:p>
      <w:pPr>
        <w:pStyle w:val="ListBullet2"/>
      </w:pPr>
      <w:r>
        <w:t>Activity and duration summary.</w:t>
      </w:r>
    </w:p>
    <w:p>
      <w:pPr/>
      <w:r>
        <w:rPr>
          <w:b/>
        </w:rPr>
        <w:t>Calculation / logic:</w:t>
      </w:r>
    </w:p>
    <w:p>
      <w:r>
        <w:t>Use a documented MET-based calculation. A common implementation is calories/minute = MET × 3.5 × weight(kg) / 200, multiplied by duration in minutes. The MET/activity dataset must be versioned and validated.</w:t>
      </w:r>
    </w:p>
    <w:p>
      <w:pPr>
        <w:pStyle w:val="Heading2"/>
      </w:pPr>
      <w:r>
        <w:t>6.3 BMR Calculator</w:t>
      </w:r>
    </w:p>
    <w:p>
      <w:r>
        <w:t>Purpose: Calculate Basal Metabolic Rate (BMR), the estimated number of calories the body uses at rest.</w:t>
      </w:r>
    </w:p>
    <w:p>
      <w:r>
        <w:rPr>
          <w:b/>
        </w:rPr>
        <w:t>Inputs:</w:t>
      </w:r>
    </w:p>
    <w:p>
      <w:pPr>
        <w:pStyle w:val="ListBullet2"/>
      </w:pPr>
      <w:r>
        <w:t>Sex.</w:t>
      </w:r>
    </w:p>
    <w:p>
      <w:pPr>
        <w:pStyle w:val="ListBullet2"/>
      </w:pPr>
      <w:r>
        <w:t>Age — years.</w:t>
      </w:r>
    </w:p>
    <w:p>
      <w:pPr>
        <w:pStyle w:val="ListBullet2"/>
      </w:pPr>
      <w:r>
        <w:t>Height — cm or ft/in.</w:t>
      </w:r>
    </w:p>
    <w:p>
      <w:pPr>
        <w:pStyle w:val="ListBullet2"/>
      </w:pPr>
      <w:r>
        <w:t>Weight — kg or lb.</w:t>
      </w:r>
    </w:p>
    <w:p>
      <w:pPr>
        <w:pStyle w:val="ListBullet2"/>
      </w:pPr>
      <w:r>
        <w:t>Unit system.</w:t>
      </w:r>
    </w:p>
    <w:p>
      <w:r>
        <w:rPr>
          <w:b/>
        </w:rPr>
        <w:t>Outputs:</w:t>
      </w:r>
    </w:p>
    <w:p>
      <w:pPr>
        <w:pStyle w:val="ListBullet2"/>
      </w:pPr>
      <w:r>
        <w:t>Estimated BMR in calories/day.</w:t>
      </w:r>
    </w:p>
    <w:p>
      <w:pPr>
        <w:pStyle w:val="ListBullet2"/>
      </w:pPr>
      <w:r>
        <w:t>Optional: estimated maintenance calories/TDEE based on selected activity level.</w:t>
      </w:r>
    </w:p>
    <w:p>
      <w:r>
        <w:rPr>
          <w:b/>
        </w:rPr>
        <w:t>Calculation / logic:</w:t>
      </w:r>
    </w:p>
    <w:p>
      <w:r>
        <w:t>Use a documented BMR formula such as the Mifflin–St Jeor equation. For adults: Men: BMR = 10 × weight(kg) + 6.25 × height(cm) − 5 × age + 5; Women: BMR = 10 × weight(kg) + 6.25 × height(cm) − 5 × age − 161. If TDEE is included, multiply BMR by the selected activity factor and clearly label it as an estimate.</w:t>
      </w:r>
    </w:p>
    <w:p>
      <w:r>
        <w:rPr>
          <w:b/>
        </w:rPr>
        <w:t>Notes:</w:t>
      </w:r>
    </w:p>
    <w:p>
      <w:pPr>
        <w:pStyle w:val="ListBullet2"/>
      </w:pPr>
      <w:r>
        <w:t>BMR is an estimate and should not be presented as a precise measurement of metabolic rate.</w:t>
      </w:r>
    </w:p>
    <w:p>
      <w:pPr>
        <w:pStyle w:val="ListBullet2"/>
      </w:pPr>
      <w:r>
        <w:t>Keep the formula and activity multipliers configurable for future updates.</w:t>
      </w:r>
    </w:p>
    <w:p>
      <w:pPr>
        <w:pStyle w:val="Heading2"/>
      </w:pPr>
      <w:r>
        <w:t>6.3 Body Fat Calculator</w:t>
      </w:r>
    </w:p>
    <w:p>
      <w:r>
        <w:t>Purpose: Estimate body-fat percentage from body measurements.</w:t>
      </w:r>
    </w:p>
    <w:p>
      <w:pPr/>
      <w:r>
        <w:rPr>
          <w:b/>
        </w:rPr>
        <w:t>Inputs:</w:t>
      </w:r>
    </w:p>
    <w:p>
      <w:pPr>
        <w:pStyle w:val="ListBullet2"/>
      </w:pPr>
      <w:r>
        <w:t>Sex.</w:t>
      </w:r>
    </w:p>
    <w:p>
      <w:pPr>
        <w:pStyle w:val="ListBullet2"/>
      </w:pPr>
      <w:r>
        <w:t>Height — cm or ft/in.</w:t>
      </w:r>
    </w:p>
    <w:p>
      <w:pPr>
        <w:pStyle w:val="ListBullet2"/>
      </w:pPr>
      <w:r>
        <w:t>Neck circumference.</w:t>
      </w:r>
    </w:p>
    <w:p>
      <w:pPr>
        <w:pStyle w:val="ListBullet2"/>
      </w:pPr>
      <w:r>
        <w:t>Waist circumference.</w:t>
      </w:r>
    </w:p>
    <w:p>
      <w:pPr>
        <w:pStyle w:val="ListBullet2"/>
      </w:pPr>
      <w:r>
        <w:t>Hip circumference — required for the female calculation if using the US Navy method.</w:t>
      </w:r>
    </w:p>
    <w:p>
      <w:pPr>
        <w:pStyle w:val="ListBullet2"/>
      </w:pPr>
      <w:r>
        <w:t>Optional weight for fat-mass/lean-mass breakdown.</w:t>
      </w:r>
    </w:p>
    <w:p>
      <w:pPr/>
      <w:r>
        <w:rPr>
          <w:b/>
        </w:rPr>
        <w:t>Outputs:</w:t>
      </w:r>
    </w:p>
    <w:p>
      <w:pPr>
        <w:pStyle w:val="ListBullet2"/>
      </w:pPr>
      <w:r>
        <w:t>Estimated body-fat percentage.</w:t>
      </w:r>
    </w:p>
    <w:p>
      <w:pPr>
        <w:pStyle w:val="ListBullet2"/>
      </w:pPr>
      <w:r>
        <w:t>Estimated fat mass and lean mass if weight is provided.</w:t>
      </w:r>
    </w:p>
    <w:p>
      <w:pPr>
        <w:pStyle w:val="ListBullet2"/>
      </w:pPr>
      <w:r>
        <w:t>Method used.</w:t>
      </w:r>
    </w:p>
    <w:p>
      <w:pPr/>
      <w:r>
        <w:rPr>
          <w:b/>
        </w:rPr>
        <w:t>Calculation / logic:</w:t>
      </w:r>
    </w:p>
    <w:p>
      <w:r>
        <w:t>Use a documented circumference-based formula such as the US Navy method. Inputs and formulas must be separated from UI code so the method can be replaced or updated without redesigning the page.</w:t>
      </w:r>
    </w:p>
    <w:p>
      <w:pPr/>
      <w:r>
        <w:rPr>
          <w:b/>
        </w:rPr>
        <w:t>Notes:</w:t>
      </w:r>
    </w:p>
    <w:p>
      <w:pPr>
        <w:pStyle w:val="ListBullet2"/>
      </w:pPr>
      <w:r>
        <w:t>Clearly label this as an estimate.</w:t>
      </w:r>
    </w:p>
    <w:p>
      <w:pPr>
        <w:pStyle w:val="ListBullet2"/>
      </w:pPr>
      <w:r>
        <w:t>Provide measurement instructions so users know where/how to measure.</w:t>
      </w:r>
    </w:p>
    <w:p>
      <w:pPr>
        <w:pStyle w:val="Heading2"/>
      </w:pPr>
      <w:r>
        <w:t>6.4 Bra Size Calculator</w:t>
      </w:r>
    </w:p>
    <w:p>
      <w:r>
        <w:t>Purpose: Estimate band size and cup size from underbust and bust measurements.</w:t>
      </w:r>
    </w:p>
    <w:p>
      <w:pPr/>
      <w:r>
        <w:rPr>
          <w:b/>
        </w:rPr>
        <w:t>Inputs:</w:t>
      </w:r>
    </w:p>
    <w:p>
      <w:pPr>
        <w:pStyle w:val="ListBullet2"/>
      </w:pPr>
      <w:r>
        <w:t>Underbust/band measurement.</w:t>
      </w:r>
    </w:p>
    <w:p>
      <w:pPr>
        <w:pStyle w:val="ListBullet2"/>
      </w:pPr>
      <w:r>
        <w:t>Bust measurement.</w:t>
      </w:r>
    </w:p>
    <w:p>
      <w:pPr>
        <w:pStyle w:val="ListBullet2"/>
      </w:pPr>
      <w:r>
        <w:t>Unit — cm/in.</w:t>
      </w:r>
    </w:p>
    <w:p>
      <w:pPr>
        <w:pStyle w:val="ListBullet2"/>
      </w:pPr>
      <w:r>
        <w:t>Sizing region/system — recommended because cup and band conventions differ (e.g. India/UK/US).</w:t>
      </w:r>
    </w:p>
    <w:p>
      <w:pPr/>
      <w:r>
        <w:rPr>
          <w:b/>
        </w:rPr>
        <w:t>Outputs:</w:t>
      </w:r>
    </w:p>
    <w:p>
      <w:pPr>
        <w:pStyle w:val="ListBullet2"/>
      </w:pPr>
      <w:r>
        <w:t>Estimated band size.</w:t>
      </w:r>
    </w:p>
    <w:p>
      <w:pPr>
        <w:pStyle w:val="ListBullet2"/>
      </w:pPr>
      <w:r>
        <w:t>Estimated cup size.</w:t>
      </w:r>
    </w:p>
    <w:p>
      <w:pPr>
        <w:pStyle w:val="ListBullet2"/>
      </w:pPr>
      <w:r>
        <w:t>Combined estimated bra size.</w:t>
      </w:r>
    </w:p>
    <w:p>
      <w:pPr>
        <w:pStyle w:val="ListBullet2"/>
      </w:pPr>
      <w:r>
        <w:t>Optional measurement/conversion explanation.</w:t>
      </w:r>
    </w:p>
    <w:p>
      <w:pPr/>
      <w:r>
        <w:rPr>
          <w:b/>
        </w:rPr>
        <w:t>Calculation / logic:</w:t>
      </w:r>
    </w:p>
    <w:p>
      <w:r>
        <w:t>Use a region-specific sizing table/rule set rather than one universal formula. Store size mappings in configuration/data so regional sizing can be updated independently of the UI.</w:t>
      </w:r>
    </w:p>
    <w:p>
      <w:pPr/>
      <w:r>
        <w:rPr>
          <w:b/>
        </w:rPr>
        <w:t>Notes:</w:t>
      </w:r>
    </w:p>
    <w:p>
      <w:pPr>
        <w:pStyle w:val="ListBullet2"/>
      </w:pPr>
      <w:r>
        <w:t>Show a clear note that bra sizing varies between brands and styles; the result is an estimate.</w:t>
      </w:r>
    </w:p>
    <w:p>
      <w:pPr>
        <w:pStyle w:val="Heading2"/>
      </w:pPr>
      <w:r>
        <w:t>6.5 BMI Calculator</w:t>
      </w:r>
    </w:p>
    <w:p>
      <w:r>
        <w:t>Purpose: Calculate Body Mass Index from height and weight.</w:t>
      </w:r>
    </w:p>
    <w:p>
      <w:pPr/>
      <w:r>
        <w:rPr>
          <w:b/>
        </w:rPr>
        <w:t>Inputs:</w:t>
      </w:r>
    </w:p>
    <w:p>
      <w:pPr>
        <w:pStyle w:val="ListBullet2"/>
      </w:pPr>
      <w:r>
        <w:t>Height — cm or ft/in.</w:t>
      </w:r>
    </w:p>
    <w:p>
      <w:pPr>
        <w:pStyle w:val="ListBullet2"/>
      </w:pPr>
      <w:r>
        <w:t>Weight — kg or lb.</w:t>
      </w:r>
    </w:p>
    <w:p>
      <w:pPr>
        <w:pStyle w:val="ListBullet2"/>
      </w:pPr>
      <w:r>
        <w:t>Unit system.</w:t>
      </w:r>
    </w:p>
    <w:p>
      <w:pPr/>
      <w:r>
        <w:rPr>
          <w:b/>
        </w:rPr>
        <w:t>Outputs:</w:t>
      </w:r>
    </w:p>
    <w:p>
      <w:pPr>
        <w:pStyle w:val="ListBullet2"/>
      </w:pPr>
      <w:r>
        <w:t>BMI value rounded to an appropriate precision.</w:t>
      </w:r>
    </w:p>
    <w:p>
      <w:pPr>
        <w:pStyle w:val="ListBullet2"/>
      </w:pPr>
      <w:r>
        <w:t>BMI category.</w:t>
      </w:r>
    </w:p>
    <w:p>
      <w:pPr>
        <w:pStyle w:val="ListBullet2"/>
      </w:pPr>
      <w:r>
        <w:t>Optional BMI range chart.</w:t>
      </w:r>
    </w:p>
    <w:p>
      <w:pPr/>
      <w:r>
        <w:rPr>
          <w:b/>
        </w:rPr>
        <w:t>Calculation / logic:</w:t>
      </w:r>
    </w:p>
    <w:p>
      <w:r>
        <w:t>For adults, BMI = weight(kg) / height(m)^2. Category thresholds must be explicitly configured and documented for the target population. If supporting children, a separate age/sex percentile methodology is required rather than adult thresholds.</w:t>
      </w:r>
    </w:p>
    <w:p>
      <w:pPr>
        <w:pStyle w:val="Heading2"/>
      </w:pPr>
      <w:r>
        <w:t>6.6 Pace Calculator</w:t>
      </w:r>
    </w:p>
    <w:p>
      <w:r>
        <w:t>Purpose: Calculate pace, finish time or distance for running/walking.</w:t>
      </w:r>
    </w:p>
    <w:p>
      <w:pPr/>
      <w:r>
        <w:rPr>
          <w:b/>
        </w:rPr>
        <w:t>Inputs:</w:t>
      </w:r>
    </w:p>
    <w:p>
      <w:pPr>
        <w:pStyle w:val="ListBullet2"/>
      </w:pPr>
      <w:r>
        <w:t>Distance with unit (km or miles).</w:t>
      </w:r>
    </w:p>
    <w:p>
      <w:pPr>
        <w:pStyle w:val="ListBullet2"/>
      </w:pPr>
      <w:r>
        <w:t>Time (hours/minutes/seconds).</w:t>
      </w:r>
    </w:p>
    <w:p>
      <w:pPr>
        <w:pStyle w:val="ListBullet2"/>
      </w:pPr>
      <w:r>
        <w:t>OR pace, when calculating time.</w:t>
      </w:r>
    </w:p>
    <w:p>
      <w:pPr>
        <w:pStyle w:val="ListBullet2"/>
      </w:pPr>
      <w:r>
        <w:t>Optional speed unit.</w:t>
      </w:r>
    </w:p>
    <w:p>
      <w:pPr/>
      <w:r>
        <w:rPr>
          <w:b/>
        </w:rPr>
        <w:t>Outputs:</w:t>
      </w:r>
    </w:p>
    <w:p>
      <w:pPr>
        <w:pStyle w:val="ListBullet2"/>
      </w:pPr>
      <w:r>
        <w:t>Pace per km or mile.</w:t>
      </w:r>
    </w:p>
    <w:p>
      <w:pPr>
        <w:pStyle w:val="ListBullet2"/>
      </w:pPr>
      <w:r>
        <w:t>Estimated finish time.</w:t>
      </w:r>
    </w:p>
    <w:p>
      <w:pPr>
        <w:pStyle w:val="ListBullet2"/>
      </w:pPr>
      <w:r>
        <w:t>Speed.</w:t>
      </w:r>
    </w:p>
    <w:p>
      <w:pPr>
        <w:pStyle w:val="ListBullet2"/>
      </w:pPr>
      <w:r>
        <w:t>Optional split table for common distances.</w:t>
      </w:r>
    </w:p>
    <w:p>
      <w:pPr/>
      <w:r>
        <w:rPr>
          <w:b/>
        </w:rPr>
        <w:t>Calculation / logic:</w:t>
      </w:r>
    </w:p>
    <w:p>
      <w:r>
        <w:t>Pace = time / distance. The UI should allow the user to choose which value is unknown and calculate it from the other two values.</w:t>
      </w:r>
    </w:p>
    <w:p>
      <w:pPr>
        <w:pStyle w:val="Heading2"/>
      </w:pPr>
      <w:r>
        <w:t>6.7 Period Calculator</w:t>
      </w:r>
    </w:p>
    <w:p>
      <w:r>
        <w:t>Purpose: Estimate menstrual-cycle dates based on the last menstrual period and average cycle length.</w:t>
      </w:r>
    </w:p>
    <w:p>
      <w:pPr/>
      <w:r>
        <w:rPr>
          <w:b/>
        </w:rPr>
        <w:t>Inputs:</w:t>
      </w:r>
    </w:p>
    <w:p>
      <w:pPr>
        <w:pStyle w:val="ListBullet2"/>
      </w:pPr>
      <w:r>
        <w:t>First day of last menstrual period (LMP).</w:t>
      </w:r>
    </w:p>
    <w:p>
      <w:pPr>
        <w:pStyle w:val="ListBullet2"/>
      </w:pPr>
      <w:r>
        <w:t>Average cycle length in days.</w:t>
      </w:r>
    </w:p>
    <w:p>
      <w:pPr>
        <w:pStyle w:val="ListBullet2"/>
      </w:pPr>
      <w:r>
        <w:t>Optional period duration.</w:t>
      </w:r>
    </w:p>
    <w:p>
      <w:pPr>
        <w:pStyle w:val="ListBullet2"/>
      </w:pPr>
      <w:r>
        <w:t>Optional cycle variability/history for a future advanced version.</w:t>
      </w:r>
    </w:p>
    <w:p>
      <w:pPr/>
      <w:r>
        <w:rPr>
          <w:b/>
        </w:rPr>
        <w:t>Outputs:</w:t>
      </w:r>
    </w:p>
    <w:p>
      <w:pPr>
        <w:pStyle w:val="ListBullet2"/>
      </w:pPr>
      <w:r>
        <w:t>Estimated next period date.</w:t>
      </w:r>
    </w:p>
    <w:p>
      <w:pPr>
        <w:pStyle w:val="ListBullet2"/>
      </w:pPr>
      <w:r>
        <w:t>Estimated ovulation date/window.</w:t>
      </w:r>
    </w:p>
    <w:p>
      <w:pPr>
        <w:pStyle w:val="ListBullet2"/>
      </w:pPr>
      <w:r>
        <w:t>Estimated fertile window.</w:t>
      </w:r>
    </w:p>
    <w:p>
      <w:pPr>
        <w:pStyle w:val="ListBullet2"/>
      </w:pPr>
      <w:r>
        <w:t>Optional calendar view for upcoming cycles.</w:t>
      </w:r>
    </w:p>
    <w:p>
      <w:pPr/>
      <w:r>
        <w:rPr>
          <w:b/>
        </w:rPr>
        <w:t>Calculation / logic:</w:t>
      </w:r>
    </w:p>
    <w:p>
      <w:r>
        <w:t>Use a documented cycle-estimation method based on LMP and average cycle length. Results should be presented as estimates because cycle timing can vary.</w:t>
      </w:r>
    </w:p>
    <w:p>
      <w:pPr>
        <w:pStyle w:val="Heading2"/>
      </w:pPr>
      <w:r>
        <w:t>6.8 Pregnancy Calculator</w:t>
      </w:r>
    </w:p>
    <w:p>
      <w:r>
        <w:t>Purpose: Estimate pregnancy due date and current pregnancy timeline.</w:t>
      </w:r>
    </w:p>
    <w:p>
      <w:pPr/>
      <w:r>
        <w:rPr>
          <w:b/>
        </w:rPr>
        <w:t>Inputs:</w:t>
      </w:r>
    </w:p>
    <w:p>
      <w:pPr>
        <w:pStyle w:val="ListBullet2"/>
      </w:pPr>
      <w:r>
        <w:t>First day of last menstrual period (LMP), or an alternative supported dating input.</w:t>
      </w:r>
    </w:p>
    <w:p>
      <w:pPr>
        <w:pStyle w:val="ListBullet2"/>
      </w:pPr>
      <w:r>
        <w:t>Average cycle length.</w:t>
      </w:r>
    </w:p>
    <w:p>
      <w:pPr>
        <w:pStyle w:val="ListBullet2"/>
      </w:pPr>
      <w:r>
        <w:t>Optional conception date if the product supports this mode.</w:t>
      </w:r>
    </w:p>
    <w:p>
      <w:pPr/>
      <w:r>
        <w:rPr>
          <w:b/>
        </w:rPr>
        <w:t>Outputs:</w:t>
      </w:r>
    </w:p>
    <w:p>
      <w:pPr>
        <w:pStyle w:val="ListBullet2"/>
      </w:pPr>
      <w:r>
        <w:t>Estimated due date.</w:t>
      </w:r>
    </w:p>
    <w:p>
      <w:pPr>
        <w:pStyle w:val="ListBullet2"/>
      </w:pPr>
      <w:r>
        <w:t>Current gestational age.</w:t>
      </w:r>
    </w:p>
    <w:p>
      <w:pPr>
        <w:pStyle w:val="ListBullet2"/>
      </w:pPr>
      <w:r>
        <w:t>Trimester.</w:t>
      </w:r>
    </w:p>
    <w:p>
      <w:pPr>
        <w:pStyle w:val="ListBullet2"/>
      </w:pPr>
      <w:r>
        <w:t>Key pregnancy milestone dates.</w:t>
      </w:r>
    </w:p>
    <w:p>
      <w:pPr/>
      <w:r>
        <w:rPr>
          <w:b/>
        </w:rPr>
        <w:t>Calculation / logic:</w:t>
      </w:r>
    </w:p>
    <w:p>
      <w:r>
        <w:t>Use a documented pregnancy-dating method. A standard LMP-based approach generally estimates a 40-week gestational period, with cycle-length adjustment when supported. The implementation must clearly state that the due date is an estimate and clinical dating may differ.</w:t>
      </w:r>
    </w:p>
    <w:p>
      <w:pPr>
        <w:pStyle w:val="Heading1"/>
      </w:pPr>
      <w:r>
        <w:t>7. Validation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Requirement</w:t>
            </w:r>
          </w:p>
        </w:tc>
      </w:tr>
      <w:tr>
        <w:tc>
          <w:tcPr>
            <w:tcW w:type="dxa" w:w="5112"/>
          </w:tcPr>
          <w:p>
            <w:r>
              <w:t>Numeric fields</w:t>
            </w:r>
          </w:p>
        </w:tc>
        <w:tc>
          <w:tcPr>
            <w:tcW w:type="dxa" w:w="5112"/>
          </w:tcPr>
          <w:p>
            <w:r>
              <w:t>Reject empty, non-numeric and impossible values; define sensible min/max ranges per calculator.</w:t>
            </w:r>
          </w:p>
        </w:tc>
      </w:tr>
      <w:tr>
        <w:tc>
          <w:tcPr>
            <w:tcW w:type="dxa" w:w="5112"/>
          </w:tcPr>
          <w:p>
            <w:r>
              <w:t>Dates</w:t>
            </w:r>
          </w:p>
        </w:tc>
        <w:tc>
          <w:tcPr>
            <w:tcW w:type="dxa" w:w="5112"/>
          </w:tcPr>
          <w:p>
            <w:r>
              <w:t>Reject invalid/future dates where inappropriate and handle leap years correctly.</w:t>
            </w:r>
          </w:p>
        </w:tc>
      </w:tr>
      <w:tr>
        <w:tc>
          <w:tcPr>
            <w:tcW w:type="dxa" w:w="5112"/>
          </w:tcPr>
          <w:p>
            <w:r>
              <w:t>Measurements</w:t>
            </w:r>
          </w:p>
        </w:tc>
        <w:tc>
          <w:tcPr>
            <w:tcW w:type="dxa" w:w="5112"/>
          </w:tcPr>
          <w:p>
            <w:r>
              <w:t>Prevent negative/zero values and flag physically implausible combinations.</w:t>
            </w:r>
          </w:p>
        </w:tc>
      </w:tr>
      <w:tr>
        <w:tc>
          <w:tcPr>
            <w:tcW w:type="dxa" w:w="5112"/>
          </w:tcPr>
          <w:p>
            <w:r>
              <w:t>Time</w:t>
            </w:r>
          </w:p>
        </w:tc>
        <w:tc>
          <w:tcPr>
            <w:tcW w:type="dxa" w:w="5112"/>
          </w:tcPr>
          <w:p>
            <w:r>
              <w:t>Accept valid HH:MM:SS or equivalent structured inputs and normalize units internally.</w:t>
            </w:r>
          </w:p>
        </w:tc>
      </w:tr>
      <w:tr>
        <w:tc>
          <w:tcPr>
            <w:tcW w:type="dxa" w:w="5112"/>
          </w:tcPr>
          <w:p>
            <w:r>
              <w:t>Unit conversion</w:t>
            </w:r>
          </w:p>
        </w:tc>
        <w:tc>
          <w:tcPr>
            <w:tcW w:type="dxa" w:w="5112"/>
          </w:tcPr>
          <w:p>
            <w:r>
              <w:t>Convert to a canonical internal unit before calculation and format the result back into the selected unit.</w:t>
            </w:r>
          </w:p>
        </w:tc>
      </w:tr>
      <w:tr>
        <w:tc>
          <w:tcPr>
            <w:tcW w:type="dxa" w:w="5112"/>
          </w:tcPr>
          <w:p>
            <w:r>
              <w:t>Required fields</w:t>
            </w:r>
          </w:p>
        </w:tc>
        <w:tc>
          <w:tcPr>
            <w:tcW w:type="dxa" w:w="5112"/>
          </w:tcPr>
          <w:p>
            <w:r>
              <w:t>Clearly mark required fields and do not calculate until required inputs are valid.</w:t>
            </w:r>
          </w:p>
        </w:tc>
      </w:tr>
      <w:tr>
        <w:tc>
          <w:tcPr>
            <w:tcW w:type="dxa" w:w="5112"/>
          </w:tcPr>
          <w:p>
            <w:r>
              <w:t>Precision</w:t>
            </w:r>
          </w:p>
        </w:tc>
        <w:tc>
          <w:tcPr>
            <w:tcW w:type="dxa" w:w="5112"/>
          </w:tcPr>
          <w:p>
            <w:r>
              <w:t>Use consistent rounding rules and avoid displaying false precision.</w:t>
            </w:r>
          </w:p>
        </w:tc>
      </w:tr>
    </w:tbl>
    <w:p>
      <w:pPr>
        <w:pStyle w:val="Heading1"/>
      </w:pPr>
      <w:r>
        <w:t>8. Results &amp; Content Requirements</w:t>
      </w:r>
    </w:p>
    <w:p>
      <w:pPr>
        <w:pStyle w:val="ListBullet"/>
      </w:pPr>
      <w:r>
        <w:t>Result card should be visually distinct from the input form.</w:t>
      </w:r>
    </w:p>
    <w:p>
      <w:pPr>
        <w:pStyle w:val="ListBullet"/>
      </w:pPr>
      <w:r>
        <w:t>Show the primary result first, followed by secondary results.</w:t>
      </w:r>
    </w:p>
    <w:p>
      <w:pPr>
        <w:pStyle w:val="ListBullet"/>
      </w:pPr>
      <w:r>
        <w:t>Show units with every numeric result.</w:t>
      </w:r>
    </w:p>
    <w:p>
      <w:pPr>
        <w:pStyle w:val="ListBullet"/>
      </w:pPr>
      <w:r>
        <w:t>Where a range/category is provided, explain what it represents.</w:t>
      </w:r>
    </w:p>
    <w:p>
      <w:pPr>
        <w:pStyle w:val="ListBullet"/>
      </w:pPr>
      <w:r>
        <w:t>Include a short 'How it is calculated' or 'Method used' section.</w:t>
      </w:r>
    </w:p>
    <w:p>
      <w:pPr>
        <w:pStyle w:val="ListBullet"/>
      </w:pPr>
      <w:r>
        <w:t>Include a health disclaimer on relevant calculators.</w:t>
      </w:r>
    </w:p>
    <w:p>
      <w:pPr>
        <w:pStyle w:val="ListBullet"/>
      </w:pPr>
      <w:r>
        <w:t>Optional: Add 'Copy Result' and 'Share' actions in a later phase.</w:t>
      </w:r>
    </w:p>
    <w:p>
      <w:pPr>
        <w:pStyle w:val="ListBullet"/>
      </w:pPr>
      <w:r>
        <w:t>Optional: Add print-friendly result pages in a later phase.</w:t>
      </w:r>
    </w:p>
    <w:p>
      <w:pPr>
        <w:pStyle w:val="Heading1"/>
      </w:pPr>
      <w:r>
        <w:t>9. Technical Architecture</w:t>
      </w:r>
    </w:p>
    <w:p>
      <w:pPr>
        <w:pStyle w:val="ListBullet"/>
      </w:pPr>
      <w:r>
        <w:t>Frontend: React/Next.js or another approved modern web framework.</w:t>
      </w:r>
    </w:p>
    <w:p>
      <w:pPr>
        <w:pStyle w:val="ListBullet"/>
      </w:pPr>
      <w:r>
        <w:t>Calculation Engine: Pure functions/modules separated from UI components.</w:t>
      </w:r>
    </w:p>
    <w:p>
      <w:pPr>
        <w:pStyle w:val="ListBullet"/>
      </w:pPr>
      <w:r>
        <w:t>Data: Static configuration for activity MET values, bra-size mappings, formula definitions and calculator metadata.</w:t>
      </w:r>
    </w:p>
    <w:p>
      <w:pPr>
        <w:pStyle w:val="ListBullet"/>
      </w:pPr>
      <w:r>
        <w:t>Backend: Not required for basic calculations if all calculations run in the browser.</w:t>
      </w:r>
    </w:p>
    <w:p>
      <w:pPr>
        <w:pStyle w:val="ListBullet"/>
      </w:pPr>
      <w:r>
        <w:t>API: Only required later for features such as analytics, saved history, user accounts or server-side content management.</w:t>
      </w:r>
    </w:p>
    <w:p>
      <w:pPr>
        <w:pStyle w:val="ListBullet"/>
      </w:pPr>
      <w:r>
        <w:t>State: Local component state or a lightweight state-management approach.</w:t>
      </w:r>
    </w:p>
    <w:p>
      <w:pPr>
        <w:pStyle w:val="ListBullet"/>
      </w:pPr>
      <w:r>
        <w:t>Testing: Unit tests for every formula plus edge-case and input-validation tests.</w:t>
      </w:r>
    </w:p>
    <w:p>
      <w:pPr>
        <w:pStyle w:val="ListBullet"/>
      </w:pPr>
      <w:r>
        <w:t>SEO: Each calculator should have its own crawlable URL and unique title/meta description if public SEO is a goal.</w:t>
      </w:r>
    </w:p>
    <w:p>
      <w:pPr>
        <w:pStyle w:val="Heading1"/>
      </w:pPr>
      <w:r>
        <w:t>10. Recommended URL Structure</w:t>
      </w:r>
    </w:p>
    <w:p>
      <w:pPr>
        <w:pStyle w:val="ListBullet"/>
      </w:pPr>
      <w:r>
        <w:t>/</w:t>
      </w:r>
    </w:p>
    <w:p>
      <w:pPr>
        <w:pStyle w:val="ListBullet"/>
      </w:pPr>
      <w:r>
        <w:t>/calculators</w:t>
      </w:r>
    </w:p>
    <w:p>
      <w:pPr>
        <w:pStyle w:val="ListBullet"/>
      </w:pPr>
      <w:r>
        <w:t>/calculators/ideal-weight</w:t>
      </w:r>
    </w:p>
    <w:p>
      <w:pPr>
        <w:pStyle w:val="ListBullet"/>
      </w:pPr>
      <w:r>
        <w:t>/calculators/calories-burned</w:t>
      </w:r>
    </w:p>
    <w:p>
      <w:pPr>
        <w:pStyle w:val="ListBullet"/>
      </w:pPr>
      <w:r>
        <w:t>/calculators/body-fat</w:t>
      </w:r>
    </w:p>
    <w:p>
      <w:pPr>
        <w:pStyle w:val="ListBullet"/>
      </w:pPr>
      <w:r>
        <w:t>/calculators/bra-size</w:t>
      </w:r>
    </w:p>
    <w:p>
      <w:pPr>
        <w:pStyle w:val="ListBullet"/>
      </w:pPr>
      <w:r>
        <w:t>/calculators/bmi</w:t>
      </w:r>
    </w:p>
    <w:p>
      <w:pPr>
        <w:pStyle w:val="ListBullet"/>
      </w:pPr>
      <w:r>
        <w:t>/calculators/pace</w:t>
      </w:r>
    </w:p>
    <w:p>
      <w:pPr>
        <w:pStyle w:val="ListBullet"/>
      </w:pPr>
      <w:r>
        <w:t>/calculators/period</w:t>
      </w:r>
    </w:p>
    <w:p>
      <w:pPr>
        <w:pStyle w:val="ListBullet"/>
      </w:pPr>
      <w:r>
        <w:t>/calculators/pregnancy</w:t>
      </w:r>
    </w:p>
    <w:p>
      <w:pPr>
        <w:pStyle w:val="Heading1"/>
      </w:pPr>
      <w:r>
        <w:t>11. Non-Functional Requirements</w:t>
      </w:r>
    </w:p>
    <w:p>
      <w:pPr>
        <w:pStyle w:val="ListBullet"/>
      </w:pPr>
      <w:r>
        <w:t>Responsive: mobile, tablet and desktop.</w:t>
      </w:r>
    </w:p>
    <w:p>
      <w:pPr>
        <w:pStyle w:val="ListBullet"/>
      </w:pPr>
      <w:r>
        <w:t>Performance: calculator result should appear immediately after valid input with no unnecessary network request.</w:t>
      </w:r>
    </w:p>
    <w:p>
      <w:pPr>
        <w:pStyle w:val="ListBullet"/>
      </w:pPr>
      <w:r>
        <w:t>Accessibility: WCAG-oriented form labels, focus states, keyboard support and semantic HTML.</w:t>
      </w:r>
    </w:p>
    <w:p>
      <w:pPr>
        <w:pStyle w:val="ListBullet"/>
      </w:pPr>
      <w:r>
        <w:t>Reliability: calculations must be covered by automated tests and verified against reference examples.</w:t>
      </w:r>
    </w:p>
    <w:p>
      <w:pPr>
        <w:pStyle w:val="ListBullet"/>
      </w:pPr>
      <w:r>
        <w:t>Security: do not send health inputs to a server unless a future feature explicitly requires it.</w:t>
      </w:r>
    </w:p>
    <w:p>
      <w:pPr>
        <w:pStyle w:val="ListBullet"/>
      </w:pPr>
      <w:r>
        <w:t>Privacy: provide a clear privacy policy; if calculations remain client-side, state that clearly.</w:t>
      </w:r>
    </w:p>
    <w:p>
      <w:pPr>
        <w:pStyle w:val="ListBullet"/>
      </w:pPr>
      <w:r>
        <w:t>Maintainability: formulas, thresholds and data tables must be isolated from presentation components.</w:t>
      </w:r>
    </w:p>
    <w:p>
      <w:pPr>
        <w:pStyle w:val="Heading1"/>
      </w:pPr>
      <w:r>
        <w:t>12. Testing Requirements</w:t>
      </w:r>
    </w:p>
    <w:p>
      <w:pPr>
        <w:pStyle w:val="ListBullet"/>
      </w:pPr>
      <w:r>
        <w:t>Unit test every calculator formula with known reference values.</w:t>
      </w:r>
    </w:p>
    <w:p>
      <w:pPr>
        <w:pStyle w:val="ListBullet"/>
      </w:pPr>
      <w:r>
        <w:t>Test metric/imperial conversion separately.</w:t>
      </w:r>
    </w:p>
    <w:p>
      <w:pPr>
        <w:pStyle w:val="ListBullet"/>
      </w:pPr>
      <w:r>
        <w:t>Test boundary values and invalid values.</w:t>
      </w:r>
    </w:p>
    <w:p>
      <w:pPr>
        <w:pStyle w:val="ListBullet"/>
      </w:pPr>
      <w:r>
        <w:t>Test leap years and date transitions for Period and Pregnancy calculators.</w:t>
      </w:r>
    </w:p>
    <w:p>
      <w:pPr>
        <w:pStyle w:val="ListBullet"/>
      </w:pPr>
      <w:r>
        <w:t>Test mobile layouts and touch interactions.</w:t>
      </w:r>
    </w:p>
    <w:p>
      <w:pPr>
        <w:pStyle w:val="ListBullet"/>
      </w:pPr>
      <w:r>
        <w:t>Test accessibility with keyboard-only navigation.</w:t>
      </w:r>
    </w:p>
    <w:p>
      <w:pPr>
        <w:pStyle w:val="ListBullet"/>
      </w:pPr>
      <w:r>
        <w:t>Test calculator reset and repeated calculations.</w:t>
      </w:r>
    </w:p>
    <w:p>
      <w:pPr>
        <w:pStyle w:val="ListBullet"/>
      </w:pPr>
      <w:r>
        <w:t>Verify displayed results against independently calculated expected values before production release.</w:t>
      </w:r>
    </w:p>
    <w:p>
      <w:pPr>
        <w:pStyle w:val="Heading1"/>
      </w:pPr>
      <w:r>
        <w:t>13. Phase-wise Delivery</w:t>
      </w:r>
    </w:p>
    <w:tbl>
      <w:tblPr>
        <w:tblStyle w:val="TableGrid"/>
        <w:tblW w:type="auto" w:w="0"/>
        <w:jc w:val="center"/>
        <w:tblLook w:firstColumn="1" w:firstRow="1" w:lastColumn="0" w:lastRow="0" w:noHBand="0" w:noVBand="1" w:val="04A0"/>
      </w:tblPr>
      <w:tblGrid>
        <w:gridCol w:w="5112"/>
        <w:gridCol w:w="5112"/>
      </w:tblGrid>
      <w:tr>
        <w:tc>
          <w:tcPr>
            <w:tcW w:type="dxa" w:w="5112"/>
          </w:tcPr>
          <w:p>
            <w:r>
              <w:t>Phase</w:t>
            </w:r>
          </w:p>
        </w:tc>
        <w:tc>
          <w:tcPr>
            <w:tcW w:type="dxa" w:w="5112"/>
          </w:tcPr>
          <w:p>
            <w:r>
              <w:t>Scope</w:t>
            </w:r>
          </w:p>
        </w:tc>
      </w:tr>
      <w:tr>
        <w:tc>
          <w:tcPr>
            <w:tcW w:type="dxa" w:w="5112"/>
          </w:tcPr>
          <w:p>
            <w:r>
              <w:t>Phase 1 — Foundation</w:t>
            </w:r>
          </w:p>
        </w:tc>
        <w:tc>
          <w:tcPr>
            <w:tcW w:type="dxa" w:w="5112"/>
          </w:tcPr>
          <w:p>
            <w:r>
              <w:t>Project setup, common header/footer, responsive layout, calculator card system, routing and shared form components.</w:t>
            </w:r>
          </w:p>
        </w:tc>
      </w:tr>
      <w:tr>
        <w:tc>
          <w:tcPr>
            <w:tcW w:type="dxa" w:w="5112"/>
          </w:tcPr>
          <w:p>
            <w:r>
              <w:t>Phase 2 — Core Calculators</w:t>
            </w:r>
          </w:p>
        </w:tc>
        <w:tc>
          <w:tcPr>
            <w:tcW w:type="dxa" w:w="5112"/>
          </w:tcPr>
          <w:p>
            <w:r>
              <w:t>BMI, Ideal Weight, Calories Burned, Body Fat and Pace.</w:t>
            </w:r>
          </w:p>
        </w:tc>
      </w:tr>
      <w:tr>
        <w:tc>
          <w:tcPr>
            <w:tcW w:type="dxa" w:w="5112"/>
          </w:tcPr>
          <w:p>
            <w:r>
              <w:t>Phase 3 — Specialized Calculators</w:t>
            </w:r>
          </w:p>
        </w:tc>
        <w:tc>
          <w:tcPr>
            <w:tcW w:type="dxa" w:w="5112"/>
          </w:tcPr>
          <w:p>
            <w:r>
              <w:t>Bra Size, Period and Pregnancy.</w:t>
            </w:r>
          </w:p>
        </w:tc>
      </w:tr>
      <w:tr>
        <w:tc>
          <w:tcPr>
            <w:tcW w:type="dxa" w:w="5112"/>
          </w:tcPr>
          <w:p>
            <w:r>
              <w:t>Phase 4 — QA &amp; Polish</w:t>
            </w:r>
          </w:p>
        </w:tc>
        <w:tc>
          <w:tcPr>
            <w:tcW w:type="dxa" w:w="5112"/>
          </w:tcPr>
          <w:p>
            <w:r>
              <w:t>Formula verification, validation, accessibility, responsive testing, SEO, performance and final UI polish.</w:t>
            </w:r>
          </w:p>
        </w:tc>
      </w:tr>
      <w:tr>
        <w:tc>
          <w:tcPr>
            <w:tcW w:type="dxa" w:w="5112"/>
          </w:tcPr>
          <w:p>
            <w:r>
              <w:t>Future Enhancements</w:t>
            </w:r>
          </w:p>
        </w:tc>
        <w:tc>
          <w:tcPr>
            <w:tcW w:type="dxa" w:w="5112"/>
          </w:tcPr>
          <w:p>
            <w:r>
              <w:t>History, saved results, share/print, multilingual support, analytics and optional server-side features.</w:t>
            </w:r>
          </w:p>
        </w:tc>
      </w:tr>
    </w:tbl>
    <w:p>
      <w:pPr>
        <w:pStyle w:val="Heading1"/>
      </w:pPr>
      <w:r>
        <w:t>14. Acceptance Criteria</w:t>
      </w:r>
    </w:p>
    <w:p>
      <w:pPr>
        <w:pStyle w:val="ListBullet"/>
      </w:pPr>
      <w:r>
        <w:t>All 8 calculators are available from the main calculator directory.</w:t>
      </w:r>
    </w:p>
    <w:p>
      <w:pPr>
        <w:pStyle w:val="ListBullet"/>
      </w:pPr>
      <w:r>
        <w:t>Each calculator accepts the defined inputs and returns the expected result.</w:t>
      </w:r>
    </w:p>
    <w:p>
      <w:pPr>
        <w:pStyle w:val="ListBullet"/>
      </w:pPr>
      <w:r>
        <w:t>Invalid inputs are handled without crashes or misleading results.</w:t>
      </w:r>
    </w:p>
    <w:p>
      <w:pPr>
        <w:pStyle w:val="ListBullet"/>
      </w:pPr>
      <w:r>
        <w:t>Metric/Imperial handling works wherever specified.</w:t>
      </w:r>
    </w:p>
    <w:p>
      <w:pPr>
        <w:pStyle w:val="ListBullet"/>
      </w:pPr>
      <w:r>
        <w:t>All formulas are covered by automated tests.</w:t>
      </w:r>
    </w:p>
    <w:p>
      <w:pPr>
        <w:pStyle w:val="ListBullet"/>
      </w:pPr>
      <w:r>
        <w:t>The website works correctly on desktop and mobile screen sizes.</w:t>
      </w:r>
    </w:p>
    <w:p>
      <w:pPr>
        <w:pStyle w:val="ListBullet"/>
      </w:pPr>
      <w:r>
        <w:t>Health-related disclaimers and methodology notes are visible where required.</w:t>
      </w:r>
    </w:p>
    <w:p>
      <w:pPr>
        <w:pStyle w:val="ListBullet"/>
      </w:pPr>
      <w:r>
        <w:t>No calculator depends on a backend request for the basic calculation unless specifically approved.</w:t>
      </w:r>
    </w:p>
    <w:p>
      <w:pPr>
        <w:pStyle w:val="ListBullet"/>
      </w:pPr>
      <w:r>
        <w:t>The final website uses original branding/UI and only takes the general calculator-directory concept as inspiration.</w:t>
      </w:r>
    </w:p>
    <w:p>
      <w:pPr>
        <w:pStyle w:val="Heading1"/>
      </w:pPr>
      <w:r>
        <w:t>15. Reference &amp; Product Inspiration</w:t>
      </w:r>
    </w:p>
    <w:p>
      <w:r>
        <w:t>Primary inspiration: Calculator.net's calculator-directory and Fitness &amp; Health calculator structure. The reference site currently lists BMI, Calorie, Body Fat, BMR, Ideal Weight, Pace and Pregnancy tools under Fitness &amp; Health. The project scope here is intentionally limited to the nine calculators defined in this project scope (the original image contains eight; BMR was added as an additional requirement).</w:t>
      </w:r>
    </w:p>
    <w:p>
      <w:r>
        <w:t>Reference: https://www.calculator.net/</w:t>
      </w:r>
    </w:p>
    <w:p>
      <w:r>
        <w:t>Fitness &amp; Health reference: https://www.calculator.net/fitness-and-health-calculator.html</w:t>
      </w:r>
    </w:p>
    <w:p>
      <w:pPr>
        <w:pStyle w:val="Heading1"/>
      </w:pPr>
      <w:r>
        <w:t>16. Important Health-Content Note</w:t>
      </w:r>
    </w:p>
    <w:p>
      <w:r>
        <w:t>These calculators should be positioned as informational/estimation tools. Results should not be presented as diagnosis, treatment, or individualized medical advice. Formula names, thresholds, assumptions and limitations should be documented and reviewed before production, especially for Body Fat, Period and Pregnancy calculations.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Health Calculator Website —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