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4E79"/>
          <w:sz w:val="52"/>
        </w:rPr>
        <w:t>Salon Voice AI Receptionist + CRM</w:t>
      </w:r>
    </w:p>
    <w:p>
      <w:pPr>
        <w:spacing w:after="280"/>
      </w:pPr>
      <w:r>
        <w:rPr>
          <w:color w:val="5A5A5A"/>
          <w:sz w:val="24"/>
        </w:rPr>
        <w:t>Complete technical walkthrough — architecture, call flow, providers, cost, and defence notes</w:t>
      </w:r>
    </w:p>
    <w:p>
      <w:pPr>
        <w:spacing w:after="80"/>
      </w:pPr>
      <w:r>
        <w:rPr>
          <w:i/>
          <w:color w:val="5A5A5A"/>
          <w:sz w:val="19"/>
        </w:rPr>
        <w:t>Prepared for technical review  ·  Repository: voice.Ai.Receptionist  ·  Branch: master</w:t>
        <w:br/>
        <w:t>Every claim in this document was read out of the source tree; file paths and line numbers are given so each one can be checked.</w:t>
      </w:r>
    </w:p>
    <w:p>
      <w:pPr>
        <w:spacing w:before="120" w:after="160"/>
        <w:ind w:left="144"/>
        <w:shd w:val="clear" w:fill="FFF6E5"/>
        <w:pBdr>
          <w:left w:val="single" w:sz="18" w:space="8" w:color="D9A441"/>
        </w:pBdr>
      </w:pPr>
      <w:r>
        <w:rPr>
          <w:b/>
          <w:sz w:val="20"/>
        </w:rPr>
        <w:t xml:space="preserve">Read this first.  </w:t>
      </w:r>
      <w:r>
        <w:rPr>
          <w:sz w:val="20"/>
        </w:rPr>
        <w:t>We did not build, train, or fine-tune a language model. We rented one (Anthropic's Claude) and built the application around it — the dialogue policy, the tool layer, the state machine, the guards, the CRM, and the scheduling engine. Section 6 covers this distinction in full, because it is the question most likely to be asked first.</w:t>
      </w:r>
    </w:p>
    <w:p>
      <w:pPr>
        <w:pStyle w:val="Heading1"/>
      </w:pPr>
      <w:r>
        <w:t>1.  What this system is</w:t>
      </w:r>
    </w:p>
    <w:p>
      <w:r>
        <w:rPr>
          <w:b w:val="0"/>
          <w:i w:val="0"/>
        </w:rPr>
        <w:t>A voice receptionist that answers the phone for a hair salon. It quotes prices, reads the opening hours, checks the diary, and books, moves and cancels appointments — backed by a CRM that salon staff use for the same data. The two halves are separate services that speak over HTTP.</w:t>
      </w:r>
    </w:p>
    <w:p>
      <w:pPr>
        <w:spacing w:after="0" w:before="80" w:line="240" w:lineRule="auto"/>
        <w:ind w:left="216"/>
        <w:shd w:val="clear" w:fill="F2F3F5"/>
      </w:pPr>
      <w:r>
        <w:rPr>
          <w:rFonts w:ascii="Consolas" w:hAnsi="Consolas"/>
          <w:sz w:val="17"/>
        </w:rPr>
        <w:t xml:space="preserve">  browser (mic)  ──ws──▶  voice agent  ──https──▶  CRM API  ──▶  PostgreSQL 16</w:t>
      </w:r>
    </w:p>
    <w:p>
      <w:pPr>
        <w:spacing w:after="0" w:before="0" w:line="240" w:lineRule="auto"/>
        <w:ind w:left="216"/>
        <w:shd w:val="clear" w:fill="F2F3F5"/>
      </w:pPr>
      <w:r>
        <w:rPr>
          <w:rFonts w:ascii="Consolas" w:hAnsi="Consolas"/>
          <w:sz w:val="17"/>
        </w:rPr>
        <w:t xml:space="preserve">                          (stateful,               (stateless,      (source of truth)</w:t>
      </w:r>
    </w:p>
    <w:p>
      <w:pPr>
        <w:spacing w:after="0" w:before="0" w:line="240" w:lineRule="auto"/>
        <w:ind w:left="216"/>
        <w:shd w:val="clear" w:fill="F2F3F5"/>
      </w:pPr>
      <w:r>
        <w:rPr>
          <w:rFonts w:ascii="Consolas" w:hAnsi="Consolas"/>
          <w:sz w:val="17"/>
        </w:rPr>
        <w:t xml:space="preserve">                           per call)                scalable)</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xml:space="preserve">  staff browser  ─────────────────────https──────▶</w:t>
      </w:r>
    </w:p>
    <w:p>
      <w:pPr>
        <w:spacing w:after="40"/>
      </w:pPr>
    </w:p>
    <w:p>
      <w:r>
        <w:rPr>
          <w:b w:val="0"/>
          <w:i w:val="0"/>
        </w:rPr>
        <w:t>Three deployable applications and two shared libraries, in one pnpm monorepo:</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160"/>
          </w:tcPr>
          <w:p>
            <w:pPr>
              <w:spacing w:after="40"/>
            </w:pPr>
            <w:r/>
            <w:r>
              <w:rPr>
                <w:b/>
                <w:sz w:val="18"/>
              </w:rPr>
              <w:t>Path</w:t>
            </w:r>
          </w:p>
        </w:tc>
        <w:tc>
          <w:tcPr>
            <w:tcW w:type="dxa" w:w="6480"/>
          </w:tcPr>
          <w:p>
            <w:pPr>
              <w:spacing w:after="40"/>
            </w:pPr>
            <w:r/>
            <w:r>
              <w:rPr>
                <w:b/>
                <w:sz w:val="18"/>
              </w:rPr>
              <w:t>What it is</w:t>
            </w:r>
          </w:p>
        </w:tc>
        <w:tc>
          <w:tcPr>
            <w:tcW w:type="dxa" w:w="1008"/>
          </w:tcPr>
          <w:p>
            <w:pPr>
              <w:spacing w:after="40"/>
            </w:pPr>
            <w:r/>
            <w:r>
              <w:rPr>
                <w:b/>
                <w:sz w:val="18"/>
              </w:rPr>
              <w:t>Port</w:t>
            </w:r>
          </w:p>
        </w:tc>
      </w:tr>
      <w:tr>
        <w:tc>
          <w:tcPr>
            <w:tcW w:type="dxa" w:w="2160"/>
          </w:tcPr>
          <w:p>
            <w:pPr>
              <w:spacing w:after="40"/>
            </w:pPr>
            <w:r/>
            <w:r>
              <w:rPr>
                <w:rFonts w:ascii="Consolas" w:hAnsi="Consolas"/>
                <w:sz w:val="17"/>
              </w:rPr>
              <w:t>apps/api</w:t>
            </w:r>
          </w:p>
        </w:tc>
        <w:tc>
          <w:tcPr>
            <w:tcW w:type="dxa" w:w="6480"/>
          </w:tcPr>
          <w:p>
            <w:pPr>
              <w:spacing w:after="40"/>
            </w:pPr>
            <w:r/>
            <w:r>
              <w:rPr>
                <w:sz w:val="18"/>
              </w:rPr>
              <w:t>CRM API. Fastify 5. The only process that holds database credentials.</w:t>
            </w:r>
          </w:p>
        </w:tc>
        <w:tc>
          <w:tcPr>
            <w:tcW w:type="dxa" w:w="1008"/>
          </w:tcPr>
          <w:p>
            <w:pPr>
              <w:spacing w:after="40"/>
            </w:pPr>
            <w:r/>
            <w:r>
              <w:rPr>
                <w:sz w:val="18"/>
              </w:rPr>
              <w:t>4000</w:t>
            </w:r>
          </w:p>
        </w:tc>
      </w:tr>
      <w:tr>
        <w:tc>
          <w:tcPr>
            <w:tcW w:type="dxa" w:w="2160"/>
          </w:tcPr>
          <w:p>
            <w:pPr>
              <w:spacing w:after="40"/>
            </w:pPr>
            <w:r/>
            <w:r>
              <w:rPr>
                <w:rFonts w:ascii="Consolas" w:hAnsi="Consolas"/>
                <w:sz w:val="17"/>
              </w:rPr>
              <w:t>apps/agent</w:t>
            </w:r>
          </w:p>
        </w:tc>
        <w:tc>
          <w:tcPr>
            <w:tcW w:type="dxa" w:w="6480"/>
          </w:tcPr>
          <w:p>
            <w:pPr>
              <w:spacing w:after="40"/>
            </w:pPr>
            <w:r/>
            <w:r>
              <w:rPr>
                <w:sz w:val="18"/>
              </w:rPr>
              <w:t>Voice agent service + the browser voice client it serves.</w:t>
            </w:r>
          </w:p>
        </w:tc>
        <w:tc>
          <w:tcPr>
            <w:tcW w:type="dxa" w:w="1008"/>
          </w:tcPr>
          <w:p>
            <w:pPr>
              <w:spacing w:after="40"/>
            </w:pPr>
            <w:r/>
            <w:r>
              <w:rPr>
                <w:sz w:val="18"/>
              </w:rPr>
              <w:t>4100</w:t>
            </w:r>
          </w:p>
        </w:tc>
      </w:tr>
      <w:tr>
        <w:tc>
          <w:tcPr>
            <w:tcW w:type="dxa" w:w="2160"/>
          </w:tcPr>
          <w:p>
            <w:pPr>
              <w:spacing w:after="40"/>
            </w:pPr>
            <w:r/>
            <w:r>
              <w:rPr>
                <w:rFonts w:ascii="Consolas" w:hAnsi="Consolas"/>
                <w:sz w:val="17"/>
              </w:rPr>
              <w:t>apps/admin</w:t>
            </w:r>
          </w:p>
        </w:tc>
        <w:tc>
          <w:tcPr>
            <w:tcW w:type="dxa" w:w="6480"/>
          </w:tcPr>
          <w:p>
            <w:pPr>
              <w:spacing w:after="40"/>
            </w:pPr>
            <w:r/>
            <w:r>
              <w:rPr>
                <w:sz w:val="18"/>
              </w:rPr>
              <w:t>Staff CRM single-page app. React 18 + Vite.</w:t>
            </w:r>
          </w:p>
        </w:tc>
        <w:tc>
          <w:tcPr>
            <w:tcW w:type="dxa" w:w="1008"/>
          </w:tcPr>
          <w:p>
            <w:pPr>
              <w:spacing w:after="40"/>
            </w:pPr>
            <w:r/>
            <w:r>
              <w:rPr>
                <w:sz w:val="18"/>
              </w:rPr>
              <w:t>5173</w:t>
            </w:r>
          </w:p>
        </w:tc>
      </w:tr>
      <w:tr>
        <w:tc>
          <w:tcPr>
            <w:tcW w:type="dxa" w:w="2160"/>
          </w:tcPr>
          <w:p>
            <w:pPr>
              <w:spacing w:after="40"/>
            </w:pPr>
            <w:r/>
            <w:r>
              <w:rPr>
                <w:rFonts w:ascii="Consolas" w:hAnsi="Consolas"/>
                <w:sz w:val="17"/>
              </w:rPr>
              <w:t>packages/contracts</w:t>
            </w:r>
          </w:p>
        </w:tc>
        <w:tc>
          <w:tcPr>
            <w:tcW w:type="dxa" w:w="6480"/>
          </w:tcPr>
          <w:p>
            <w:pPr>
              <w:spacing w:after="40"/>
            </w:pPr>
            <w:r/>
            <w:r>
              <w:rPr>
                <w:sz w:val="18"/>
              </w:rPr>
              <w:t>Zod schemas, error-code enum, scopes, shared DTOs. Imported by all three apps.</w:t>
            </w:r>
          </w:p>
        </w:tc>
        <w:tc>
          <w:tcPr>
            <w:tcW w:type="dxa" w:w="1008"/>
          </w:tcPr>
          <w:p>
            <w:pPr>
              <w:spacing w:after="40"/>
            </w:pPr>
            <w:r/>
            <w:r>
              <w:rPr>
                <w:sz w:val="18"/>
              </w:rPr>
              <w:t>—</w:t>
            </w:r>
          </w:p>
        </w:tc>
      </w:tr>
      <w:tr>
        <w:tc>
          <w:tcPr>
            <w:tcW w:type="dxa" w:w="2160"/>
          </w:tcPr>
          <w:p>
            <w:pPr>
              <w:spacing w:after="40"/>
            </w:pPr>
            <w:r/>
            <w:r>
              <w:rPr>
                <w:rFonts w:ascii="Consolas" w:hAnsi="Consolas"/>
                <w:sz w:val="17"/>
              </w:rPr>
              <w:t>packages/core</w:t>
            </w:r>
          </w:p>
        </w:tc>
        <w:tc>
          <w:tcPr>
            <w:tcW w:type="dxa" w:w="6480"/>
          </w:tcPr>
          <w:p>
            <w:pPr>
              <w:spacing w:after="40"/>
            </w:pPr>
            <w:r/>
            <w:r>
              <w:rPr>
                <w:sz w:val="18"/>
              </w:rPr>
              <w:t>Pure domain engine — availability, policy, time maths. Zero I/O.</w:t>
            </w:r>
          </w:p>
        </w:tc>
        <w:tc>
          <w:tcPr>
            <w:tcW w:type="dxa" w:w="1008"/>
          </w:tcPr>
          <w:p>
            <w:pPr>
              <w:spacing w:after="40"/>
            </w:pPr>
            <w:r/>
            <w:r>
              <w:rPr>
                <w:sz w:val="18"/>
              </w:rPr>
              <w:t>—</w:t>
            </w:r>
          </w:p>
        </w:tc>
      </w:tr>
    </w:tbl>
    <w:p>
      <w:pPr>
        <w:spacing w:after="40"/>
      </w:pPr>
    </w:p>
    <w:p>
      <w:pPr>
        <w:pStyle w:val="Heading2"/>
      </w:pPr>
      <w:r>
        <w:t>1.1  The one architectural boundary that matters</w:t>
      </w:r>
    </w:p>
    <w:p>
      <w:r>
        <w:rPr>
          <w:b w:val="0"/>
          <w:i w:val="0"/>
        </w:rPr>
        <w:t>The voice agent has no database driver in its dependency tree and no DATABASE_URL in its environment. It reaches salon data only through the CRM's published HTTP API, holding a scoped API key, exactly like any third-party integration would.</w:t>
      </w:r>
    </w:p>
    <w:p>
      <w:r>
        <w:rPr>
          <w:b w:val="0"/>
          <w:i w:val="0"/>
        </w:rPr>
        <w:t xml:space="preserve">This is enforced mechanically, not by convention. </w:t>
      </w:r>
    </w:p>
    <w:p>
      <w:r>
        <w:rPr>
          <w:rFonts w:ascii="Consolas" w:hAnsi="Consolas"/>
          <w:b w:val="0"/>
          <w:i w:val="0"/>
          <w:sz w:val="19"/>
        </w:rPr>
        <w:t>pnpm test:boundaries</w:t>
      </w:r>
      <w:r>
        <w:rPr>
          <w:b w:val="0"/>
          <w:i w:val="0"/>
        </w:rPr>
        <w:t xml:space="preserve"> fails the build if </w:t>
      </w:r>
      <w:r>
        <w:rPr>
          <w:rFonts w:ascii="Consolas" w:hAnsi="Consolas"/>
          <w:b w:val="0"/>
          <w:i w:val="0"/>
          <w:sz w:val="19"/>
        </w:rPr>
        <w:t>apps/agent</w:t>
      </w:r>
      <w:r>
        <w:rPr>
          <w:b w:val="0"/>
          <w:i w:val="0"/>
        </w:rPr>
        <w:t xml:space="preserve"> or </w:t>
      </w:r>
      <w:r>
        <w:rPr>
          <w:rFonts w:ascii="Consolas" w:hAnsi="Consolas"/>
          <w:b w:val="0"/>
          <w:i w:val="0"/>
          <w:sz w:val="19"/>
        </w:rPr>
        <w:t>apps/admin</w:t>
      </w:r>
      <w:r>
        <w:rPr>
          <w:b w:val="0"/>
          <w:i w:val="0"/>
        </w:rPr>
        <w:t xml:space="preserve"> resolves </w:t>
      </w:r>
      <w:r>
        <w:rPr>
          <w:rFonts w:ascii="Consolas" w:hAnsi="Consolas"/>
          <w:b w:val="0"/>
          <w:i w:val="0"/>
          <w:sz w:val="19"/>
        </w:rPr>
        <w:t>pg</w:t>
      </w:r>
      <w:r>
        <w:rPr>
          <w:b w:val="0"/>
          <w:i w:val="0"/>
        </w:rPr>
        <w:t xml:space="preserve"> or </w:t>
      </w:r>
      <w:r>
        <w:rPr>
          <w:rFonts w:ascii="Consolas" w:hAnsi="Consolas"/>
          <w:b w:val="0"/>
          <w:i w:val="0"/>
          <w:sz w:val="19"/>
        </w:rPr>
        <w:t>drizzle-orm</w:t>
      </w:r>
      <w:r>
        <w:rPr>
          <w:b w:val="0"/>
          <w:i w:val="0"/>
        </w:rPr>
        <w:t xml:space="preserve">, imports from </w:t>
      </w:r>
      <w:r>
        <w:rPr>
          <w:rFonts w:ascii="Consolas" w:hAnsi="Consolas"/>
          <w:b w:val="0"/>
          <w:i w:val="0"/>
          <w:sz w:val="19"/>
        </w:rPr>
        <w:t>apps/api/src</w:t>
      </w:r>
      <w:r>
        <w:rPr>
          <w:b w:val="0"/>
          <w:i w:val="0"/>
        </w:rPr>
        <w:t xml:space="preserve">, or reads </w:t>
      </w:r>
      <w:r>
        <w:rPr>
          <w:rFonts w:ascii="Consolas" w:hAnsi="Consolas"/>
          <w:b w:val="0"/>
          <w:i w:val="0"/>
          <w:sz w:val="19"/>
        </w:rPr>
        <w:t>DATABASE_URL</w:t>
      </w:r>
      <w:r>
        <w:rPr>
          <w:b w:val="0"/>
          <w:i w:val="0"/>
        </w:rPr>
        <w:t xml:space="preserve"> — and if </w:t>
      </w:r>
      <w:r>
        <w:rPr>
          <w:rFonts w:ascii="Consolas" w:hAnsi="Consolas"/>
          <w:b w:val="0"/>
          <w:i w:val="0"/>
          <w:sz w:val="19"/>
        </w:rPr>
        <w:t>packages/core</w:t>
      </w:r>
      <w:r>
        <w:rPr>
          <w:b w:val="0"/>
          <w:i w:val="0"/>
        </w:rPr>
        <w:t xml:space="preserve"> acquires any I/O at all.</w:t>
      </w:r>
    </w:p>
    <w:p>
      <w:r>
        <w:rPr>
          <w:b w:val="0"/>
          <w:i w:val="0"/>
        </w:rPr>
        <w:t>Why it is worth the constraint: it makes the API contract real rather than aspirational. A second consumer — a web booking widget, a WhatsApp bot, a partner integration — needs no new access path. The agent and the API scale independently. And a compromised voice agent cannot read the database directly.</w:t>
      </w:r>
    </w:p>
    <w:p>
      <w:pPr>
        <w:pStyle w:val="Heading1"/>
      </w:pPr>
      <w:r>
        <w:t>2.  Everything we are using</w:t>
      </w:r>
    </w:p>
    <w:p>
      <w:pPr>
        <w:pStyle w:val="Heading2"/>
      </w:pPr>
      <w:r>
        <w:t>2.1  Runtime and language</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1872"/>
          </w:tcPr>
          <w:p>
            <w:pPr>
              <w:spacing w:after="40"/>
            </w:pPr>
            <w:r/>
            <w:r>
              <w:rPr>
                <w:b/>
                <w:sz w:val="18"/>
              </w:rPr>
              <w:t>Choice</w:t>
            </w:r>
          </w:p>
        </w:tc>
        <w:tc>
          <w:tcPr>
            <w:tcW w:type="dxa" w:w="1872"/>
          </w:tcPr>
          <w:p>
            <w:pPr>
              <w:spacing w:after="40"/>
            </w:pPr>
            <w:r/>
            <w:r>
              <w:rPr>
                <w:b/>
                <w:sz w:val="18"/>
              </w:rPr>
              <w:t>Version</w:t>
            </w:r>
          </w:p>
        </w:tc>
        <w:tc>
          <w:tcPr>
            <w:tcW w:type="dxa" w:w="5904"/>
          </w:tcPr>
          <w:p>
            <w:pPr>
              <w:spacing w:after="40"/>
            </w:pPr>
            <w:r/>
            <w:r>
              <w:rPr>
                <w:b/>
                <w:sz w:val="18"/>
              </w:rPr>
              <w:t>Why this one</w:t>
            </w:r>
          </w:p>
        </w:tc>
      </w:tr>
      <w:tr>
        <w:tc>
          <w:tcPr>
            <w:tcW w:type="dxa" w:w="1872"/>
          </w:tcPr>
          <w:p>
            <w:pPr>
              <w:spacing w:after="40"/>
            </w:pPr>
            <w:r/>
            <w:r>
              <w:rPr>
                <w:sz w:val="18"/>
              </w:rPr>
              <w:t>TypeScript</w:t>
            </w:r>
          </w:p>
        </w:tc>
        <w:tc>
          <w:tcPr>
            <w:tcW w:type="dxa" w:w="1872"/>
          </w:tcPr>
          <w:p>
            <w:pPr>
              <w:spacing w:after="40"/>
            </w:pPr>
            <w:r/>
            <w:r>
              <w:rPr>
                <w:sz w:val="18"/>
              </w:rPr>
              <w:t>5.6, ESM, `strict</w:t>
            </w:r>
          </w:p>
        </w:tc>
        <w:tc>
          <w:tcPr>
            <w:tcW w:type="dxa" w:w="5904"/>
          </w:tcPr>
          <w:p>
            <w:pPr>
              <w:spacing w:after="40"/>
            </w:pPr>
            <w:r/>
            <w:r>
              <w:rPr>
                <w:sz w:val="18"/>
              </w:rPr>
              <w:t>One language across API, agent and UI means the Zod schemas in packages/contracts are literally the same objects the agent validates against and the UI's types derive from. A Python API would force a hand-maintained second copy of the contract — the exact thing that rots.</w:t>
            </w:r>
          </w:p>
        </w:tc>
      </w:tr>
      <w:tr>
        <w:tc>
          <w:tcPr>
            <w:tcW w:type="dxa" w:w="1872"/>
          </w:tcPr>
          <w:p>
            <w:pPr>
              <w:spacing w:after="40"/>
            </w:pPr>
            <w:r/>
            <w:r>
              <w:rPr>
                <w:sz w:val="18"/>
              </w:rPr>
              <w:t>Node.js</w:t>
            </w:r>
          </w:p>
        </w:tc>
        <w:tc>
          <w:tcPr>
            <w:tcW w:type="dxa" w:w="1872"/>
          </w:tcPr>
          <w:p>
            <w:pPr>
              <w:spacing w:after="40"/>
            </w:pPr>
            <w:r/>
            <w:r>
              <w:rPr>
                <w:sz w:val="18"/>
              </w:rPr>
              <w:t>20.11+ (built on 24)</w:t>
            </w:r>
          </w:p>
        </w:tc>
        <w:tc>
          <w:tcPr>
            <w:tcW w:type="dxa" w:w="5904"/>
          </w:tcPr>
          <w:p>
            <w:pPr>
              <w:spacing w:after="40"/>
            </w:pPr>
            <w:r/>
            <w:r>
              <w:rPr>
                <w:sz w:val="18"/>
              </w:rPr>
              <w:t>Native `fetch`, `AbortSignal.timeout`, and `process.loadEnvFile` are used directly; no polyfills, no dotenv package.</w:t>
            </w:r>
          </w:p>
        </w:tc>
      </w:tr>
      <w:tr>
        <w:tc>
          <w:tcPr>
            <w:tcW w:type="dxa" w:w="1872"/>
          </w:tcPr>
          <w:p>
            <w:pPr>
              <w:spacing w:after="40"/>
            </w:pPr>
            <w:r/>
            <w:r>
              <w:rPr>
                <w:sz w:val="18"/>
              </w:rPr>
              <w:t>pnpm workspaces</w:t>
            </w:r>
          </w:p>
        </w:tc>
        <w:tc>
          <w:tcPr>
            <w:tcW w:type="dxa" w:w="1872"/>
          </w:tcPr>
          <w:p>
            <w:pPr>
              <w:spacing w:after="40"/>
            </w:pPr>
            <w:r/>
            <w:r>
              <w:rPr>
                <w:sz w:val="18"/>
              </w:rPr>
              <w:t>9+</w:t>
            </w:r>
          </w:p>
        </w:tc>
        <w:tc>
          <w:tcPr>
            <w:tcW w:type="dxa" w:w="5904"/>
          </w:tcPr>
          <w:p>
            <w:pPr>
              <w:spacing w:after="40"/>
            </w:pPr>
            <w:r/>
            <w:r>
              <w:rPr>
                <w:sz w:val="18"/>
              </w:rPr>
              <w:t>Strict node_modules layout is what makes the boundary test above meaningful — a package cannot accidentally resolve a dependency it did not declare.</w:t>
            </w:r>
          </w:p>
        </w:tc>
      </w:tr>
    </w:tbl>
    <w:p>
      <w:pPr>
        <w:spacing w:after="40"/>
      </w:pPr>
    </w:p>
    <w:p>
      <w:pPr>
        <w:pStyle w:val="Heading2"/>
      </w:pPr>
      <w:r>
        <w:t>2.2  CRM API — apps/api</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448"/>
          </w:tcPr>
          <w:p>
            <w:pPr>
              <w:spacing w:after="40"/>
            </w:pPr>
            <w:r/>
            <w:r>
              <w:rPr>
                <w:b/>
                <w:sz w:val="18"/>
              </w:rPr>
              <w:t>Package</w:t>
            </w:r>
          </w:p>
        </w:tc>
        <w:tc>
          <w:tcPr>
            <w:tcW w:type="dxa" w:w="1440"/>
          </w:tcPr>
          <w:p>
            <w:pPr>
              <w:spacing w:after="40"/>
            </w:pPr>
            <w:r/>
            <w:r>
              <w:rPr>
                <w:b/>
                <w:sz w:val="18"/>
              </w:rPr>
              <w:t>Version</w:t>
            </w:r>
          </w:p>
        </w:tc>
        <w:tc>
          <w:tcPr>
            <w:tcW w:type="dxa" w:w="5760"/>
          </w:tcPr>
          <w:p>
            <w:pPr>
              <w:spacing w:after="40"/>
            </w:pPr>
            <w:r/>
            <w:r>
              <w:rPr>
                <w:b/>
                <w:sz w:val="18"/>
              </w:rPr>
              <w:t>Role</w:t>
            </w:r>
          </w:p>
        </w:tc>
      </w:tr>
      <w:tr>
        <w:tc>
          <w:tcPr>
            <w:tcW w:type="dxa" w:w="2448"/>
          </w:tcPr>
          <w:p>
            <w:pPr>
              <w:spacing w:after="40"/>
            </w:pPr>
            <w:r/>
            <w:r>
              <w:rPr>
                <w:rFonts w:ascii="Consolas" w:hAnsi="Consolas"/>
                <w:sz w:val="17"/>
              </w:rPr>
              <w:t>fastify</w:t>
            </w:r>
          </w:p>
        </w:tc>
        <w:tc>
          <w:tcPr>
            <w:tcW w:type="dxa" w:w="1440"/>
          </w:tcPr>
          <w:p>
            <w:pPr>
              <w:spacing w:after="40"/>
            </w:pPr>
            <w:r/>
            <w:r>
              <w:rPr>
                <w:sz w:val="18"/>
              </w:rPr>
              <w:t>^5.1.0</w:t>
            </w:r>
          </w:p>
        </w:tc>
        <w:tc>
          <w:tcPr>
            <w:tcW w:type="dxa" w:w="5760"/>
          </w:tcPr>
          <w:p>
            <w:pPr>
              <w:spacing w:after="40"/>
            </w:pPr>
            <w:r/>
            <w:r>
              <w:rPr>
                <w:sz w:val="18"/>
              </w:rPr>
              <w:t>HTTP server. Schema-first: one JSON-Schema per route gives validation and OpenAPI generation for free. ~2x Express throughput; mature plugin scoping for the auth and rate-limit hook points.</w:t>
            </w:r>
          </w:p>
        </w:tc>
      </w:tr>
      <w:tr>
        <w:tc>
          <w:tcPr>
            <w:tcW w:type="dxa" w:w="2448"/>
          </w:tcPr>
          <w:p>
            <w:pPr>
              <w:spacing w:after="40"/>
            </w:pPr>
            <w:r/>
            <w:r>
              <w:rPr>
                <w:rFonts w:ascii="Consolas" w:hAnsi="Consolas"/>
                <w:sz w:val="17"/>
              </w:rPr>
              <w:t>drizzle-orm</w:t>
            </w:r>
          </w:p>
        </w:tc>
        <w:tc>
          <w:tcPr>
            <w:tcW w:type="dxa" w:w="1440"/>
          </w:tcPr>
          <w:p>
            <w:pPr>
              <w:spacing w:after="40"/>
            </w:pPr>
            <w:r/>
            <w:r>
              <w:rPr>
                <w:sz w:val="18"/>
              </w:rPr>
              <w:t>^0.36.0</w:t>
            </w:r>
          </w:p>
        </w:tc>
        <w:tc>
          <w:tcPr>
            <w:tcW w:type="dxa" w:w="5760"/>
          </w:tcPr>
          <w:p>
            <w:pPr>
              <w:spacing w:after="40"/>
            </w:pPr>
            <w:r/>
            <w:r>
              <w:rPr>
                <w:sz w:val="18"/>
              </w:rPr>
              <w:t>Typed queries inferred from a TS schema. No codegen daemon, no runtime engine binary. Thin enough that dropping to raw SQL for the tricky queries is normal rather than an escape hatch.</w:t>
            </w:r>
          </w:p>
        </w:tc>
      </w:tr>
      <w:tr>
        <w:tc>
          <w:tcPr>
            <w:tcW w:type="dxa" w:w="2448"/>
          </w:tcPr>
          <w:p>
            <w:pPr>
              <w:spacing w:after="40"/>
            </w:pPr>
            <w:r/>
            <w:r>
              <w:rPr>
                <w:rFonts w:ascii="Consolas" w:hAnsi="Consolas"/>
                <w:sz w:val="17"/>
              </w:rPr>
              <w:t>pg</w:t>
            </w:r>
          </w:p>
        </w:tc>
        <w:tc>
          <w:tcPr>
            <w:tcW w:type="dxa" w:w="1440"/>
          </w:tcPr>
          <w:p>
            <w:pPr>
              <w:spacing w:after="40"/>
            </w:pPr>
            <w:r/>
            <w:r>
              <w:rPr>
                <w:sz w:val="18"/>
              </w:rPr>
              <w:t>^8.13.0</w:t>
            </w:r>
          </w:p>
        </w:tc>
        <w:tc>
          <w:tcPr>
            <w:tcW w:type="dxa" w:w="5760"/>
          </w:tcPr>
          <w:p>
            <w:pPr>
              <w:spacing w:after="40"/>
            </w:pPr>
            <w:r/>
            <w:r>
              <w:rPr>
                <w:sz w:val="18"/>
              </w:rPr>
              <w:t>PostgreSQL driver + connection pool.</w:t>
            </w:r>
          </w:p>
        </w:tc>
      </w:tr>
      <w:tr>
        <w:tc>
          <w:tcPr>
            <w:tcW w:type="dxa" w:w="2448"/>
          </w:tcPr>
          <w:p>
            <w:pPr>
              <w:spacing w:after="40"/>
            </w:pPr>
            <w:r/>
            <w:r>
              <w:rPr>
                <w:rFonts w:ascii="Consolas" w:hAnsi="Consolas"/>
                <w:sz w:val="17"/>
              </w:rPr>
              <w:t>zod` + `zod-to-json-schema</w:t>
            </w:r>
          </w:p>
        </w:tc>
        <w:tc>
          <w:tcPr>
            <w:tcW w:type="dxa" w:w="1440"/>
          </w:tcPr>
          <w:p>
            <w:pPr>
              <w:spacing w:after="40"/>
            </w:pPr>
            <w:r/>
            <w:r>
              <w:rPr>
                <w:sz w:val="18"/>
              </w:rPr>
              <w:t>^3.23</w:t>
            </w:r>
          </w:p>
        </w:tc>
        <w:tc>
          <w:tcPr>
            <w:tcW w:type="dxa" w:w="5760"/>
          </w:tcPr>
          <w:p>
            <w:pPr>
              <w:spacing w:after="40"/>
            </w:pPr>
            <w:r/>
            <w:r>
              <w:rPr>
                <w:sz w:val="18"/>
              </w:rPr>
              <w:t>One declaration produces runtime validation, static types, and the published OpenAPI spec.</w:t>
            </w:r>
          </w:p>
        </w:tc>
      </w:tr>
      <w:tr>
        <w:tc>
          <w:tcPr>
            <w:tcW w:type="dxa" w:w="2448"/>
          </w:tcPr>
          <w:p>
            <w:pPr>
              <w:spacing w:after="40"/>
            </w:pPr>
            <w:r/>
            <w:r>
              <w:rPr>
                <w:rFonts w:ascii="Consolas" w:hAnsi="Consolas"/>
                <w:sz w:val="17"/>
              </w:rPr>
              <w:t>@fastify/swagger` + `swagger-ui</w:t>
            </w:r>
          </w:p>
        </w:tc>
        <w:tc>
          <w:tcPr>
            <w:tcW w:type="dxa" w:w="1440"/>
          </w:tcPr>
          <w:p>
            <w:pPr>
              <w:spacing w:after="40"/>
            </w:pPr>
            <w:r/>
            <w:r>
              <w:rPr>
                <w:sz w:val="18"/>
              </w:rPr>
              <w:t>^9 / ^5</w:t>
            </w:r>
          </w:p>
        </w:tc>
        <w:tc>
          <w:tcPr>
            <w:tcW w:type="dxa" w:w="5760"/>
          </w:tcPr>
          <w:p>
            <w:pPr>
              <w:spacing w:after="40"/>
            </w:pPr>
            <w:r/>
            <w:r>
              <w:rPr>
                <w:sz w:val="18"/>
              </w:rPr>
              <w:t>Serves the live API reference at /docs.</w:t>
            </w:r>
          </w:p>
        </w:tc>
      </w:tr>
      <w:tr>
        <w:tc>
          <w:tcPr>
            <w:tcW w:type="dxa" w:w="2448"/>
          </w:tcPr>
          <w:p>
            <w:pPr>
              <w:spacing w:after="40"/>
            </w:pPr>
            <w:r/>
            <w:r>
              <w:rPr>
                <w:rFonts w:ascii="Consolas" w:hAnsi="Consolas"/>
                <w:sz w:val="17"/>
              </w:rPr>
              <w:t>@fastify/cookie</w:t>
            </w:r>
          </w:p>
        </w:tc>
        <w:tc>
          <w:tcPr>
            <w:tcW w:type="dxa" w:w="1440"/>
          </w:tcPr>
          <w:p>
            <w:pPr>
              <w:spacing w:after="40"/>
            </w:pPr>
            <w:r/>
            <w:r>
              <w:rPr>
                <w:sz w:val="18"/>
              </w:rPr>
              <w:t>^11.0.1</w:t>
            </w:r>
          </w:p>
        </w:tc>
        <w:tc>
          <w:tcPr>
            <w:tcW w:type="dxa" w:w="5760"/>
          </w:tcPr>
          <w:p>
            <w:pPr>
              <w:spacing w:after="40"/>
            </w:pPr>
            <w:r/>
            <w:r>
              <w:rPr>
                <w:sz w:val="18"/>
              </w:rPr>
              <w:t>Signed httpOnly session cookie for the staff UI.</w:t>
            </w:r>
          </w:p>
        </w:tc>
      </w:tr>
      <w:tr>
        <w:tc>
          <w:tcPr>
            <w:tcW w:type="dxa" w:w="2448"/>
          </w:tcPr>
          <w:p>
            <w:pPr>
              <w:spacing w:after="40"/>
            </w:pPr>
            <w:r/>
            <w:r>
              <w:rPr>
                <w:rFonts w:ascii="Consolas" w:hAnsi="Consolas"/>
                <w:sz w:val="17"/>
              </w:rPr>
              <w:t>@fastify/rate-limit</w:t>
            </w:r>
          </w:p>
        </w:tc>
        <w:tc>
          <w:tcPr>
            <w:tcW w:type="dxa" w:w="1440"/>
          </w:tcPr>
          <w:p>
            <w:pPr>
              <w:spacing w:after="40"/>
            </w:pPr>
            <w:r/>
            <w:r>
              <w:rPr>
                <w:sz w:val="18"/>
              </w:rPr>
              <w:t>^10.1.1</w:t>
            </w:r>
          </w:p>
        </w:tc>
        <w:tc>
          <w:tcPr>
            <w:tcW w:type="dxa" w:w="5760"/>
          </w:tcPr>
          <w:p>
            <w:pPr>
              <w:spacing w:after="40"/>
            </w:pPr>
            <w:r/>
            <w:r>
              <w:rPr>
                <w:sz w:val="18"/>
              </w:rPr>
              <w:t>Per-principal rate limiting. Registered always; permissive in dev.</w:t>
            </w:r>
          </w:p>
        </w:tc>
      </w:tr>
      <w:tr>
        <w:tc>
          <w:tcPr>
            <w:tcW w:type="dxa" w:w="2448"/>
          </w:tcPr>
          <w:p>
            <w:pPr>
              <w:spacing w:after="40"/>
            </w:pPr>
            <w:r/>
            <w:r>
              <w:rPr>
                <w:rFonts w:ascii="Consolas" w:hAnsi="Consolas"/>
                <w:sz w:val="17"/>
              </w:rPr>
              <w:t>luxon</w:t>
            </w:r>
          </w:p>
        </w:tc>
        <w:tc>
          <w:tcPr>
            <w:tcW w:type="dxa" w:w="1440"/>
          </w:tcPr>
          <w:p>
            <w:pPr>
              <w:spacing w:after="40"/>
            </w:pPr>
            <w:r/>
            <w:r>
              <w:rPr>
                <w:sz w:val="18"/>
              </w:rPr>
              <w:t>^3.5.0</w:t>
            </w:r>
          </w:p>
        </w:tc>
        <w:tc>
          <w:tcPr>
            <w:tcW w:type="dxa" w:w="5760"/>
          </w:tcPr>
          <w:p>
            <w:pPr>
              <w:spacing w:after="40"/>
            </w:pPr>
            <w:r/>
            <w:r>
              <w:rPr>
                <w:sz w:val="18"/>
              </w:rPr>
              <w:t>IANA timezone arithmetic. Every DST-sensitive conversion goes through it.</w:t>
            </w:r>
          </w:p>
        </w:tc>
      </w:tr>
      <w:tr>
        <w:tc>
          <w:tcPr>
            <w:tcW w:type="dxa" w:w="2448"/>
          </w:tcPr>
          <w:p>
            <w:pPr>
              <w:spacing w:after="40"/>
            </w:pPr>
            <w:r/>
            <w:r>
              <w:rPr>
                <w:rFonts w:ascii="Consolas" w:hAnsi="Consolas"/>
                <w:sz w:val="17"/>
              </w:rPr>
              <w:t>pino</w:t>
            </w:r>
          </w:p>
        </w:tc>
        <w:tc>
          <w:tcPr>
            <w:tcW w:type="dxa" w:w="1440"/>
          </w:tcPr>
          <w:p>
            <w:pPr>
              <w:spacing w:after="40"/>
            </w:pPr>
            <w:r/>
            <w:r>
              <w:rPr>
                <w:sz w:val="18"/>
              </w:rPr>
              <w:t>^9.5.0</w:t>
            </w:r>
          </w:p>
        </w:tc>
        <w:tc>
          <w:tcPr>
            <w:tcW w:type="dxa" w:w="5760"/>
          </w:tcPr>
          <w:p>
            <w:pPr>
              <w:spacing w:after="40"/>
            </w:pPr>
            <w:r/>
            <w:r>
              <w:rPr>
                <w:sz w:val="18"/>
              </w:rPr>
              <w:t>Structured JSON logs with redaction and AsyncLocalStorage correlation.</w:t>
            </w:r>
          </w:p>
        </w:tc>
      </w:tr>
    </w:tbl>
    <w:p>
      <w:pPr>
        <w:spacing w:after="40"/>
      </w:pPr>
    </w:p>
    <w:p>
      <w:pPr>
        <w:pStyle w:val="Heading2"/>
      </w:pPr>
      <w:r>
        <w:t>2.3  Voice agent — apps/agent</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736"/>
          </w:tcPr>
          <w:p>
            <w:pPr>
              <w:spacing w:after="40"/>
            </w:pPr>
            <w:r/>
            <w:r>
              <w:rPr>
                <w:b/>
                <w:sz w:val="18"/>
              </w:rPr>
              <w:t>Package</w:t>
            </w:r>
          </w:p>
        </w:tc>
        <w:tc>
          <w:tcPr>
            <w:tcW w:type="dxa" w:w="1440"/>
          </w:tcPr>
          <w:p>
            <w:pPr>
              <w:spacing w:after="40"/>
            </w:pPr>
            <w:r/>
            <w:r>
              <w:rPr>
                <w:b/>
                <w:sz w:val="18"/>
              </w:rPr>
              <w:t>Version</w:t>
            </w:r>
          </w:p>
        </w:tc>
        <w:tc>
          <w:tcPr>
            <w:tcW w:type="dxa" w:w="5472"/>
          </w:tcPr>
          <w:p>
            <w:pPr>
              <w:spacing w:after="40"/>
            </w:pPr>
            <w:r/>
            <w:r>
              <w:rPr>
                <w:b/>
                <w:sz w:val="18"/>
              </w:rPr>
              <w:t>Role</w:t>
            </w:r>
          </w:p>
        </w:tc>
      </w:tr>
      <w:tr>
        <w:tc>
          <w:tcPr>
            <w:tcW w:type="dxa" w:w="2736"/>
          </w:tcPr>
          <w:p>
            <w:pPr>
              <w:spacing w:after="40"/>
            </w:pPr>
            <w:r/>
            <w:r>
              <w:rPr>
                <w:rFonts w:ascii="Consolas" w:hAnsi="Consolas"/>
                <w:sz w:val="17"/>
              </w:rPr>
              <w:t>@anthropic-ai/sdk</w:t>
            </w:r>
          </w:p>
        </w:tc>
        <w:tc>
          <w:tcPr>
            <w:tcW w:type="dxa" w:w="1440"/>
          </w:tcPr>
          <w:p>
            <w:pPr>
              <w:spacing w:after="40"/>
            </w:pPr>
            <w:r/>
            <w:r>
              <w:rPr>
                <w:sz w:val="18"/>
              </w:rPr>
              <w:t>^0.124.0</w:t>
            </w:r>
          </w:p>
        </w:tc>
        <w:tc>
          <w:tcPr>
            <w:tcW w:type="dxa" w:w="5472"/>
          </w:tcPr>
          <w:p>
            <w:pPr>
              <w:spacing w:after="40"/>
            </w:pPr>
            <w:r/>
            <w:r>
              <w:rPr>
                <w:sz w:val="18"/>
              </w:rPr>
              <w:t>Official Anthropic client. This is how the LLM response is obtained.</w:t>
            </w:r>
          </w:p>
        </w:tc>
      </w:tr>
      <w:tr>
        <w:tc>
          <w:tcPr>
            <w:tcW w:type="dxa" w:w="2736"/>
          </w:tcPr>
          <w:p>
            <w:pPr>
              <w:spacing w:after="40"/>
            </w:pPr>
            <w:r/>
            <w:r>
              <w:rPr>
                <w:rFonts w:ascii="Consolas" w:hAnsi="Consolas"/>
                <w:sz w:val="17"/>
              </w:rPr>
              <w:t>fastify` + `@fastify/websocket</w:t>
            </w:r>
          </w:p>
        </w:tc>
        <w:tc>
          <w:tcPr>
            <w:tcW w:type="dxa" w:w="1440"/>
          </w:tcPr>
          <w:p>
            <w:pPr>
              <w:spacing w:after="40"/>
            </w:pPr>
            <w:r/>
            <w:r>
              <w:rPr>
                <w:sz w:val="18"/>
              </w:rPr>
              <w:t>^5.1 / ^11.0</w:t>
            </w:r>
          </w:p>
        </w:tc>
        <w:tc>
          <w:tcPr>
            <w:tcW w:type="dxa" w:w="5472"/>
          </w:tcPr>
          <w:p>
            <w:pPr>
              <w:spacing w:after="40"/>
            </w:pPr>
            <w:r/>
            <w:r>
              <w:rPr>
                <w:sz w:val="18"/>
              </w:rPr>
              <w:t>HTTP + one WebSocket per live call.</w:t>
            </w:r>
          </w:p>
        </w:tc>
      </w:tr>
      <w:tr>
        <w:tc>
          <w:tcPr>
            <w:tcW w:type="dxa" w:w="2736"/>
          </w:tcPr>
          <w:p>
            <w:pPr>
              <w:spacing w:after="40"/>
            </w:pPr>
            <w:r/>
            <w:r>
              <w:rPr>
                <w:rFonts w:ascii="Consolas" w:hAnsi="Consolas"/>
                <w:sz w:val="17"/>
              </w:rPr>
              <w:t>@fastify/static</w:t>
            </w:r>
          </w:p>
        </w:tc>
        <w:tc>
          <w:tcPr>
            <w:tcW w:type="dxa" w:w="1440"/>
          </w:tcPr>
          <w:p>
            <w:pPr>
              <w:spacing w:after="40"/>
            </w:pPr>
            <w:r/>
            <w:r>
              <w:rPr>
                <w:sz w:val="18"/>
              </w:rPr>
              <w:t>^8.0.2</w:t>
            </w:r>
          </w:p>
        </w:tc>
        <w:tc>
          <w:tcPr>
            <w:tcW w:type="dxa" w:w="5472"/>
          </w:tcPr>
          <w:p>
            <w:pPr>
              <w:spacing w:after="40"/>
            </w:pPr>
            <w:r/>
            <w:r>
              <w:rPr>
                <w:sz w:val="18"/>
              </w:rPr>
              <w:t>Serves the browser voice client from apps/agent/public.</w:t>
            </w:r>
          </w:p>
        </w:tc>
      </w:tr>
      <w:tr>
        <w:tc>
          <w:tcPr>
            <w:tcW w:type="dxa" w:w="2736"/>
          </w:tcPr>
          <w:p>
            <w:pPr>
              <w:spacing w:after="40"/>
            </w:pPr>
            <w:r/>
            <w:r>
              <w:rPr>
                <w:rFonts w:ascii="Consolas" w:hAnsi="Consolas"/>
                <w:sz w:val="17"/>
              </w:rPr>
              <w:t>ws</w:t>
            </w:r>
          </w:p>
        </w:tc>
        <w:tc>
          <w:tcPr>
            <w:tcW w:type="dxa" w:w="1440"/>
          </w:tcPr>
          <w:p>
            <w:pPr>
              <w:spacing w:after="40"/>
            </w:pPr>
            <w:r/>
            <w:r>
              <w:rPr>
                <w:sz w:val="18"/>
              </w:rPr>
              <w:t>^8.18.0</w:t>
            </w:r>
          </w:p>
        </w:tc>
        <w:tc>
          <w:tcPr>
            <w:tcW w:type="dxa" w:w="5472"/>
          </w:tcPr>
          <w:p>
            <w:pPr>
              <w:spacing w:after="40"/>
            </w:pPr>
            <w:r/>
            <w:r>
              <w:rPr>
                <w:sz w:val="18"/>
              </w:rPr>
              <w:t>Outbound WebSocket to Deepgram's streaming recogniser (server-side STT path only).</w:t>
            </w:r>
          </w:p>
        </w:tc>
      </w:tr>
      <w:tr>
        <w:tc>
          <w:tcPr>
            <w:tcW w:type="dxa" w:w="2736"/>
          </w:tcPr>
          <w:p>
            <w:pPr>
              <w:spacing w:after="40"/>
            </w:pPr>
            <w:r/>
            <w:r>
              <w:rPr>
                <w:rFonts w:ascii="Consolas" w:hAnsi="Consolas"/>
                <w:sz w:val="17"/>
              </w:rPr>
              <w:t>luxon</w:t>
            </w:r>
          </w:p>
        </w:tc>
        <w:tc>
          <w:tcPr>
            <w:tcW w:type="dxa" w:w="1440"/>
          </w:tcPr>
          <w:p>
            <w:pPr>
              <w:spacing w:after="40"/>
            </w:pPr>
            <w:r/>
            <w:r>
              <w:rPr>
                <w:sz w:val="18"/>
              </w:rPr>
              <w:t>^3.5.0</w:t>
            </w:r>
          </w:p>
        </w:tc>
        <w:tc>
          <w:tcPr>
            <w:tcW w:type="dxa" w:w="5472"/>
          </w:tcPr>
          <w:p>
            <w:pPr>
              <w:spacing w:after="40"/>
            </w:pPr>
            <w:r/>
            <w:r>
              <w:rPr>
                <w:sz w:val="18"/>
              </w:rPr>
              <w:t>Salon-local speakable time labels ("Friday 3 October at half two").</w:t>
            </w:r>
          </w:p>
        </w:tc>
      </w:tr>
      <w:tr>
        <w:tc>
          <w:tcPr>
            <w:tcW w:type="dxa" w:w="2736"/>
          </w:tcPr>
          <w:p>
            <w:pPr>
              <w:spacing w:after="40"/>
            </w:pPr>
            <w:r/>
            <w:r>
              <w:rPr>
                <w:rFonts w:ascii="Consolas" w:hAnsi="Consolas"/>
                <w:sz w:val="17"/>
              </w:rPr>
              <w:t>zod</w:t>
            </w:r>
          </w:p>
        </w:tc>
        <w:tc>
          <w:tcPr>
            <w:tcW w:type="dxa" w:w="1440"/>
          </w:tcPr>
          <w:p>
            <w:pPr>
              <w:spacing w:after="40"/>
            </w:pPr>
            <w:r/>
            <w:r>
              <w:rPr>
                <w:sz w:val="18"/>
              </w:rPr>
              <w:t>^3.23.8</w:t>
            </w:r>
          </w:p>
        </w:tc>
        <w:tc>
          <w:tcPr>
            <w:tcW w:type="dxa" w:w="5472"/>
          </w:tcPr>
          <w:p>
            <w:pPr>
              <w:spacing w:after="40"/>
            </w:pPr>
            <w:r/>
            <w:r>
              <w:rPr>
                <w:sz w:val="18"/>
              </w:rPr>
              <w:t>Startup validation of the agent's own environment.</w:t>
            </w:r>
          </w:p>
        </w:tc>
      </w:tr>
      <w:tr>
        <w:tc>
          <w:tcPr>
            <w:tcW w:type="dxa" w:w="2736"/>
          </w:tcPr>
          <w:p>
            <w:pPr>
              <w:spacing w:after="40"/>
            </w:pPr>
            <w:r/>
            <w:r>
              <w:rPr>
                <w:rFonts w:ascii="Consolas" w:hAnsi="Consolas"/>
                <w:sz w:val="17"/>
              </w:rPr>
              <w:t>pino</w:t>
            </w:r>
          </w:p>
        </w:tc>
        <w:tc>
          <w:tcPr>
            <w:tcW w:type="dxa" w:w="1440"/>
          </w:tcPr>
          <w:p>
            <w:pPr>
              <w:spacing w:after="40"/>
            </w:pPr>
            <w:r/>
            <w:r>
              <w:rPr>
                <w:sz w:val="18"/>
              </w:rPr>
              <w:t>^9.5.0</w:t>
            </w:r>
          </w:p>
        </w:tc>
        <w:tc>
          <w:tcPr>
            <w:tcW w:type="dxa" w:w="5472"/>
          </w:tcPr>
          <w:p>
            <w:pPr>
              <w:spacing w:after="40"/>
            </w:pPr>
            <w:r/>
            <w:r>
              <w:rPr>
                <w:sz w:val="18"/>
              </w:rPr>
              <w:t>Per-call structured logging, keyed by callId.</w:t>
            </w:r>
          </w:p>
        </w:tc>
      </w:tr>
    </w:tbl>
    <w:p>
      <w:pPr>
        <w:spacing w:after="40"/>
      </w:pPr>
    </w:p>
    <w:p>
      <w:pPr>
        <w:spacing w:before="120" w:after="160"/>
        <w:ind w:left="144"/>
        <w:shd w:val="clear" w:fill="FFF6E5"/>
        <w:pBdr>
          <w:left w:val="single" w:sz="18" w:space="8" w:color="D9A441"/>
        </w:pBdr>
      </w:pPr>
      <w:r>
        <w:rPr>
          <w:b/>
          <w:sz w:val="20"/>
        </w:rPr>
        <w:t xml:space="preserve">Note the absence.  </w:t>
      </w:r>
      <w:r>
        <w:rPr>
          <w:sz w:val="20"/>
        </w:rPr>
        <w:t>There is no pg, no drizzle-orm, and no DATABASE_URL in this package. That absence is the architecture, and a test asserts it.</w:t>
      </w:r>
    </w:p>
    <w:p>
      <w:pPr>
        <w:pStyle w:val="Heading2"/>
      </w:pPr>
      <w:r>
        <w:t>2.4  Staff CRM — apps/admin</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736"/>
          </w:tcPr>
          <w:p>
            <w:pPr>
              <w:spacing w:after="40"/>
            </w:pPr>
            <w:r/>
            <w:r>
              <w:rPr>
                <w:b/>
                <w:sz w:val="18"/>
              </w:rPr>
              <w:t>Package</w:t>
            </w:r>
          </w:p>
        </w:tc>
        <w:tc>
          <w:tcPr>
            <w:tcW w:type="dxa" w:w="1440"/>
          </w:tcPr>
          <w:p>
            <w:pPr>
              <w:spacing w:after="40"/>
            </w:pPr>
            <w:r/>
            <w:r>
              <w:rPr>
                <w:b/>
                <w:sz w:val="18"/>
              </w:rPr>
              <w:t>Version</w:t>
            </w:r>
          </w:p>
        </w:tc>
        <w:tc>
          <w:tcPr>
            <w:tcW w:type="dxa" w:w="5472"/>
          </w:tcPr>
          <w:p>
            <w:pPr>
              <w:spacing w:after="40"/>
            </w:pPr>
            <w:r/>
            <w:r>
              <w:rPr>
                <w:b/>
                <w:sz w:val="18"/>
              </w:rPr>
              <w:t>Role</w:t>
            </w:r>
          </w:p>
        </w:tc>
      </w:tr>
      <w:tr>
        <w:tc>
          <w:tcPr>
            <w:tcW w:type="dxa" w:w="2736"/>
          </w:tcPr>
          <w:p>
            <w:pPr>
              <w:spacing w:after="40"/>
            </w:pPr>
            <w:r/>
            <w:r>
              <w:rPr>
                <w:rFonts w:ascii="Consolas" w:hAnsi="Consolas"/>
                <w:sz w:val="17"/>
              </w:rPr>
              <w:t>react` / `react-dom</w:t>
            </w:r>
          </w:p>
        </w:tc>
        <w:tc>
          <w:tcPr>
            <w:tcW w:type="dxa" w:w="1440"/>
          </w:tcPr>
          <w:p>
            <w:pPr>
              <w:spacing w:after="40"/>
            </w:pPr>
            <w:r/>
            <w:r>
              <w:rPr>
                <w:sz w:val="18"/>
              </w:rPr>
              <w:t>^18.3.1</w:t>
            </w:r>
          </w:p>
        </w:tc>
        <w:tc>
          <w:tcPr>
            <w:tcW w:type="dxa" w:w="5472"/>
          </w:tcPr>
          <w:p>
            <w:pPr>
              <w:spacing w:after="40"/>
            </w:pPr>
            <w:r/>
            <w:r>
              <w:rPr>
                <w:sz w:val="18"/>
              </w:rPr>
              <w:t>UI.</w:t>
            </w:r>
          </w:p>
        </w:tc>
      </w:tr>
      <w:tr>
        <w:tc>
          <w:tcPr>
            <w:tcW w:type="dxa" w:w="2736"/>
          </w:tcPr>
          <w:p>
            <w:pPr>
              <w:spacing w:after="40"/>
            </w:pPr>
            <w:r/>
            <w:r>
              <w:rPr>
                <w:rFonts w:ascii="Consolas" w:hAnsi="Consolas"/>
                <w:sz w:val="17"/>
              </w:rPr>
              <w:t>vite</w:t>
            </w:r>
          </w:p>
        </w:tc>
        <w:tc>
          <w:tcPr>
            <w:tcW w:type="dxa" w:w="1440"/>
          </w:tcPr>
          <w:p>
            <w:pPr>
              <w:spacing w:after="40"/>
            </w:pPr>
            <w:r/>
            <w:r>
              <w:rPr>
                <w:sz w:val="18"/>
              </w:rPr>
              <w:t>^5.4.10</w:t>
            </w:r>
          </w:p>
        </w:tc>
        <w:tc>
          <w:tcPr>
            <w:tcW w:type="dxa" w:w="5472"/>
          </w:tcPr>
          <w:p>
            <w:pPr>
              <w:spacing w:after="40"/>
            </w:pPr>
            <w:r/>
            <w:r>
              <w:rPr>
                <w:sz w:val="18"/>
              </w:rPr>
              <w:t>Dev server and build.</w:t>
            </w:r>
          </w:p>
        </w:tc>
      </w:tr>
      <w:tr>
        <w:tc>
          <w:tcPr>
            <w:tcW w:type="dxa" w:w="2736"/>
          </w:tcPr>
          <w:p>
            <w:pPr>
              <w:spacing w:after="40"/>
            </w:pPr>
            <w:r/>
            <w:r>
              <w:rPr>
                <w:rFonts w:ascii="Consolas" w:hAnsi="Consolas"/>
                <w:sz w:val="17"/>
              </w:rPr>
              <w:t>@tanstack/react-query</w:t>
            </w:r>
          </w:p>
        </w:tc>
        <w:tc>
          <w:tcPr>
            <w:tcW w:type="dxa" w:w="1440"/>
          </w:tcPr>
          <w:p>
            <w:pPr>
              <w:spacing w:after="40"/>
            </w:pPr>
            <w:r/>
            <w:r>
              <w:rPr>
                <w:sz w:val="18"/>
              </w:rPr>
              <w:t>^5.59.0</w:t>
            </w:r>
          </w:p>
        </w:tc>
        <w:tc>
          <w:tcPr>
            <w:tcW w:type="dxa" w:w="5472"/>
          </w:tcPr>
          <w:p>
            <w:pPr>
              <w:spacing w:after="40"/>
            </w:pPr>
            <w:r/>
            <w:r>
              <w:rPr>
                <w:sz w:val="18"/>
              </w:rPr>
              <w:t>Server-state caching, retries, optimistic-update rollback. Hand-rolling this is where prototype CRM UIs go wrong.</w:t>
            </w:r>
          </w:p>
        </w:tc>
      </w:tr>
      <w:tr>
        <w:tc>
          <w:tcPr>
            <w:tcW w:type="dxa" w:w="2736"/>
          </w:tcPr>
          <w:p>
            <w:pPr>
              <w:spacing w:after="40"/>
            </w:pPr>
            <w:r/>
            <w:r>
              <w:rPr>
                <w:rFonts w:ascii="Consolas" w:hAnsi="Consolas"/>
                <w:sz w:val="17"/>
              </w:rPr>
              <w:t>react-router-dom</w:t>
            </w:r>
          </w:p>
        </w:tc>
        <w:tc>
          <w:tcPr>
            <w:tcW w:type="dxa" w:w="1440"/>
          </w:tcPr>
          <w:p>
            <w:pPr>
              <w:spacing w:after="40"/>
            </w:pPr>
            <w:r/>
            <w:r>
              <w:rPr>
                <w:sz w:val="18"/>
              </w:rPr>
              <w:t>^6.27.0</w:t>
            </w:r>
          </w:p>
        </w:tc>
        <w:tc>
          <w:tcPr>
            <w:tcW w:type="dxa" w:w="5472"/>
          </w:tcPr>
          <w:p>
            <w:pPr>
              <w:spacing w:after="40"/>
            </w:pPr>
            <w:r/>
            <w:r>
              <w:rPr>
                <w:sz w:val="18"/>
              </w:rPr>
              <w:t>Routing.</w:t>
            </w:r>
          </w:p>
        </w:tc>
      </w:tr>
    </w:tbl>
    <w:p>
      <w:pPr>
        <w:spacing w:after="40"/>
      </w:pPr>
    </w:p>
    <w:p>
      <w:r>
        <w:rPr>
          <w:b w:val="0"/>
          <w:i/>
          <w:sz w:val="19"/>
        </w:rPr>
        <w:t>Plain CSS, no component library — functional over polished, as scoped.</w:t>
      </w:r>
    </w:p>
    <w:p>
      <w:pPr>
        <w:pStyle w:val="Heading2"/>
      </w:pPr>
      <w:r>
        <w:t>2.5  Data layer</w:t>
      </w:r>
    </w:p>
    <w:tbl>
      <w:tblPr>
        <w:tblStyle w:val="LightGrid-Accent1"/>
        <w:tblW w:type="auto" w:w="0"/>
        <w:jc w:val="center"/>
        <w:tblLayout w:type="autofit"/>
        <w:tblLook w:firstColumn="1" w:firstRow="1" w:lastColumn="0" w:lastRow="0" w:noHBand="0" w:noVBand="1" w:val="04A0"/>
      </w:tblPr>
      <w:tblGrid>
        <w:gridCol w:w="4896"/>
        <w:gridCol w:w="4896"/>
      </w:tblGrid>
      <w:tr>
        <w:tc>
          <w:tcPr>
            <w:tcW w:type="dxa" w:w="2160"/>
          </w:tcPr>
          <w:p>
            <w:pPr>
              <w:spacing w:after="40"/>
            </w:pPr>
            <w:r/>
            <w:r>
              <w:rPr>
                <w:b/>
                <w:sz w:val="18"/>
              </w:rPr>
              <w:t>Choice</w:t>
            </w:r>
          </w:p>
        </w:tc>
        <w:tc>
          <w:tcPr>
            <w:tcW w:type="dxa" w:w="7488"/>
          </w:tcPr>
          <w:p>
            <w:pPr>
              <w:spacing w:after="40"/>
            </w:pPr>
            <w:r/>
            <w:r>
              <w:rPr>
                <w:b/>
                <w:sz w:val="18"/>
              </w:rPr>
              <w:t>Detail</w:t>
            </w:r>
          </w:p>
        </w:tc>
      </w:tr>
      <w:tr>
        <w:tc>
          <w:tcPr>
            <w:tcW w:type="dxa" w:w="2160"/>
          </w:tcPr>
          <w:p>
            <w:pPr>
              <w:spacing w:after="40"/>
            </w:pPr>
            <w:r/>
            <w:r>
              <w:rPr>
                <w:sz w:val="18"/>
              </w:rPr>
              <w:t>PostgreSQL 16</w:t>
            </w:r>
          </w:p>
        </w:tc>
        <w:tc>
          <w:tcPr>
            <w:tcW w:type="dxa" w:w="7488"/>
          </w:tcPr>
          <w:p>
            <w:pPr>
              <w:spacing w:after="40"/>
            </w:pPr>
            <w:r/>
            <w:r>
              <w:rPr>
                <w:sz w:val="18"/>
              </w:rPr>
              <w:t>Runs in Docker via docker-compose.yml, host port 5433. Chosen for one specific reason — see §5.3.</w:t>
            </w:r>
          </w:p>
        </w:tc>
      </w:tr>
      <w:tr>
        <w:tc>
          <w:tcPr>
            <w:tcW w:type="dxa" w:w="2160"/>
          </w:tcPr>
          <w:p>
            <w:pPr>
              <w:spacing w:after="40"/>
            </w:pPr>
            <w:r/>
            <w:r>
              <w:rPr>
                <w:sz w:val="18"/>
              </w:rPr>
              <w:t>Migrations</w:t>
            </w:r>
          </w:p>
        </w:tc>
        <w:tc>
          <w:tcPr>
            <w:tcW w:type="dxa" w:w="7488"/>
          </w:tcPr>
          <w:p>
            <w:pPr>
              <w:spacing w:after="40"/>
            </w:pPr>
            <w:r/>
            <w:r>
              <w:rPr>
                <w:sz w:val="18"/>
              </w:rPr>
              <w:t>Hand-authored numbered SQL (apps/api/src/db/migrations/0001_init.sql) applied by a small runner that records applied files in a schema_migrations table. Forward-only and checksummed.</w:t>
            </w:r>
          </w:p>
        </w:tc>
      </w:tr>
      <w:tr>
        <w:tc>
          <w:tcPr>
            <w:tcW w:type="dxa" w:w="2160"/>
          </w:tcPr>
          <w:p>
            <w:pPr>
              <w:spacing w:after="40"/>
            </w:pPr>
            <w:r/>
            <w:r>
              <w:rPr>
                <w:sz w:val="18"/>
              </w:rPr>
              <w:t>Extension</w:t>
            </w:r>
          </w:p>
        </w:tc>
        <w:tc>
          <w:tcPr>
            <w:tcW w:type="dxa" w:w="7488"/>
          </w:tcPr>
          <w:p>
            <w:pPr>
              <w:spacing w:after="40"/>
            </w:pPr>
            <w:r/>
            <w:r>
              <w:rPr>
                <w:sz w:val="18"/>
              </w:rPr>
              <w:t>btree_gist`, required by the exclusion constraint that prevents double-booking.</w:t>
            </w:r>
          </w:p>
        </w:tc>
      </w:tr>
      <w:tr>
        <w:tc>
          <w:tcPr>
            <w:tcW w:type="dxa" w:w="2160"/>
          </w:tcPr>
          <w:p>
            <w:pPr>
              <w:spacing w:after="40"/>
            </w:pPr>
            <w:r/>
            <w:r>
              <w:rPr>
                <w:sz w:val="18"/>
              </w:rPr>
              <w:t>Seed</w:t>
            </w:r>
          </w:p>
        </w:tc>
        <w:tc>
          <w:tcPr>
            <w:tcW w:type="dxa" w:w="7488"/>
          </w:tcPr>
          <w:p>
            <w:pPr>
              <w:spacing w:after="40"/>
            </w:pPr>
            <w:r/>
            <w:r>
              <w:rPr>
                <w:sz w:val="18"/>
              </w:rPr>
              <w:t>pnpm seed` creates two complete salons in different timezones and currencies, plus staff, services, customers, appointments and call history.</w:t>
            </w:r>
          </w:p>
        </w:tc>
      </w:tr>
    </w:tbl>
    <w:p>
      <w:pPr>
        <w:spacing w:after="40"/>
      </w:pPr>
    </w:p>
    <w:p>
      <w:pPr>
        <w:pStyle w:val="Heading2"/>
      </w:pPr>
      <w:r>
        <w:t>2.6  Tooling</w:t>
      </w:r>
    </w:p>
    <w:tbl>
      <w:tblPr>
        <w:tblStyle w:val="LightGrid-Accent1"/>
        <w:tblW w:type="auto" w:w="0"/>
        <w:jc w:val="center"/>
        <w:tblLayout w:type="autofit"/>
        <w:tblLook w:firstColumn="1" w:firstRow="1" w:lastColumn="0" w:lastRow="0" w:noHBand="0" w:noVBand="1" w:val="04A0"/>
      </w:tblPr>
      <w:tblGrid>
        <w:gridCol w:w="4896"/>
        <w:gridCol w:w="4896"/>
      </w:tblGrid>
      <w:tr>
        <w:tc>
          <w:tcPr>
            <w:tcW w:type="dxa" w:w="2880"/>
          </w:tcPr>
          <w:p>
            <w:pPr>
              <w:spacing w:after="40"/>
            </w:pPr>
            <w:r/>
            <w:r>
              <w:rPr>
                <w:b/>
                <w:sz w:val="18"/>
              </w:rPr>
              <w:t>Tool</w:t>
            </w:r>
          </w:p>
        </w:tc>
        <w:tc>
          <w:tcPr>
            <w:tcW w:type="dxa" w:w="6768"/>
          </w:tcPr>
          <w:p>
            <w:pPr>
              <w:spacing w:after="40"/>
            </w:pPr>
            <w:r/>
            <w:r>
              <w:rPr>
                <w:b/>
                <w:sz w:val="18"/>
              </w:rPr>
              <w:t>Use</w:t>
            </w:r>
          </w:p>
        </w:tc>
      </w:tr>
      <w:tr>
        <w:tc>
          <w:tcPr>
            <w:tcW w:type="dxa" w:w="2880"/>
          </w:tcPr>
          <w:p>
            <w:pPr>
              <w:spacing w:after="40"/>
            </w:pPr>
            <w:r/>
            <w:r>
              <w:rPr>
                <w:sz w:val="18"/>
              </w:rPr>
              <w:t>vitest` ^2.1</w:t>
            </w:r>
          </w:p>
        </w:tc>
        <w:tc>
          <w:tcPr>
            <w:tcW w:type="dxa" w:w="6768"/>
          </w:tcPr>
          <w:p>
            <w:pPr>
              <w:spacing w:after="40"/>
            </w:pPr>
            <w:r/>
            <w:r>
              <w:rPr>
                <w:sz w:val="18"/>
              </w:rPr>
              <w:t>All 176 tests — unit, integration and conversation.</w:t>
            </w:r>
          </w:p>
        </w:tc>
      </w:tr>
      <w:tr>
        <w:tc>
          <w:tcPr>
            <w:tcW w:type="dxa" w:w="2880"/>
          </w:tcPr>
          <w:p>
            <w:pPr>
              <w:spacing w:after="40"/>
            </w:pPr>
            <w:r/>
            <w:r>
              <w:rPr>
                <w:sz w:val="18"/>
              </w:rPr>
              <w:t>eslint` 9 + `typescript-eslint` 8</w:t>
            </w:r>
          </w:p>
        </w:tc>
        <w:tc>
          <w:tcPr>
            <w:tcW w:type="dxa" w:w="6768"/>
          </w:tcPr>
          <w:p>
            <w:pPr>
              <w:spacing w:after="40"/>
            </w:pPr>
            <w:r/>
            <w:r>
              <w:rPr>
                <w:sz w:val="18"/>
              </w:rPr>
              <w:t>Lint.</w:t>
            </w:r>
          </w:p>
        </w:tc>
      </w:tr>
      <w:tr>
        <w:tc>
          <w:tcPr>
            <w:tcW w:type="dxa" w:w="2880"/>
          </w:tcPr>
          <w:p>
            <w:pPr>
              <w:spacing w:after="40"/>
            </w:pPr>
            <w:r/>
            <w:r>
              <w:rPr>
                <w:rFonts w:ascii="Consolas" w:hAnsi="Consolas"/>
                <w:sz w:val="17"/>
              </w:rPr>
              <w:t>tsx</w:t>
            </w:r>
          </w:p>
        </w:tc>
        <w:tc>
          <w:tcPr>
            <w:tcW w:type="dxa" w:w="6768"/>
          </w:tcPr>
          <w:p>
            <w:pPr>
              <w:spacing w:after="40"/>
            </w:pPr>
            <w:r/>
            <w:r>
              <w:rPr>
                <w:sz w:val="18"/>
              </w:rPr>
              <w:t>Runs TypeScript directly in dev and in the migrate/seed scripts.</w:t>
            </w:r>
          </w:p>
        </w:tc>
      </w:tr>
      <w:tr>
        <w:tc>
          <w:tcPr>
            <w:tcW w:type="dxa" w:w="2880"/>
          </w:tcPr>
          <w:p>
            <w:pPr>
              <w:spacing w:after="40"/>
            </w:pPr>
            <w:r/>
            <w:r>
              <w:rPr>
                <w:rFonts w:ascii="Consolas" w:hAnsi="Consolas"/>
                <w:sz w:val="17"/>
              </w:rPr>
              <w:t>docker compose</w:t>
            </w:r>
          </w:p>
        </w:tc>
        <w:tc>
          <w:tcPr>
            <w:tcW w:type="dxa" w:w="6768"/>
          </w:tcPr>
          <w:p>
            <w:pPr>
              <w:spacing w:after="40"/>
            </w:pPr>
            <w:r/>
            <w:r>
              <w:rPr>
                <w:sz w:val="18"/>
              </w:rPr>
              <w:t>PostgreSQL lifecycle only. Nothing else is containerised in dev.</w:t>
            </w:r>
          </w:p>
        </w:tc>
      </w:tr>
      <w:tr>
        <w:tc>
          <w:tcPr>
            <w:tcW w:type="dxa" w:w="2880"/>
          </w:tcPr>
          <w:p>
            <w:pPr>
              <w:spacing w:after="40"/>
            </w:pPr>
            <w:r/>
            <w:r>
              <w:rPr>
                <w:rFonts w:ascii="Consolas" w:hAnsi="Consolas"/>
                <w:sz w:val="17"/>
              </w:rPr>
              <w:t>pnpm check</w:t>
            </w:r>
          </w:p>
        </w:tc>
        <w:tc>
          <w:tcPr>
            <w:tcW w:type="dxa" w:w="6768"/>
          </w:tcPr>
          <w:p>
            <w:pPr>
              <w:spacing w:after="40"/>
            </w:pPr>
            <w:r/>
            <w:r>
              <w:rPr>
                <w:sz w:val="18"/>
              </w:rPr>
              <w:t>lint → typecheck → boundary test → all tests, in CI order. One command.</w:t>
            </w:r>
          </w:p>
        </w:tc>
      </w:tr>
    </w:tbl>
    <w:p>
      <w:pPr>
        <w:spacing w:after="40"/>
      </w:pPr>
    </w:p>
    <w:p>
      <w:r>
        <w:br w:type="page"/>
      </w:r>
    </w:p>
    <w:p>
      <w:pPr>
        <w:pStyle w:val="Heading1"/>
      </w:pPr>
      <w:r>
        <w:t>3.  End-to-end flow of a single call</w:t>
      </w:r>
    </w:p>
    <w:p>
      <w:r>
        <w:rPr>
          <w:b w:val="0"/>
          <w:i w:val="0"/>
        </w:rPr>
        <w:t>This is the section to walk through line by line. Every step names the file it lives in.</w:t>
      </w:r>
    </w:p>
    <w:p>
      <w:pPr>
        <w:pStyle w:val="Heading2"/>
      </w:pPr>
      <w:r>
        <w:t>3.1  Starting the call</w:t>
      </w:r>
    </w:p>
    <w:p>
      <w:pPr>
        <w:pStyle w:val="ListNumber"/>
        <w:spacing w:after="60"/>
      </w:pPr>
      <w:r>
        <w:rPr>
          <w:b w:val="0"/>
          <w:i w:val="0"/>
        </w:rPr>
        <w:t xml:space="preserve">The caller opens </w:t>
      </w:r>
      <w:r>
        <w:rPr>
          <w:rFonts w:ascii="Consolas" w:hAnsi="Consolas"/>
          <w:b w:val="0"/>
          <w:i w:val="0"/>
          <w:sz w:val="19"/>
        </w:rPr>
        <w:t>http://localhost:4100</w:t>
      </w:r>
      <w:r>
        <w:rPr>
          <w:b w:val="0"/>
          <w:i w:val="0"/>
        </w:rPr>
        <w:t xml:space="preserve"> and clicks Start call. The browser client POSTs </w:t>
      </w:r>
      <w:r>
        <w:rPr>
          <w:rFonts w:ascii="Consolas" w:hAnsi="Consolas"/>
          <w:b w:val="0"/>
          <w:i w:val="0"/>
          <w:sz w:val="19"/>
        </w:rPr>
        <w:t>/v1/calls</w:t>
      </w:r>
      <w:r>
        <w:rPr>
          <w:b w:val="0"/>
          <w:i w:val="0"/>
        </w:rPr>
        <w:t xml:space="preserve"> with a caller phone number. </w:t>
      </w:r>
      <w:r>
        <w:rPr>
          <w:rFonts w:ascii="Consolas" w:hAnsi="Consolas"/>
          <w:b w:val="0"/>
          <w:i w:val="0"/>
          <w:sz w:val="19"/>
        </w:rPr>
        <w:t>(apps/agent/public/app.js:186)</w:t>
      </w:r>
    </w:p>
    <w:p>
      <w:pPr>
        <w:pStyle w:val="ListNumber"/>
        <w:spacing w:after="60"/>
      </w:pPr>
      <w:r>
        <w:rPr>
          <w:b w:val="0"/>
          <w:i w:val="0"/>
        </w:rPr>
        <w:t xml:space="preserve">The agent server calls </w:t>
      </w:r>
      <w:r>
        <w:rPr>
          <w:rFonts w:ascii="Consolas" w:hAnsi="Consolas"/>
          <w:b w:val="0"/>
          <w:i w:val="0"/>
          <w:sz w:val="19"/>
        </w:rPr>
        <w:t>CallRunner.start()</w:t>
      </w:r>
      <w:r>
        <w:rPr>
          <w:b w:val="0"/>
          <w:i w:val="0"/>
        </w:rPr>
        <w:t xml:space="preserve">. </w:t>
      </w:r>
      <w:r>
        <w:rPr>
          <w:rFonts w:ascii="Consolas" w:hAnsi="Consolas"/>
          <w:b w:val="0"/>
          <w:i w:val="0"/>
          <w:sz w:val="19"/>
        </w:rPr>
        <w:t>(apps/agent/src/server.ts:52 → apps/agent/src/agent/callRunner.ts:40)</w:t>
      </w:r>
    </w:p>
    <w:p>
      <w:pPr>
        <w:pStyle w:val="ListNumber"/>
        <w:spacing w:after="60"/>
      </w:pPr>
      <w:r>
        <w:rPr>
          <w:b w:val="0"/>
          <w:i w:val="0"/>
        </w:rPr>
        <w:t xml:space="preserve">CallRunner opens a call record first — </w:t>
      </w:r>
      <w:r>
        <w:rPr>
          <w:rFonts w:ascii="Consolas" w:hAnsi="Consolas"/>
          <w:b w:val="0"/>
          <w:i w:val="0"/>
          <w:sz w:val="19"/>
        </w:rPr>
        <w:t>POST /v1/calls</w:t>
      </w:r>
      <w:r>
        <w:rPr>
          <w:b w:val="0"/>
          <w:i w:val="0"/>
        </w:rPr>
        <w:t xml:space="preserve"> on the CRM — so that if anything after this fails, the call still exists to attach a summary to. </w:t>
      </w:r>
      <w:r>
        <w:rPr>
          <w:rFonts w:ascii="Consolas" w:hAnsi="Consolas"/>
          <w:b w:val="0"/>
          <w:i w:val="0"/>
          <w:sz w:val="19"/>
        </w:rPr>
        <w:t>(callRunner.ts:46)</w:t>
      </w:r>
    </w:p>
    <w:p>
      <w:pPr>
        <w:pStyle w:val="ListNumber"/>
        <w:spacing w:after="60"/>
      </w:pPr>
      <w:r>
        <w:rPr>
          <w:b w:val="0"/>
          <w:i w:val="0"/>
        </w:rPr>
        <w:t xml:space="preserve">It then loads the salon's whole configuration in one </w:t>
      </w:r>
      <w:r>
        <w:rPr>
          <w:rFonts w:ascii="Consolas" w:hAnsi="Consolas"/>
          <w:b w:val="0"/>
          <w:i w:val="0"/>
          <w:sz w:val="19"/>
        </w:rPr>
        <w:t>Promise.all</w:t>
      </w:r>
      <w:r>
        <w:rPr>
          <w:b w:val="0"/>
          <w:i w:val="0"/>
        </w:rPr>
        <w:t xml:space="preserve">: salon, services, staff, business hours, booking policy. Five parallel GETs, fetched once and reused for every turn of the call. </w:t>
      </w:r>
      <w:r>
        <w:rPr>
          <w:rFonts w:ascii="Consolas" w:hAnsi="Consolas"/>
          <w:b w:val="0"/>
          <w:i w:val="0"/>
          <w:sz w:val="19"/>
        </w:rPr>
        <w:t>(callRunner.ts:52)</w:t>
      </w:r>
    </w:p>
    <w:p>
      <w:pPr>
        <w:pStyle w:val="ListNumber"/>
        <w:spacing w:after="60"/>
      </w:pPr>
      <w:r>
        <w:rPr>
          <w:b w:val="0"/>
          <w:i w:val="0"/>
        </w:rPr>
        <w:t xml:space="preserve">Caller-ID lookup: </w:t>
      </w:r>
      <w:r>
        <w:rPr>
          <w:rFonts w:ascii="Consolas" w:hAnsi="Consolas"/>
          <w:b w:val="0"/>
          <w:i w:val="0"/>
          <w:sz w:val="19"/>
        </w:rPr>
        <w:t>findCustomerByPhone</w:t>
      </w:r>
      <w:r>
        <w:rPr>
          <w:b w:val="0"/>
          <w:i w:val="0"/>
        </w:rPr>
        <w:t xml:space="preserve"> resolves who is ringing before the first word, exactly as a receptionist's screen would. A returning customer is greeted by name and does not re-give details already on file. An unrecognised caller is a normal case, not an error. </w:t>
      </w:r>
      <w:r>
        <w:rPr>
          <w:rFonts w:ascii="Consolas" w:hAnsi="Consolas"/>
          <w:b w:val="0"/>
          <w:i w:val="0"/>
          <w:sz w:val="19"/>
        </w:rPr>
        <w:t>(callRunner.ts:73)</w:t>
      </w:r>
    </w:p>
    <w:p>
      <w:pPr>
        <w:pStyle w:val="ListNumber"/>
        <w:spacing w:after="60"/>
      </w:pPr>
      <w:r>
        <w:rPr>
          <w:b w:val="0"/>
          <w:i w:val="0"/>
        </w:rPr>
        <w:t xml:space="preserve">The response carries the greeting, the salon name and timezone, and — deliberately — which providers are live, so the demo UI can display </w:t>
      </w:r>
      <w:r>
        <w:rPr>
          <w:rFonts w:ascii="Consolas" w:hAnsi="Consolas"/>
          <w:b w:val="0"/>
          <w:i w:val="0"/>
          <w:sz w:val="19"/>
        </w:rPr>
        <w:t>llm: scripted / stt: browser / tts: browser</w:t>
      </w:r>
      <w:r>
        <w:rPr>
          <w:b w:val="0"/>
          <w:i w:val="0"/>
        </w:rPr>
        <w:t xml:space="preserve"> and nobody is misled about what they are hearing. </w:t>
      </w:r>
      <w:r>
        <w:rPr>
          <w:rFonts w:ascii="Consolas" w:hAnsi="Consolas"/>
          <w:b w:val="0"/>
          <w:i w:val="0"/>
          <w:sz w:val="19"/>
        </w:rPr>
        <w:t>(server.ts:63)</w:t>
      </w:r>
    </w:p>
    <w:p>
      <w:pPr>
        <w:pStyle w:val="ListNumber"/>
        <w:spacing w:after="60"/>
      </w:pPr>
      <w:r>
        <w:rPr>
          <w:b w:val="0"/>
          <w:i w:val="0"/>
        </w:rPr>
        <w:t xml:space="preserve">The client opens a WebSocket to </w:t>
      </w:r>
      <w:r>
        <w:rPr>
          <w:rFonts w:ascii="Consolas" w:hAnsi="Consolas"/>
          <w:b w:val="0"/>
          <w:i w:val="0"/>
          <w:sz w:val="19"/>
        </w:rPr>
        <w:t>/v1/calls/:callId/stream</w:t>
      </w:r>
      <w:r>
        <w:rPr>
          <w:b w:val="0"/>
          <w:i w:val="0"/>
        </w:rPr>
        <w:t xml:space="preserve">. The live </w:t>
      </w:r>
      <w:r>
        <w:rPr>
          <w:rFonts w:ascii="Consolas" w:hAnsi="Consolas"/>
          <w:b w:val="0"/>
          <w:i w:val="0"/>
          <w:sz w:val="19"/>
        </w:rPr>
        <w:t>CallRunner</w:t>
      </w:r>
      <w:r>
        <w:rPr>
          <w:b w:val="0"/>
          <w:i w:val="0"/>
        </w:rPr>
        <w:t xml:space="preserve"> is held in an in-process </w:t>
      </w:r>
      <w:r>
        <w:rPr>
          <w:rFonts w:ascii="Consolas" w:hAnsi="Consolas"/>
          <w:b w:val="0"/>
          <w:i w:val="0"/>
          <w:sz w:val="19"/>
        </w:rPr>
        <w:t>Map</w:t>
      </w:r>
      <w:r>
        <w:rPr>
          <w:b w:val="0"/>
          <w:i w:val="0"/>
        </w:rPr>
        <w:t xml:space="preserve"> keyed by call id — this is what makes an agent worker stateful and therefore sticky. </w:t>
      </w:r>
      <w:r>
        <w:rPr>
          <w:rFonts w:ascii="Consolas" w:hAnsi="Consolas"/>
          <w:b w:val="0"/>
          <w:i w:val="0"/>
          <w:sz w:val="19"/>
        </w:rPr>
        <w:t>(server.ts:50, server.ts:86)</w:t>
      </w:r>
    </w:p>
    <w:p>
      <w:pPr>
        <w:pStyle w:val="Heading2"/>
      </w:pPr>
      <w:r>
        <w:t>3.2  Capturing the caller's speech</w:t>
      </w:r>
    </w:p>
    <w:p>
      <w:r>
        <w:rPr>
          <w:b w:val="0"/>
          <w:i w:val="0"/>
        </w:rPr>
        <w:t>In the zero-key configuration, recognition runs in the caller's own browser. The Web Speech API (webkitSpeechRecognition) is set to continuous=false, interimResults=true, lang=en-GB, and driven as push-to-talk — hold the mic button to speak, which stops the agent transcribing its own voice.</w:t>
      </w:r>
    </w:p>
    <w:p>
      <w:pPr>
        <w:spacing w:after="160"/>
      </w:pPr>
      <w:r>
        <w:rPr>
          <w:rFonts w:ascii="Consolas" w:hAnsi="Consolas"/>
          <w:b w:val="0"/>
          <w:i w:val="0"/>
          <w:sz w:val="19"/>
        </w:rPr>
        <w:t>(apps/agent/public/app.js:103)</w:t>
      </w:r>
    </w:p>
    <w:p>
      <w:r>
        <w:rPr>
          <w:b w:val="0"/>
          <w:i w:val="0"/>
        </w:rPr>
        <w:t>Two kinds of result come back, and they do different jobs:</w:t>
      </w:r>
    </w:p>
    <w:p>
      <w:pPr>
        <w:pStyle w:val="ListBullet"/>
        <w:spacing w:after="60"/>
      </w:pPr>
      <w:r>
        <w:rPr>
          <w:b/>
          <w:i w:val="0"/>
        </w:rPr>
        <w:t>Interim results</w:t>
      </w:r>
      <w:r>
        <w:rPr>
          <w:b w:val="0"/>
          <w:i w:val="0"/>
        </w:rPr>
        <w:t xml:space="preserve"> drive barge-in. The moment any interim text arrives while the agent is speaking, the client stops playback locally and sends a </w:t>
      </w:r>
      <w:r>
        <w:rPr>
          <w:rFonts w:ascii="Consolas" w:hAnsi="Consolas"/>
          <w:b w:val="0"/>
          <w:i w:val="0"/>
          <w:sz w:val="19"/>
        </w:rPr>
        <w:t>barge_in</w:t>
      </w:r>
      <w:r>
        <w:rPr>
          <w:b w:val="0"/>
          <w:i w:val="0"/>
        </w:rPr>
        <w:t xml:space="preserve"> frame. (app.js:135)</w:t>
      </w:r>
    </w:p>
    <w:p>
      <w:pPr>
        <w:pStyle w:val="ListBullet"/>
        <w:spacing w:after="60"/>
      </w:pPr>
      <w:r>
        <w:rPr>
          <w:b/>
          <w:i w:val="0"/>
        </w:rPr>
        <w:t>Final results</w:t>
      </w:r>
      <w:r>
        <w:rPr>
          <w:b w:val="0"/>
          <w:i w:val="0"/>
        </w:rPr>
        <w:t xml:space="preserve"> drive turns. The transcript is sent as a </w:t>
      </w:r>
      <w:r>
        <w:rPr>
          <w:rFonts w:ascii="Consolas" w:hAnsi="Consolas"/>
          <w:b w:val="0"/>
          <w:i w:val="0"/>
          <w:sz w:val="19"/>
        </w:rPr>
        <w:t>user_text</w:t>
      </w:r>
      <w:r>
        <w:rPr>
          <w:b w:val="0"/>
          <w:i w:val="0"/>
        </w:rPr>
        <w:t xml:space="preserve"> frame. (app.js:146)</w:t>
      </w:r>
    </w:p>
    <w:p>
      <w:r>
        <w:rPr>
          <w:b w:val="0"/>
          <w:i w:val="0"/>
        </w:rPr>
        <w:t>If the browser has no speech recognition — Safari, Firefox — the client says so plainly and falls back to a text box. Everything behind it (tools, state machine, guards) is identical, so the demo degrades honestly rather than breaking.</w:t>
      </w:r>
    </w:p>
    <w:p>
      <w:pPr>
        <w:pStyle w:val="Heading2"/>
      </w:pPr>
      <w:r>
        <w:t>3.3  The server turn</w:t>
      </w:r>
    </w:p>
    <w:p>
      <w:r>
        <w:rPr>
          <w:b w:val="0"/>
          <w:i w:val="0"/>
        </w:rPr>
        <w:t xml:space="preserve">Every text frame lands in one function. </w:t>
      </w:r>
    </w:p>
    <w:p>
      <w:r>
        <w:rPr>
          <w:rFonts w:ascii="Consolas" w:hAnsi="Consolas"/>
          <w:b w:val="0"/>
          <w:i w:val="0"/>
          <w:sz w:val="19"/>
        </w:rPr>
        <w:t>(apps/agent/src/server.ts:124)</w:t>
      </w:r>
    </w:p>
    <w:p>
      <w:pPr>
        <w:spacing w:after="0" w:before="80" w:line="240" w:lineRule="auto"/>
        <w:ind w:left="216"/>
        <w:shd w:val="clear" w:fill="F2F3F5"/>
      </w:pPr>
      <w:r>
        <w:rPr>
          <w:rFonts w:ascii="Consolas" w:hAnsi="Consolas"/>
          <w:sz w:val="17"/>
        </w:rPr>
        <w:t>async function handleUtterance(text) {</w:t>
      </w:r>
    </w:p>
    <w:p>
      <w:pPr>
        <w:spacing w:after="0" w:before="0" w:line="240" w:lineRule="auto"/>
        <w:ind w:left="216"/>
        <w:shd w:val="clear" w:fill="F2F3F5"/>
      </w:pPr>
      <w:r>
        <w:rPr>
          <w:rFonts w:ascii="Consolas" w:hAnsi="Consolas"/>
          <w:sz w:val="17"/>
        </w:rPr>
        <w:t xml:space="preserve">  const turnGeneration = (generation += 1);   // barge-in fence</w:t>
      </w:r>
    </w:p>
    <w:p>
      <w:pPr>
        <w:spacing w:after="0" w:before="0" w:line="240" w:lineRule="auto"/>
        <w:ind w:left="216"/>
        <w:shd w:val="clear" w:fill="F2F3F5"/>
      </w:pPr>
      <w:r>
        <w:rPr>
          <w:rFonts w:ascii="Consolas" w:hAnsi="Consolas"/>
          <w:sz w:val="17"/>
        </w:rPr>
        <w:t xml:space="preserve">  send({ type: 'thinking' });                 // UI feedback</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xml:space="preserve">  const result = await runner.handleUserTurn(trimmed);</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xml:space="preserve">  if (turnGeneration !== generation) return;  // caller interrupted — drop this reply</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xml:space="preserve">  const audio = await tts.synthesize(result.utterance);</w:t>
      </w:r>
    </w:p>
    <w:p>
      <w:pPr>
        <w:spacing w:after="0" w:before="0" w:line="240" w:lineRule="auto"/>
        <w:ind w:left="216"/>
        <w:shd w:val="clear" w:fill="F2F3F5"/>
      </w:pPr>
      <w:r>
        <w:rPr>
          <w:rFonts w:ascii="Consolas" w:hAnsi="Consolas"/>
          <w:sz w:val="17"/>
        </w:rPr>
        <w:t xml:space="preserve">  send({ type: 'agent_text', text: result.utterance, state: result.state,</w:t>
      </w:r>
    </w:p>
    <w:p>
      <w:pPr>
        <w:spacing w:after="0" w:before="0" w:line="240" w:lineRule="auto"/>
        <w:ind w:left="216"/>
        <w:shd w:val="clear" w:fill="F2F3F5"/>
      </w:pPr>
      <w:r>
        <w:rPr>
          <w:rFonts w:ascii="Consolas" w:hAnsi="Consolas"/>
          <w:sz w:val="17"/>
        </w:rPr>
        <w:t xml:space="preserve">         toolsUsed: result.toolsUsed, guardTripped: result.guardTripped,</w:t>
      </w:r>
    </w:p>
    <w:p>
      <w:pPr>
        <w:spacing w:after="0" w:before="0" w:line="240" w:lineRule="auto"/>
        <w:ind w:left="216"/>
        <w:shd w:val="clear" w:fill="F2F3F5"/>
      </w:pPr>
      <w:r>
        <w:rPr>
          <w:rFonts w:ascii="Consolas" w:hAnsi="Consolas"/>
          <w:sz w:val="17"/>
        </w:rPr>
        <w:t xml:space="preserve">         ...(audio ? { audio: audio.base64, mimeType: audio.mimeType } : {}) });</w:t>
      </w:r>
    </w:p>
    <w:p>
      <w:pPr>
        <w:spacing w:after="0" w:before="0" w:line="240" w:lineRule="auto"/>
        <w:ind w:left="216"/>
        <w:shd w:val="clear" w:fill="F2F3F5"/>
      </w:pPr>
      <w:r>
        <w:rPr>
          <w:rFonts w:ascii="Consolas" w:hAnsi="Consolas"/>
          <w:sz w:val="17"/>
        </w:rPr>
        <w:t>}</w:t>
      </w:r>
    </w:p>
    <w:p>
      <w:pPr>
        <w:spacing w:after="40"/>
      </w:pPr>
    </w:p>
    <w:p>
      <w:r>
        <w:rPr>
          <w:b w:val="0"/>
          <w:i w:val="0"/>
        </w:rPr>
        <w:t>The generation counter is the whole barge-in mechanism on the server side. If the caller speaks over the agent while a turn is being computed, generation is bumped and the superseded reply is discarded rather than spoken on top of them. The client stops its own playback the instant it hears interim speech, so the two halves meet in the middle.</w:t>
      </w:r>
    </w:p>
    <w:p>
      <w:pPr>
        <w:pStyle w:val="Heading2"/>
      </w:pPr>
      <w:r>
        <w:t>3.4  The conversation loop</w:t>
      </w:r>
    </w:p>
    <w:p>
      <w:r>
        <w:rPr>
          <w:b w:val="0"/>
          <w:i w:val="0"/>
        </w:rPr>
        <w:t xml:space="preserve">This is the core. </w:t>
      </w:r>
    </w:p>
    <w:p>
      <w:pPr>
        <w:spacing w:after="120"/>
      </w:pPr>
      <w:r>
        <w:rPr>
          <w:rFonts w:ascii="Consolas" w:hAnsi="Consolas"/>
          <w:b w:val="0"/>
          <w:i w:val="0"/>
          <w:sz w:val="19"/>
        </w:rPr>
        <w:t>(apps/agent/src/agent/orchestrator.ts:56)</w:t>
      </w:r>
    </w:p>
    <w:p>
      <w:r>
        <w:rPr>
          <w:b w:val="0"/>
          <w:i w:val="0"/>
        </w:rPr>
        <w:t>One caller turn in, one agent utterance out, with any number of tool calls in between:</w:t>
      </w:r>
    </w:p>
    <w:p>
      <w:pPr>
        <w:pStyle w:val="ListNumber"/>
        <w:spacing w:after="60"/>
      </w:pPr>
      <w:r>
        <w:rPr>
          <w:b w:val="0"/>
          <w:i w:val="0"/>
        </w:rPr>
        <w:t>Append the caller's turn to the transcript and to the model-facing history.</w:t>
      </w:r>
    </w:p>
    <w:p>
      <w:pPr>
        <w:pStyle w:val="ListNumber"/>
        <w:spacing w:after="60"/>
      </w:pPr>
      <w:r>
        <w:rPr>
          <w:b w:val="0"/>
          <w:i w:val="0"/>
        </w:rPr>
        <w:t xml:space="preserve">Tag intents from the caller's own words with regex — </w:t>
      </w:r>
      <w:r>
        <w:rPr>
          <w:rFonts w:ascii="Consolas" w:hAnsi="Consolas"/>
          <w:b w:val="0"/>
          <w:i w:val="0"/>
          <w:sz w:val="19"/>
        </w:rPr>
        <w:t>detectIntents()</w:t>
      </w:r>
      <w:r>
        <w:rPr>
          <w:b w:val="0"/>
          <w:i w:val="0"/>
        </w:rPr>
        <w:t xml:space="preserve">. This is used only for the call record, never to route the conversation. It exists because a call that ends before any tool runs would otherwise be filed as "no clear request", and those are exactly the calls a manager wants to find later. </w:t>
      </w:r>
      <w:r>
        <w:rPr>
          <w:rFonts w:ascii="Consolas" w:hAnsi="Consolas"/>
          <w:b w:val="0"/>
          <w:i w:val="0"/>
          <w:sz w:val="19"/>
        </w:rPr>
        <w:t>(orchestrator.ts:328)</w:t>
      </w:r>
    </w:p>
    <w:p>
      <w:pPr>
        <w:pStyle w:val="ListNumber"/>
        <w:spacing w:after="60"/>
      </w:pPr>
      <w:r>
        <w:rPr>
          <w:b w:val="0"/>
          <w:i w:val="0"/>
        </w:rPr>
        <w:t xml:space="preserve">Invalidate any stale confirmation — see §5.2. </w:t>
      </w:r>
      <w:r>
        <w:rPr>
          <w:rFonts w:ascii="Consolas" w:hAnsi="Consolas"/>
          <w:b w:val="0"/>
          <w:i w:val="0"/>
          <w:sz w:val="19"/>
        </w:rPr>
        <w:t>(orchestrator.ts:221)</w:t>
      </w:r>
    </w:p>
    <w:p>
      <w:pPr>
        <w:pStyle w:val="ListNumber"/>
        <w:spacing w:after="60"/>
      </w:pPr>
      <w:r>
        <w:rPr>
          <w:b w:val="0"/>
          <w:i w:val="0"/>
        </w:rPr>
        <w:t>Transition GREETING → ROUTING on the first caller utterance.</w:t>
      </w:r>
    </w:p>
    <w:p>
      <w:pPr>
        <w:pStyle w:val="ListNumber"/>
        <w:spacing w:after="60"/>
      </w:pPr>
      <w:r>
        <w:rPr>
          <w:b w:val="0"/>
          <w:i w:val="0"/>
        </w:rPr>
        <w:t xml:space="preserve">Enter the tool loop, capped at </w:t>
      </w:r>
      <w:r>
        <w:rPr>
          <w:rFonts w:ascii="Consolas" w:hAnsi="Consolas"/>
          <w:b w:val="0"/>
          <w:i w:val="0"/>
          <w:sz w:val="19"/>
        </w:rPr>
        <w:t>MAX_TOOL_ROUNDS = 6</w:t>
      </w:r>
      <w:r>
        <w:rPr>
          <w:b w:val="0"/>
          <w:i w:val="0"/>
        </w:rPr>
        <w:t>. Each round:</w:t>
      </w:r>
    </w:p>
    <w:p>
      <w:pPr>
        <w:pStyle w:val="ListBullet2"/>
        <w:spacing w:after="40"/>
      </w:pPr>
      <w:r>
        <w:rPr>
          <w:b w:val="0"/>
          <w:i w:val="0"/>
        </w:rPr>
        <w:t xml:space="preserve">Render the system prompt </w:t>
      </w:r>
      <w:r>
        <w:rPr>
          <w:b w:val="0"/>
          <w:i/>
        </w:rPr>
        <w:t>fresh</w:t>
      </w:r>
      <w:r>
        <w:rPr>
          <w:b w:val="0"/>
          <w:i w:val="0"/>
        </w:rPr>
        <w:t xml:space="preserve"> from the session object — not accumulated history. </w:t>
      </w:r>
      <w:r>
        <w:rPr>
          <w:rFonts w:ascii="Consolas" w:hAnsi="Consolas"/>
          <w:b w:val="0"/>
          <w:i w:val="0"/>
          <w:sz w:val="19"/>
        </w:rPr>
        <w:t>buildSystemPrompt(session)</w:t>
      </w:r>
    </w:p>
    <w:p>
      <w:pPr>
        <w:pStyle w:val="ListBullet2"/>
        <w:spacing w:after="40"/>
      </w:pPr>
      <w:r>
        <w:rPr>
          <w:b w:val="0"/>
          <w:i w:val="0"/>
        </w:rPr>
        <w:t xml:space="preserve">Compute the tool list </w:t>
      </w:r>
      <w:r>
        <w:rPr>
          <w:b w:val="0"/>
          <w:i/>
        </w:rPr>
        <w:t>fresh</w:t>
      </w:r>
      <w:r>
        <w:rPr>
          <w:b w:val="0"/>
          <w:i w:val="0"/>
        </w:rPr>
        <w:t xml:space="preserve"> from the current state. </w:t>
      </w:r>
      <w:r>
        <w:rPr>
          <w:rFonts w:ascii="Consolas" w:hAnsi="Consolas"/>
          <w:b w:val="0"/>
          <w:i w:val="0"/>
          <w:sz w:val="19"/>
        </w:rPr>
        <w:t>toolsForState(state, hasPending)</w:t>
      </w:r>
    </w:p>
    <w:p>
      <w:pPr>
        <w:pStyle w:val="ListBullet2"/>
        <w:spacing w:after="40"/>
      </w:pPr>
      <w:r>
        <w:rPr>
          <w:b w:val="0"/>
          <w:i w:val="0"/>
        </w:rPr>
        <w:t>Call the LLM. On failure, degrade to "Sorry — could you say that again for me?" rather than dropping the call.</w:t>
      </w:r>
    </w:p>
    <w:p>
      <w:pPr>
        <w:pStyle w:val="ListBullet2"/>
        <w:spacing w:after="40"/>
      </w:pPr>
      <w:r>
        <w:rPr>
          <w:b w:val="0"/>
          <w:i w:val="0"/>
        </w:rPr>
        <w:t>If the model returned no tool calls, its text is the utterance; break.</w:t>
      </w:r>
    </w:p>
    <w:p>
      <w:pPr>
        <w:pStyle w:val="ListBullet2"/>
        <w:spacing w:after="40"/>
      </w:pPr>
      <w:r>
        <w:rPr>
          <w:b w:val="0"/>
          <w:i w:val="0"/>
        </w:rPr>
        <w:t>Repeated-tool-call guard: if every tool call this round is byte-identical to one already made this turn, end the turn. A model that answers each tool result by requesting the same tool again would otherwise leave the caller listening to silence until the round limit expired.</w:t>
      </w:r>
    </w:p>
    <w:p>
      <w:pPr>
        <w:pStyle w:val="ListBullet2"/>
        <w:spacing w:after="40"/>
      </w:pPr>
      <w:r>
        <w:rPr>
          <w:b w:val="0"/>
          <w:i w:val="0"/>
        </w:rPr>
        <w:t xml:space="preserve">Allowed-set check: any tool not in this turn's list is refused with </w:t>
      </w:r>
      <w:r>
        <w:rPr>
          <w:rFonts w:ascii="Consolas" w:hAnsi="Consolas"/>
          <w:b w:val="0"/>
          <w:i w:val="0"/>
          <w:sz w:val="19"/>
        </w:rPr>
        <w:t>TOOL_NOT_AVAILABLE</w:t>
      </w:r>
      <w:r>
        <w:rPr>
          <w:b w:val="0"/>
          <w:i w:val="0"/>
        </w:rPr>
        <w:t xml:space="preserve"> and a guard event is recorded. Offering a reduced list is only a guarantee if calling outside it is actually refused.</w:t>
      </w:r>
    </w:p>
    <w:p>
      <w:pPr>
        <w:pStyle w:val="ListBullet2"/>
        <w:spacing w:after="40"/>
      </w:pPr>
      <w:r>
        <w:rPr>
          <w:b w:val="0"/>
          <w:i w:val="0"/>
        </w:rPr>
        <w:t xml:space="preserve">Execute the surviving calls with </w:t>
      </w:r>
      <w:r>
        <w:rPr>
          <w:rFonts w:ascii="Consolas" w:hAnsi="Consolas"/>
          <w:b w:val="0"/>
          <w:i w:val="0"/>
          <w:sz w:val="19"/>
        </w:rPr>
        <w:t>Promise.all</w:t>
      </w:r>
      <w:r>
        <w:rPr>
          <w:b w:val="0"/>
          <w:i w:val="0"/>
        </w:rPr>
        <w:t xml:space="preserve"> and return every result in </w:t>
      </w:r>
      <w:r>
        <w:rPr>
          <w:b w:val="0"/>
          <w:i/>
        </w:rPr>
        <w:t>one</w:t>
      </w:r>
      <w:r>
        <w:rPr>
          <w:b w:val="0"/>
          <w:i w:val="0"/>
        </w:rPr>
        <w:t xml:space="preserve"> tool_results message.</w:t>
      </w:r>
    </w:p>
    <w:p>
      <w:pPr>
        <w:pStyle w:val="ListNumber"/>
        <w:spacing w:after="60"/>
      </w:pPr>
      <w:r>
        <w:rPr>
          <w:b w:val="0"/>
          <w:i w:val="0"/>
        </w:rPr>
        <w:t>Cross-turn stall detection — see §5.5.</w:t>
      </w:r>
    </w:p>
    <w:p>
      <w:pPr>
        <w:pStyle w:val="ListNumber"/>
        <w:spacing w:after="60"/>
      </w:pPr>
      <w:r>
        <w:rPr>
          <w:b w:val="0"/>
          <w:i w:val="0"/>
        </w:rPr>
        <w:t>Apply the output guards. Nothing reaches the caller without passing them — see §5.3.</w:t>
      </w:r>
    </w:p>
    <w:p>
      <w:pPr>
        <w:pStyle w:val="ListNumber"/>
        <w:spacing w:after="60"/>
      </w:pPr>
      <w:r>
        <w:rPr>
          <w:b w:val="0"/>
          <w:i w:val="0"/>
        </w:rPr>
        <w:t>Escalate if there have been three consecutive failures.</w:t>
      </w:r>
    </w:p>
    <w:p>
      <w:pPr>
        <w:pStyle w:val="Heading2"/>
      </w:pPr>
      <w:r>
        <w:t>3.5  Speaking the reply</w:t>
      </w:r>
    </w:p>
    <w:p>
      <w:r>
        <w:rPr>
          <w:b w:val="0"/>
          <w:i w:val="0"/>
        </w:rPr>
        <w:t>The agent's utterance goes back over the WebSocket. In the zero-key configuration there is no server-side audio, so the client speaks the text with SpeechSynthesisUtterance (rate 1.05, preferring an en-GB voice). When a TTS provider is configured, the server sends base64 MP3 and the client plays that instead. The rest of the client is unchanged.</w:t>
      </w:r>
    </w:p>
    <w:p>
      <w:pPr>
        <w:spacing w:after="160"/>
      </w:pPr>
      <w:r>
        <w:rPr>
          <w:rFonts w:ascii="Consolas" w:hAnsi="Consolas"/>
          <w:b w:val="0"/>
          <w:i w:val="0"/>
          <w:sz w:val="19"/>
        </w:rPr>
        <w:t>(apps/agent/public/app.js:75)</w:t>
      </w:r>
    </w:p>
    <w:p>
      <w:pPr>
        <w:pStyle w:val="Heading2"/>
      </w:pPr>
      <w:r>
        <w:t>3.6  Ending the call — and why it always writes a summary</w:t>
      </w:r>
    </w:p>
    <w:p>
      <w:r>
        <w:rPr>
          <w:b w:val="0"/>
          <w:i w:val="0"/>
        </w:rPr>
        <w:t>Hang up, an end frame, a socket close, or a SIGTERM during a deploy all funnel into the same path: close the call log, then persist exactly one CallSummary.</w:t>
      </w:r>
    </w:p>
    <w:p>
      <w:pPr>
        <w:spacing w:after="120"/>
      </w:pPr>
      <w:r>
        <w:rPr>
          <w:rFonts w:ascii="Consolas" w:hAnsi="Consolas"/>
          <w:b w:val="0"/>
          <w:i w:val="0"/>
          <w:sz w:val="19"/>
        </w:rPr>
        <w:t>(apps/agent/src/agent/callRunner.ts:106)</w:t>
      </w:r>
    </w:p>
    <w:p>
      <w:r>
        <w:rPr>
          <w:b w:val="0"/>
          <w:i w:val="0"/>
        </w:rPr>
        <w:t>The summary is written for every call, including one that crashed or was abandoned mid-booking. That is deliberate: the calls a salon manager most needs to review are the ones that went wrong, so those must not be the ones that go unrecorded. end() is idempotent because a hang-up and an explicit end can race.</w:t>
      </w:r>
    </w:p>
    <w:p>
      <w:r>
        <w:rPr>
          <w:b w:val="0"/>
          <w:i w:val="0"/>
        </w:rPr>
        <w:t>The summary carries:</w:t>
      </w:r>
    </w:p>
    <w:p>
      <w:pPr>
        <w:pStyle w:val="ListBullet"/>
        <w:spacing w:after="60"/>
      </w:pPr>
      <w:r>
        <w:rPr>
          <w:b w:val="0"/>
          <w:i w:val="0"/>
        </w:rPr>
        <w:t>Detected intents and services discussed</w:t>
      </w:r>
    </w:p>
    <w:p>
      <w:pPr>
        <w:pStyle w:val="ListBullet"/>
        <w:spacing w:after="60"/>
      </w:pPr>
      <w:r>
        <w:rPr>
          <w:b w:val="0"/>
          <w:i w:val="0"/>
        </w:rPr>
        <w:t xml:space="preserve">The attempted action and its </w:t>
      </w:r>
      <w:r>
        <w:rPr>
          <w:b w:val="0"/>
          <w:i/>
        </w:rPr>
        <w:t>real</w:t>
      </w:r>
      <w:r>
        <w:rPr>
          <w:b w:val="0"/>
          <w:i w:val="0"/>
        </w:rPr>
        <w:t xml:space="preserve"> result — success, failed, or not_attempted — taken from the HTTP response, never from model text</w:t>
      </w:r>
    </w:p>
    <w:p>
      <w:pPr>
        <w:pStyle w:val="ListBullet"/>
        <w:spacing w:after="60"/>
      </w:pPr>
      <w:r>
        <w:rPr>
          <w:b w:val="0"/>
          <w:i w:val="0"/>
        </w:rPr>
        <w:t>A failure reason whenever the result was not success (the database requires one)</w:t>
      </w:r>
    </w:p>
    <w:p>
      <w:pPr>
        <w:pStyle w:val="ListBullet"/>
        <w:spacing w:after="60"/>
      </w:pPr>
      <w:r>
        <w:rPr>
          <w:b w:val="0"/>
          <w:i w:val="0"/>
        </w:rPr>
        <w:t>A natural-language narration assembled from what actually happened</w:t>
      </w:r>
    </w:p>
    <w:p>
      <w:pPr>
        <w:pStyle w:val="ListBullet"/>
        <w:spacing w:after="60"/>
      </w:pPr>
      <w:r>
        <w:rPr>
          <w:b w:val="0"/>
          <w:i w:val="0"/>
        </w:rPr>
        <w:t xml:space="preserve">The full structured event trail: every tool call with latency and outcome, every confirmation, every error, every guard trip </w:t>
      </w:r>
      <w:r>
        <w:rPr>
          <w:rFonts w:ascii="Consolas" w:hAnsi="Consolas"/>
          <w:b w:val="0"/>
          <w:i w:val="0"/>
          <w:sz w:val="19"/>
        </w:rPr>
        <w:t>(session.events)</w:t>
      </w:r>
    </w:p>
    <w:p>
      <w:pPr>
        <w:pStyle w:val="ListBullet"/>
        <w:spacing w:after="60"/>
      </w:pPr>
      <w:r>
        <w:rPr>
          <w:b w:val="0"/>
          <w:i w:val="0"/>
        </w:rPr>
        <w:t>Any escalation reason and callback request</w:t>
      </w:r>
    </w:p>
    <w:p>
      <w:r>
        <w:rPr>
          <w:b w:val="0"/>
          <w:i w:val="0"/>
        </w:rPr>
        <w:t>On SIGTERM the server writes a summary for every in-flight call before closing. A deploy never loses a call record. (server.ts:240)</w:t>
      </w:r>
    </w:p>
    <w:p>
      <w:r>
        <w:br w:type="page"/>
      </w:r>
    </w:p>
    <w:p>
      <w:pPr>
        <w:pStyle w:val="Heading1"/>
      </w:pPr>
      <w:r>
        <w:t>4.  How we get the LLM response</w:t>
      </w:r>
    </w:p>
    <w:p>
      <w:r>
        <w:rPr>
          <w:b w:val="0"/>
          <w:i w:val="0"/>
        </w:rPr>
        <w:t>This is the question that will be pressed hardest, so here is the whole mechanism.</w:t>
      </w:r>
    </w:p>
    <w:p>
      <w:pPr>
        <w:pStyle w:val="Heading2"/>
      </w:pPr>
      <w:r>
        <w:t>4.1  There are two dialogue policies behind one interface</w:t>
      </w:r>
    </w:p>
    <w:p>
      <w:pPr>
        <w:spacing w:after="120"/>
      </w:pPr>
      <w:r>
        <w:rPr>
          <w:rFonts w:ascii="Consolas" w:hAnsi="Consolas"/>
          <w:b w:val="0"/>
          <w:i w:val="0"/>
          <w:sz w:val="19"/>
        </w:rPr>
        <w:t>apps/agent/src/llm/index.ts</w:t>
      </w:r>
      <w:r>
        <w:rPr>
          <w:b w:val="0"/>
          <w:i w:val="0"/>
        </w:rPr>
        <w:t xml:space="preserve"> picks one at startup:</w:t>
      </w:r>
    </w:p>
    <w:tbl>
      <w:tblPr>
        <w:tblStyle w:val="LightGrid-Accent1"/>
        <w:tblW w:type="auto" w:w="0"/>
        <w:jc w:val="center"/>
        <w:tblLayout w:type="autofit"/>
        <w:tblLook w:firstColumn="1" w:firstRow="1" w:lastColumn="0" w:lastRow="0" w:noHBand="0" w:noVBand="1" w:val="04A0"/>
      </w:tblPr>
      <w:tblGrid>
        <w:gridCol w:w="2448"/>
        <w:gridCol w:w="2448"/>
        <w:gridCol w:w="2448"/>
        <w:gridCol w:w="2448"/>
      </w:tblGrid>
      <w:tr>
        <w:tc>
          <w:tcPr>
            <w:tcW w:type="dxa" w:w="2160"/>
          </w:tcPr>
          <w:p>
            <w:pPr>
              <w:spacing w:after="40"/>
            </w:pPr>
            <w:r/>
            <w:r>
              <w:rPr>
                <w:b/>
                <w:sz w:val="18"/>
              </w:rPr>
              <w:t>Adapter</w:t>
            </w:r>
          </w:p>
        </w:tc>
        <w:tc>
          <w:tcPr>
            <w:tcW w:type="dxa" w:w="2016"/>
          </w:tcPr>
          <w:p>
            <w:pPr>
              <w:spacing w:after="40"/>
            </w:pPr>
            <w:r/>
            <w:r>
              <w:rPr>
                <w:b/>
                <w:sz w:val="18"/>
              </w:rPr>
              <w:t>File</w:t>
            </w:r>
          </w:p>
        </w:tc>
        <w:tc>
          <w:tcPr>
            <w:tcW w:type="dxa" w:w="4608"/>
          </w:tcPr>
          <w:p>
            <w:pPr>
              <w:spacing w:after="40"/>
            </w:pPr>
            <w:r/>
            <w:r>
              <w:rPr>
                <w:b/>
                <w:sz w:val="18"/>
              </w:rPr>
              <w:t>What it is</w:t>
            </w:r>
          </w:p>
        </w:tc>
        <w:tc>
          <w:tcPr>
            <w:tcW w:type="dxa" w:w="1152"/>
          </w:tcPr>
          <w:p>
            <w:pPr>
              <w:spacing w:after="40"/>
            </w:pPr>
            <w:r/>
            <w:r>
              <w:rPr>
                <w:b/>
                <w:sz w:val="18"/>
              </w:rPr>
              <w:t>Needs a key?</w:t>
            </w:r>
          </w:p>
        </w:tc>
      </w:tr>
      <w:tr>
        <w:tc>
          <w:tcPr>
            <w:tcW w:type="dxa" w:w="2160"/>
          </w:tcPr>
          <w:p>
            <w:pPr>
              <w:spacing w:after="40"/>
            </w:pPr>
            <w:r/>
            <w:r>
              <w:rPr>
                <w:rFonts w:ascii="Consolas" w:hAnsi="Consolas"/>
                <w:sz w:val="17"/>
              </w:rPr>
              <w:t>AnthropicAdapter</w:t>
            </w:r>
          </w:p>
        </w:tc>
        <w:tc>
          <w:tcPr>
            <w:tcW w:type="dxa" w:w="2016"/>
          </w:tcPr>
          <w:p>
            <w:pPr>
              <w:spacing w:after="40"/>
            </w:pPr>
            <w:r/>
            <w:r>
              <w:rPr>
                <w:rFonts w:ascii="Consolas" w:hAnsi="Consolas"/>
                <w:sz w:val="17"/>
              </w:rPr>
              <w:t>llm/anthropic.ts</w:t>
            </w:r>
          </w:p>
        </w:tc>
        <w:tc>
          <w:tcPr>
            <w:tcW w:type="dxa" w:w="4608"/>
          </w:tcPr>
          <w:p>
            <w:pPr>
              <w:spacing w:after="40"/>
            </w:pPr>
            <w:r/>
            <w:r>
              <w:rPr>
                <w:sz w:val="18"/>
              </w:rPr>
              <w:t>The real path. Official Anthropic SDK, tool-calling, `claude-opus-5`.</w:t>
            </w:r>
          </w:p>
        </w:tc>
        <w:tc>
          <w:tcPr>
            <w:tcW w:type="dxa" w:w="1152"/>
          </w:tcPr>
          <w:p>
            <w:pPr>
              <w:spacing w:after="40"/>
            </w:pPr>
            <w:r/>
            <w:r>
              <w:rPr>
                <w:sz w:val="18"/>
              </w:rPr>
              <w:t>Yes</w:t>
            </w:r>
          </w:p>
        </w:tc>
      </w:tr>
      <w:tr>
        <w:tc>
          <w:tcPr>
            <w:tcW w:type="dxa" w:w="2160"/>
          </w:tcPr>
          <w:p>
            <w:pPr>
              <w:spacing w:after="40"/>
            </w:pPr>
            <w:r/>
            <w:r>
              <w:rPr>
                <w:rFonts w:ascii="Consolas" w:hAnsi="Consolas"/>
                <w:sz w:val="17"/>
              </w:rPr>
              <w:t>ScriptedAdapter</w:t>
            </w:r>
          </w:p>
        </w:tc>
        <w:tc>
          <w:tcPr>
            <w:tcW w:type="dxa" w:w="2016"/>
          </w:tcPr>
          <w:p>
            <w:pPr>
              <w:spacing w:after="40"/>
            </w:pPr>
            <w:r/>
            <w:r>
              <w:rPr>
                <w:rFonts w:ascii="Consolas" w:hAnsi="Consolas"/>
                <w:sz w:val="17"/>
              </w:rPr>
              <w:t>llm/scripted.ts</w:t>
            </w:r>
          </w:p>
        </w:tc>
        <w:tc>
          <w:tcPr>
            <w:tcW w:type="dxa" w:w="4608"/>
          </w:tcPr>
          <w:p>
            <w:pPr>
              <w:spacing w:after="40"/>
            </w:pPr>
            <w:r/>
            <w:r>
              <w:rPr>
                <w:sz w:val="18"/>
              </w:rPr>
              <w:t>A deterministic rule engine, ~700 lines of regex-matched steps. Not a language model and does not pretend to be.</w:t>
            </w:r>
          </w:p>
        </w:tc>
        <w:tc>
          <w:tcPr>
            <w:tcW w:type="dxa" w:w="1152"/>
          </w:tcPr>
          <w:p>
            <w:pPr>
              <w:spacing w:after="40"/>
            </w:pPr>
            <w:r/>
            <w:r>
              <w:rPr>
                <w:sz w:val="18"/>
              </w:rPr>
              <w:t>No</w:t>
            </w:r>
          </w:p>
        </w:tc>
      </w:tr>
    </w:tbl>
    <w:p>
      <w:pPr>
        <w:spacing w:after="40"/>
      </w:pPr>
    </w:p>
    <w:p>
      <w:r>
        <w:rPr>
          <w:b w:val="0"/>
          <w:i w:val="0"/>
        </w:rPr>
        <w:t xml:space="preserve">The selection has a safety net. </w:t>
      </w:r>
    </w:p>
    <w:p>
      <w:pPr>
        <w:spacing w:after="160"/>
      </w:pPr>
      <w:r>
        <w:rPr>
          <w:b w:val="0"/>
          <w:i w:val="0"/>
        </w:rPr>
        <w:t xml:space="preserve">If </w:t>
      </w:r>
      <w:r>
        <w:rPr>
          <w:rFonts w:ascii="Consolas" w:hAnsi="Consolas"/>
          <w:b w:val="0"/>
          <w:i w:val="0"/>
          <w:sz w:val="19"/>
        </w:rPr>
        <w:t>LLM_PROVIDER=anthropic</w:t>
      </w:r>
      <w:r>
        <w:rPr>
          <w:b w:val="0"/>
          <w:i w:val="0"/>
        </w:rPr>
        <w:t xml:space="preserve"> but </w:t>
      </w:r>
      <w:r>
        <w:rPr>
          <w:rFonts w:ascii="Consolas" w:hAnsi="Consolas"/>
          <w:b w:val="0"/>
          <w:i w:val="0"/>
          <w:sz w:val="19"/>
        </w:rPr>
        <w:t>ANTHROPIC_API_KEY</w:t>
      </w:r>
      <w:r>
        <w:rPr>
          <w:b w:val="0"/>
          <w:i w:val="0"/>
        </w:rPr>
        <w:t xml:space="preserve"> is empty, the config layer silently falls back to </w:t>
      </w:r>
      <w:r>
        <w:rPr>
          <w:rFonts w:ascii="Consolas" w:hAnsi="Consolas"/>
          <w:b w:val="0"/>
          <w:i w:val="0"/>
          <w:sz w:val="19"/>
        </w:rPr>
        <w:t>scripted</w:t>
      </w:r>
      <w:r>
        <w:rPr>
          <w:b w:val="0"/>
          <w:i w:val="0"/>
        </w:rPr>
        <w:t xml:space="preserve"> and logs a warning, rather than crashing at the first turn. </w:t>
      </w:r>
      <w:r>
        <w:rPr>
          <w:rFonts w:ascii="Consolas" w:hAnsi="Consolas"/>
          <w:b w:val="0"/>
          <w:i w:val="0"/>
          <w:sz w:val="19"/>
        </w:rPr>
        <w:t>(apps/agent/src/config.ts:60)</w:t>
      </w:r>
    </w:p>
    <w:p>
      <w:pPr>
        <w:spacing w:before="120" w:after="160"/>
        <w:ind w:left="144"/>
        <w:shd w:val="clear" w:fill="FFF6E5"/>
        <w:pBdr>
          <w:left w:val="single" w:sz="18" w:space="8" w:color="D9A441"/>
        </w:pBdr>
      </w:pPr>
      <w:r>
        <w:rPr>
          <w:b/>
          <w:sz w:val="20"/>
        </w:rPr>
        <w:t xml:space="preserve">Current state of this checkout.  </w:t>
      </w:r>
      <w:r>
        <w:rPr>
          <w:sz w:val="20"/>
        </w:rPr>
        <w:t>The .env file in this repository has LLM_PROVIDER=anthropic but ANTHROPIC_API_KEY is empty, so the fallback is active — the conversations you see right now are produced by the rule engine, not by Claude. Set the key and restart to get real dialogue. The client header shows which is live on every call.</w:t>
      </w:r>
    </w:p>
    <w:p>
      <w:pPr>
        <w:pStyle w:val="Heading2"/>
      </w:pPr>
      <w:r>
        <w:t>4.2  The exact request we send</w:t>
      </w:r>
    </w:p>
    <w:p>
      <w:pPr>
        <w:spacing w:after="80"/>
      </w:pPr>
      <w:r>
        <w:rPr>
          <w:rFonts w:ascii="Consolas" w:hAnsi="Consolas"/>
          <w:b w:val="0"/>
          <w:i w:val="0"/>
          <w:sz w:val="19"/>
        </w:rPr>
        <w:t>apps/agent/src/llm/anthropic.ts:33</w:t>
      </w:r>
    </w:p>
    <w:p>
      <w:pPr>
        <w:spacing w:after="0" w:before="80" w:line="240" w:lineRule="auto"/>
        <w:ind w:left="216"/>
        <w:shd w:val="clear" w:fill="F2F3F5"/>
      </w:pPr>
      <w:r>
        <w:rPr>
          <w:rFonts w:ascii="Consolas" w:hAnsi="Consolas"/>
          <w:sz w:val="17"/>
        </w:rPr>
        <w:t>const response = await this.client.messages.create({</w:t>
      </w:r>
    </w:p>
    <w:p>
      <w:pPr>
        <w:spacing w:after="0" w:before="0" w:line="240" w:lineRule="auto"/>
        <w:ind w:left="216"/>
        <w:shd w:val="clear" w:fill="F2F3F5"/>
      </w:pPr>
      <w:r>
        <w:rPr>
          <w:rFonts w:ascii="Consolas" w:hAnsi="Consolas"/>
          <w:sz w:val="17"/>
        </w:rPr>
        <w:t xml:space="preserve">  model: config.ANTHROPIC_MODEL,          // 'claude-opus-5'</w:t>
      </w:r>
    </w:p>
    <w:p>
      <w:pPr>
        <w:spacing w:after="0" w:before="0" w:line="240" w:lineRule="auto"/>
        <w:ind w:left="216"/>
        <w:shd w:val="clear" w:fill="F2F3F5"/>
      </w:pPr>
      <w:r>
        <w:rPr>
          <w:rFonts w:ascii="Consolas" w:hAnsi="Consolas"/>
          <w:sz w:val="17"/>
        </w:rPr>
        <w:t xml:space="preserve">  max_tokens: 1024,</w:t>
      </w:r>
    </w:p>
    <w:p>
      <w:pPr>
        <w:spacing w:after="0" w:before="0" w:line="240" w:lineRule="auto"/>
        <w:ind w:left="216"/>
        <w:shd w:val="clear" w:fill="F2F3F5"/>
      </w:pPr>
      <w:r>
        <w:rPr>
          <w:rFonts w:ascii="Consolas" w:hAnsi="Consolas"/>
          <w:sz w:val="17"/>
        </w:rPr>
        <w:t xml:space="preserve">  system: [{ type: 'text', text: request.system,</w:t>
      </w:r>
    </w:p>
    <w:p>
      <w:pPr>
        <w:spacing w:after="0" w:before="0" w:line="240" w:lineRule="auto"/>
        <w:ind w:left="216"/>
        <w:shd w:val="clear" w:fill="F2F3F5"/>
      </w:pPr>
      <w:r>
        <w:rPr>
          <w:rFonts w:ascii="Consolas" w:hAnsi="Consolas"/>
          <w:sz w:val="17"/>
        </w:rPr>
        <w:t xml:space="preserve">             cache_control: { type: 'ephemeral' } }],</w:t>
      </w:r>
    </w:p>
    <w:p>
      <w:pPr>
        <w:spacing w:after="0" w:before="0" w:line="240" w:lineRule="auto"/>
        <w:ind w:left="216"/>
        <w:shd w:val="clear" w:fill="F2F3F5"/>
      </w:pPr>
      <w:r>
        <w:rPr>
          <w:rFonts w:ascii="Consolas" w:hAnsi="Consolas"/>
          <w:sz w:val="17"/>
        </w:rPr>
        <w:t xml:space="preserve">  thinking: { type: 'adaptive' },</w:t>
      </w:r>
    </w:p>
    <w:p>
      <w:pPr>
        <w:spacing w:after="0" w:before="0" w:line="240" w:lineRule="auto"/>
        <w:ind w:left="216"/>
        <w:shd w:val="clear" w:fill="F2F3F5"/>
      </w:pPr>
      <w:r>
        <w:rPr>
          <w:rFonts w:ascii="Consolas" w:hAnsi="Consolas"/>
          <w:sz w:val="17"/>
        </w:rPr>
        <w:t xml:space="preserve">  output_config: { effort: config.LLM_EFFORT },   // 'low' by default</w:t>
      </w:r>
    </w:p>
    <w:p>
      <w:pPr>
        <w:spacing w:after="0" w:before="0" w:line="240" w:lineRule="auto"/>
        <w:ind w:left="216"/>
        <w:shd w:val="clear" w:fill="F2F3F5"/>
      </w:pPr>
      <w:r>
        <w:rPr>
          <w:rFonts w:ascii="Consolas" w:hAnsi="Consolas"/>
          <w:sz w:val="17"/>
        </w:rPr>
        <w:t xml:space="preserve">  tools: request.tools.map((tool) =&gt; ({</w:t>
      </w:r>
    </w:p>
    <w:p>
      <w:pPr>
        <w:spacing w:after="0" w:before="0" w:line="240" w:lineRule="auto"/>
        <w:ind w:left="216"/>
        <w:shd w:val="clear" w:fill="F2F3F5"/>
      </w:pPr>
      <w:r>
        <w:rPr>
          <w:rFonts w:ascii="Consolas" w:hAnsi="Consolas"/>
          <w:sz w:val="17"/>
        </w:rPr>
        <w:t xml:space="preserve">    name: tool.name,</w:t>
      </w:r>
    </w:p>
    <w:p>
      <w:pPr>
        <w:spacing w:after="0" w:before="0" w:line="240" w:lineRule="auto"/>
        <w:ind w:left="216"/>
        <w:shd w:val="clear" w:fill="F2F3F5"/>
      </w:pPr>
      <w:r>
        <w:rPr>
          <w:rFonts w:ascii="Consolas" w:hAnsi="Consolas"/>
          <w:sz w:val="17"/>
        </w:rPr>
        <w:t xml:space="preserve">    description: tool.description,</w:t>
      </w:r>
    </w:p>
    <w:p>
      <w:pPr>
        <w:spacing w:after="0" w:before="0" w:line="240" w:lineRule="auto"/>
        <w:ind w:left="216"/>
        <w:shd w:val="clear" w:fill="F2F3F5"/>
      </w:pPr>
      <w:r>
        <w:rPr>
          <w:rFonts w:ascii="Consolas" w:hAnsi="Consolas"/>
          <w:sz w:val="17"/>
        </w:rPr>
        <w:t xml:space="preserve">    input_schema: tool.input_schema,</w:t>
      </w:r>
    </w:p>
    <w:p>
      <w:pPr>
        <w:spacing w:after="0" w:before="0" w:line="240" w:lineRule="auto"/>
        <w:ind w:left="216"/>
        <w:shd w:val="clear" w:fill="F2F3F5"/>
      </w:pPr>
      <w:r>
        <w:rPr>
          <w:rFonts w:ascii="Consolas" w:hAnsi="Consolas"/>
          <w:sz w:val="17"/>
        </w:rPr>
        <w:t xml:space="preserve">    strict: true,</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xml:space="preserve">  messages: toAnthropicMessages(request.messages),</w:t>
      </w:r>
    </w:p>
    <w:p>
      <w:pPr>
        <w:spacing w:after="0" w:before="0" w:line="240" w:lineRule="auto"/>
        <w:ind w:left="216"/>
        <w:shd w:val="clear" w:fill="F2F3F5"/>
      </w:pPr>
      <w:r>
        <w:rPr>
          <w:rFonts w:ascii="Consolas" w:hAnsi="Consolas"/>
          <w:sz w:val="17"/>
        </w:rPr>
        <w:t>});</w:t>
      </w:r>
    </w:p>
    <w:p>
      <w:pPr>
        <w:spacing w:after="40"/>
      </w:pPr>
    </w:p>
    <w:p>
      <w:r>
        <w:rPr>
          <w:b w:val="0"/>
          <w:i w:val="0"/>
        </w:rPr>
        <w:t>Every parameter above is a decision worth defending:</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016"/>
          </w:tcPr>
          <w:p>
            <w:pPr>
              <w:spacing w:after="40"/>
            </w:pPr>
            <w:r/>
            <w:r>
              <w:rPr>
                <w:b/>
                <w:sz w:val="18"/>
              </w:rPr>
              <w:t>Parameter</w:t>
            </w:r>
          </w:p>
        </w:tc>
        <w:tc>
          <w:tcPr>
            <w:tcW w:type="dxa" w:w="2016"/>
          </w:tcPr>
          <w:p>
            <w:pPr>
              <w:spacing w:after="40"/>
            </w:pPr>
            <w:r/>
            <w:r>
              <w:rPr>
                <w:b/>
                <w:sz w:val="18"/>
              </w:rPr>
              <w:t>Value</w:t>
            </w:r>
          </w:p>
        </w:tc>
        <w:tc>
          <w:tcPr>
            <w:tcW w:type="dxa" w:w="5616"/>
          </w:tcPr>
          <w:p>
            <w:pPr>
              <w:spacing w:after="40"/>
            </w:pPr>
            <w:r/>
            <w:r>
              <w:rPr>
                <w:b/>
                <w:sz w:val="18"/>
              </w:rPr>
              <w:t>Why</w:t>
            </w:r>
          </w:p>
        </w:tc>
      </w:tr>
      <w:tr>
        <w:tc>
          <w:tcPr>
            <w:tcW w:type="dxa" w:w="2016"/>
          </w:tcPr>
          <w:p>
            <w:pPr>
              <w:spacing w:after="40"/>
            </w:pPr>
            <w:r/>
            <w:r>
              <w:rPr>
                <w:rFonts w:ascii="Consolas" w:hAnsi="Consolas"/>
                <w:sz w:val="17"/>
              </w:rPr>
              <w:t>model</w:t>
            </w:r>
          </w:p>
        </w:tc>
        <w:tc>
          <w:tcPr>
            <w:tcW w:type="dxa" w:w="2016"/>
          </w:tcPr>
          <w:p>
            <w:pPr>
              <w:spacing w:after="40"/>
            </w:pPr>
            <w:r/>
            <w:r>
              <w:rPr>
                <w:rFonts w:ascii="Consolas" w:hAnsi="Consolas"/>
                <w:sz w:val="17"/>
              </w:rPr>
              <w:t>claude-opus-5</w:t>
            </w:r>
          </w:p>
        </w:tc>
        <w:tc>
          <w:tcPr>
            <w:tcW w:type="dxa" w:w="5616"/>
          </w:tcPr>
          <w:p>
            <w:pPr>
              <w:spacing w:after="40"/>
            </w:pPr>
            <w:r/>
            <w:r>
              <w:rPr>
                <w:sz w:val="18"/>
              </w:rPr>
              <w:t>Configurable via ANTHROPIC_MODEL. See §7.4 for the cost trade-off against Sonnet and Haiku.</w:t>
            </w:r>
          </w:p>
        </w:tc>
      </w:tr>
      <w:tr>
        <w:tc>
          <w:tcPr>
            <w:tcW w:type="dxa" w:w="2016"/>
          </w:tcPr>
          <w:p>
            <w:pPr>
              <w:spacing w:after="40"/>
            </w:pPr>
            <w:r/>
            <w:r>
              <w:rPr>
                <w:rFonts w:ascii="Consolas" w:hAnsi="Consolas"/>
                <w:sz w:val="17"/>
              </w:rPr>
              <w:t>max_tokens</w:t>
            </w:r>
          </w:p>
        </w:tc>
        <w:tc>
          <w:tcPr>
            <w:tcW w:type="dxa" w:w="2016"/>
          </w:tcPr>
          <w:p>
            <w:pPr>
              <w:spacing w:after="40"/>
            </w:pPr>
            <w:r/>
            <w:r>
              <w:rPr>
                <w:sz w:val="18"/>
              </w:rPr>
              <w:t>1024</w:t>
            </w:r>
          </w:p>
        </w:tc>
        <w:tc>
          <w:tcPr>
            <w:tcW w:type="dxa" w:w="5616"/>
          </w:tcPr>
          <w:p>
            <w:pPr>
              <w:spacing w:after="40"/>
            </w:pPr>
            <w:r/>
            <w:r>
              <w:rPr>
                <w:sz w:val="18"/>
              </w:rPr>
              <w:t>A phone reply is one or two sentences. This is a ceiling, not a target; it bounds worst-case latency and spend.</w:t>
            </w:r>
          </w:p>
        </w:tc>
      </w:tr>
      <w:tr>
        <w:tc>
          <w:tcPr>
            <w:tcW w:type="dxa" w:w="2016"/>
          </w:tcPr>
          <w:p>
            <w:pPr>
              <w:spacing w:after="40"/>
            </w:pPr>
            <w:r/>
            <w:r>
              <w:rPr>
                <w:rFonts w:ascii="Consolas" w:hAnsi="Consolas"/>
                <w:sz w:val="17"/>
              </w:rPr>
              <w:t>thinking</w:t>
            </w:r>
          </w:p>
        </w:tc>
        <w:tc>
          <w:tcPr>
            <w:tcW w:type="dxa" w:w="2016"/>
          </w:tcPr>
          <w:p>
            <w:pPr>
              <w:spacing w:after="40"/>
            </w:pPr>
            <w:r/>
            <w:r>
              <w:rPr>
                <w:rFonts w:ascii="Consolas" w:hAnsi="Consolas"/>
                <w:sz w:val="17"/>
              </w:rPr>
              <w:t>{ type: 'adaptive' }</w:t>
            </w:r>
          </w:p>
        </w:tc>
        <w:tc>
          <w:tcPr>
            <w:tcW w:type="dxa" w:w="5616"/>
          </w:tcPr>
          <w:p>
            <w:pPr>
              <w:spacing w:after="40"/>
            </w:pPr>
            <w:r/>
            <w:r>
              <w:rPr>
                <w:sz w:val="18"/>
              </w:rPr>
              <w:t>Left ON deliberately. See the box below — turning it off is worse than it sounds.</w:t>
            </w:r>
          </w:p>
        </w:tc>
      </w:tr>
      <w:tr>
        <w:tc>
          <w:tcPr>
            <w:tcW w:type="dxa" w:w="2016"/>
          </w:tcPr>
          <w:p>
            <w:pPr>
              <w:spacing w:after="40"/>
            </w:pPr>
            <w:r/>
            <w:r>
              <w:rPr>
                <w:rFonts w:ascii="Consolas" w:hAnsi="Consolas"/>
                <w:sz w:val="17"/>
              </w:rPr>
              <w:t>output_config.effort</w:t>
            </w:r>
          </w:p>
        </w:tc>
        <w:tc>
          <w:tcPr>
            <w:tcW w:type="dxa" w:w="2016"/>
          </w:tcPr>
          <w:p>
            <w:pPr>
              <w:spacing w:after="40"/>
            </w:pPr>
            <w:r/>
            <w:r>
              <w:rPr>
                <w:rFonts w:ascii="Consolas" w:hAnsi="Consolas"/>
                <w:sz w:val="17"/>
              </w:rPr>
              <w:t>low</w:t>
            </w:r>
          </w:p>
        </w:tc>
        <w:tc>
          <w:tcPr>
            <w:tcW w:type="dxa" w:w="5616"/>
          </w:tcPr>
          <w:p>
            <w:pPr>
              <w:spacing w:after="40"/>
            </w:pPr>
            <w:r/>
            <w:r>
              <w:rPr>
                <w:sz w:val="18"/>
              </w:rPr>
              <w:t>Voice is latency-sensitive. Low effort keeps turn latency down without disabling thinking. Raise it if the agent starts mishandling multi-step conversations; it is one env var.</w:t>
            </w:r>
          </w:p>
        </w:tc>
      </w:tr>
      <w:tr>
        <w:tc>
          <w:tcPr>
            <w:tcW w:type="dxa" w:w="2016"/>
          </w:tcPr>
          <w:p>
            <w:pPr>
              <w:spacing w:after="40"/>
            </w:pPr>
            <w:r/>
            <w:r>
              <w:rPr>
                <w:rFonts w:ascii="Consolas" w:hAnsi="Consolas"/>
                <w:sz w:val="17"/>
              </w:rPr>
              <w:t>strict: true</w:t>
            </w:r>
          </w:p>
        </w:tc>
        <w:tc>
          <w:tcPr>
            <w:tcW w:type="dxa" w:w="2016"/>
          </w:tcPr>
          <w:p>
            <w:pPr>
              <w:spacing w:after="40"/>
            </w:pPr>
            <w:r/>
            <w:r>
              <w:rPr>
                <w:sz w:val="18"/>
              </w:rPr>
              <w:t>on every tool</w:t>
            </w:r>
          </w:p>
        </w:tc>
        <w:tc>
          <w:tcPr>
            <w:tcW w:type="dxa" w:w="5616"/>
          </w:tcPr>
          <w:p>
            <w:pPr>
              <w:spacing w:after="40"/>
            </w:pPr>
            <w:r/>
            <w:r>
              <w:rPr>
                <w:sz w:val="18"/>
              </w:rPr>
              <w:t>Guarantees the tool input validates against the schema exactly, so the executor never receives a half-formed booking. Requires additionalProperties:false + required, which every tool schema has.</w:t>
            </w:r>
          </w:p>
        </w:tc>
      </w:tr>
      <w:tr>
        <w:tc>
          <w:tcPr>
            <w:tcW w:type="dxa" w:w="2016"/>
          </w:tcPr>
          <w:p>
            <w:pPr>
              <w:spacing w:after="40"/>
            </w:pPr>
            <w:r/>
            <w:r>
              <w:rPr>
                <w:rFonts w:ascii="Consolas" w:hAnsi="Consolas"/>
                <w:sz w:val="17"/>
              </w:rPr>
              <w:t>cache_control</w:t>
            </w:r>
          </w:p>
        </w:tc>
        <w:tc>
          <w:tcPr>
            <w:tcW w:type="dxa" w:w="2016"/>
          </w:tcPr>
          <w:p>
            <w:pPr>
              <w:spacing w:after="40"/>
            </w:pPr>
            <w:r/>
            <w:r>
              <w:rPr>
                <w:sz w:val="18"/>
              </w:rPr>
              <w:t>ephemeral, on the system block</w:t>
            </w:r>
          </w:p>
        </w:tc>
        <w:tc>
          <w:tcPr>
            <w:tcW w:type="dxa" w:w="5616"/>
          </w:tcPr>
          <w:p>
            <w:pPr>
              <w:spacing w:after="40"/>
            </w:pPr>
            <w:r/>
            <w:r>
              <w:rPr>
                <w:sz w:val="18"/>
              </w:rPr>
              <w:t>Prompt caching. Cached reads cost ~0.1x. See §7.5 for a defect we found here.</w:t>
            </w:r>
          </w:p>
        </w:tc>
      </w:tr>
      <w:tr>
        <w:tc>
          <w:tcPr>
            <w:tcW w:type="dxa" w:w="2016"/>
          </w:tcPr>
          <w:p>
            <w:pPr>
              <w:spacing w:after="40"/>
            </w:pPr>
            <w:r/>
            <w:r>
              <w:rPr>
                <w:rFonts w:ascii="Consolas" w:hAnsi="Consolas"/>
                <w:sz w:val="17"/>
              </w:rPr>
              <w:t>timeout</w:t>
            </w:r>
          </w:p>
        </w:tc>
        <w:tc>
          <w:tcPr>
            <w:tcW w:type="dxa" w:w="2016"/>
          </w:tcPr>
          <w:p>
            <w:pPr>
              <w:spacing w:after="40"/>
            </w:pPr>
            <w:r/>
            <w:r>
              <w:rPr>
                <w:sz w:val="18"/>
              </w:rPr>
              <w:t>LLM_TIMEOUT_MS` = 20000</w:t>
            </w:r>
          </w:p>
        </w:tc>
        <w:tc>
          <w:tcPr>
            <w:tcW w:type="dxa" w:w="5616"/>
          </w:tcPr>
          <w:p>
            <w:pPr>
              <w:spacing w:after="40"/>
            </w:pPr>
            <w:r/>
            <w:r>
              <w:rPr>
                <w:sz w:val="18"/>
              </w:rPr>
              <w:t>Milliseconds. A caller is waiting; nothing in the pipeline may hang indefinitely.</w:t>
            </w:r>
          </w:p>
        </w:tc>
      </w:tr>
      <w:tr>
        <w:tc>
          <w:tcPr>
            <w:tcW w:type="dxa" w:w="2016"/>
          </w:tcPr>
          <w:p>
            <w:pPr>
              <w:spacing w:after="40"/>
            </w:pPr>
            <w:r/>
            <w:r>
              <w:rPr>
                <w:rFonts w:ascii="Consolas" w:hAnsi="Consolas"/>
                <w:sz w:val="17"/>
              </w:rPr>
              <w:t>maxRetries</w:t>
            </w:r>
          </w:p>
        </w:tc>
        <w:tc>
          <w:tcPr>
            <w:tcW w:type="dxa" w:w="2016"/>
          </w:tcPr>
          <w:p>
            <w:pPr>
              <w:spacing w:after="40"/>
            </w:pPr>
            <w:r/>
            <w:r>
              <w:rPr>
                <w:sz w:val="18"/>
              </w:rPr>
              <w:t>1</w:t>
            </w:r>
          </w:p>
        </w:tc>
        <w:tc>
          <w:tcPr>
            <w:tcW w:type="dxa" w:w="5616"/>
          </w:tcPr>
          <w:p>
            <w:pPr>
              <w:spacing w:after="40"/>
            </w:pPr>
            <w:r/>
            <w:r>
              <w:rPr>
                <w:sz w:val="18"/>
              </w:rPr>
              <w:t>The SDK's own retry. One extra attempt, then the orchestrator degrades gracefully.</w:t>
            </w:r>
          </w:p>
        </w:tc>
      </w:tr>
    </w:tbl>
    <w:p>
      <w:pPr>
        <w:spacing w:after="40"/>
      </w:pPr>
    </w:p>
    <w:p>
      <w:pPr>
        <w:spacing w:before="120" w:after="160"/>
        <w:ind w:left="144"/>
        <w:shd w:val="clear" w:fill="FFF6E5"/>
        <w:pBdr>
          <w:left w:val="single" w:sz="18" w:space="8" w:color="D9A441"/>
        </w:pBdr>
      </w:pPr>
      <w:r>
        <w:rPr>
          <w:b/>
          <w:sz w:val="20"/>
        </w:rPr>
        <w:t xml:space="preserve">Why thinking stays on.  </w:t>
      </w:r>
      <w:r>
        <w:rPr>
          <w:sz w:val="20"/>
        </w:rPr>
        <w:t>The obvious latency optimisation is thinking: {type:'disabled'}. We do not do it. With thinking off, the model occasionally writes a tool call into its visible text instead of emitting a tool_use block. The turn succeeds, no error is raised, and the call never runs — which on a phone call means reading JSON aloud to a customer while the booking never happens. Adaptive thinking at low effort keeps latency down without that failure mode. This reasoning is recorded in the file header at apps/agent/src/llm/anthropic.ts:1.</w:t>
      </w:r>
    </w:p>
    <w:p>
      <w:pPr>
        <w:pStyle w:val="Heading2"/>
      </w:pPr>
      <w:r>
        <w:t>4.3  Reading the response</w:t>
      </w:r>
    </w:p>
    <w:p>
      <w:r>
        <w:rPr>
          <w:b w:val="0"/>
          <w:i w:val="0"/>
        </w:rPr>
        <w:t>Three things are extracted, in this order:</w:t>
      </w:r>
    </w:p>
    <w:p>
      <w:pPr>
        <w:pStyle w:val="ListNumber"/>
        <w:spacing w:after="60"/>
      </w:pPr>
      <w:r>
        <w:rPr>
          <w:b/>
          <w:i w:val="0"/>
        </w:rPr>
        <w:t>Refusal check first.</w:t>
      </w:r>
      <w:r>
        <w:rPr>
          <w:b w:val="0"/>
          <w:i w:val="0"/>
        </w:rPr>
        <w:t xml:space="preserve"> If </w:t>
      </w:r>
      <w:r>
        <w:rPr>
          <w:rFonts w:ascii="Consolas" w:hAnsi="Consolas"/>
          <w:b w:val="0"/>
          <w:i w:val="0"/>
          <w:sz w:val="19"/>
        </w:rPr>
        <w:t>stop_reason === 'refusal'</w:t>
      </w:r>
      <w:r>
        <w:rPr>
          <w:b w:val="0"/>
          <w:i w:val="0"/>
        </w:rPr>
        <w:t xml:space="preserve">, the model declined the turn. We log </w:t>
      </w:r>
      <w:r>
        <w:rPr>
          <w:rFonts w:ascii="Consolas" w:hAnsi="Consolas"/>
          <w:b w:val="0"/>
          <w:i w:val="0"/>
          <w:sz w:val="19"/>
        </w:rPr>
        <w:t>stop_details</w:t>
      </w:r>
      <w:r>
        <w:rPr>
          <w:b w:val="0"/>
          <w:i w:val="0"/>
        </w:rPr>
        <w:t xml:space="preserve"> and return a polite, honest deflection — "let me take your details and have a colleague call you back" — rather than letting an empty response reach the caller. </w:t>
      </w:r>
      <w:r>
        <w:rPr>
          <w:rFonts w:ascii="Consolas" w:hAnsi="Consolas"/>
          <w:b w:val="0"/>
          <w:i w:val="0"/>
          <w:sz w:val="19"/>
        </w:rPr>
        <w:t>(anthropic.ts:57)</w:t>
      </w:r>
    </w:p>
    <w:p>
      <w:pPr>
        <w:pStyle w:val="ListNumber"/>
        <w:spacing w:after="60"/>
      </w:pPr>
      <w:r>
        <w:rPr>
          <w:b/>
          <w:i w:val="0"/>
        </w:rPr>
        <w:t>Text blocks</w:t>
      </w:r>
      <w:r>
        <w:rPr>
          <w:b w:val="0"/>
          <w:i w:val="0"/>
        </w:rPr>
        <w:t xml:space="preserve"> are filtered, joined and trimmed into the utterance.</w:t>
      </w:r>
    </w:p>
    <w:p>
      <w:pPr>
        <w:pStyle w:val="ListNumber"/>
        <w:spacing w:after="60"/>
      </w:pPr>
      <w:r>
        <w:rPr>
          <w:b/>
          <w:i w:val="0"/>
        </w:rPr>
        <w:t>Tool-use blocks</w:t>
      </w:r>
      <w:r>
        <w:rPr>
          <w:b w:val="0"/>
          <w:i w:val="0"/>
        </w:rPr>
        <w:t xml:space="preserve"> become </w:t>
      </w:r>
      <w:r>
        <w:rPr>
          <w:rFonts w:ascii="Consolas" w:hAnsi="Consolas"/>
          <w:b w:val="0"/>
          <w:i w:val="0"/>
          <w:sz w:val="19"/>
        </w:rPr>
        <w:t>{ id, name, input }</w:t>
      </w:r>
      <w:r>
        <w:rPr>
          <w:b w:val="0"/>
          <w:i w:val="0"/>
        </w:rPr>
        <w:t>. The input is always taken as a parsed object, never string-matched — escaping in tool inputs varies between models and versions.</w:t>
      </w:r>
    </w:p>
    <w:p>
      <w:pPr>
        <w:pStyle w:val="Heading2"/>
      </w:pPr>
      <w:r>
        <w:t>4.4  How the conversation is shaped for the model</w:t>
      </w:r>
    </w:p>
    <w:p>
      <w:pPr>
        <w:spacing w:after="120"/>
      </w:pPr>
      <w:r>
        <w:rPr>
          <w:rFonts w:ascii="Consolas" w:hAnsi="Consolas"/>
          <w:b w:val="0"/>
          <w:i w:val="0"/>
          <w:sz w:val="19"/>
        </w:rPr>
        <w:t>toAnthropicMessages()</w:t>
      </w:r>
      <w:r>
        <w:rPr>
          <w:b w:val="0"/>
          <w:i w:val="0"/>
        </w:rPr>
        <w:t xml:space="preserve"> at </w:t>
      </w:r>
      <w:r>
        <w:rPr>
          <w:rFonts w:ascii="Consolas" w:hAnsi="Consolas"/>
          <w:b w:val="0"/>
          <w:i w:val="0"/>
          <w:sz w:val="19"/>
        </w:rPr>
        <w:t>anthropic.ts:85</w:t>
      </w:r>
      <w:r>
        <w:rPr>
          <w:b w:val="0"/>
          <w:i w:val="0"/>
        </w:rPr>
        <w:t xml:space="preserve"> maps our internal history to the API's message format. One rule in there is load-bearing:</w:t>
      </w:r>
    </w:p>
    <w:p>
      <w:pPr>
        <w:spacing w:before="120" w:after="160"/>
        <w:ind w:left="144"/>
        <w:shd w:val="clear" w:fill="FFF6E5"/>
        <w:pBdr>
          <w:left w:val="single" w:sz="18" w:space="8" w:color="D9A441"/>
        </w:pBdr>
      </w:pPr>
      <w:r>
        <w:rPr>
          <w:b/>
          <w:sz w:val="20"/>
        </w:rPr>
        <w:t xml:space="preserve">All tool results for a turn go in ONE user message.  </w:t>
      </w:r>
      <w:r>
        <w:rPr>
          <w:sz w:val="20"/>
        </w:rPr>
        <w:t>Splitting them across multiple messages silently teaches the model to stop making parallel tool calls at all — turns then take two or three round trips instead of one, and a phone caller hears the difference. This is a documented API behaviour, not a preference.</w:t>
      </w:r>
    </w:p>
    <w:p>
      <w:pPr>
        <w:pStyle w:val="Heading2"/>
      </w:pPr>
      <w:r>
        <w:t>4.5  The system prompt is rendered, not accumulated</w:t>
      </w:r>
    </w:p>
    <w:p>
      <w:r>
        <w:rPr>
          <w:b w:val="0"/>
          <w:i w:val="0"/>
        </w:rPr>
        <w:t>This is the design decision most likely to be probed, and the one that is easiest to get wrong.</w:t>
      </w:r>
    </w:p>
    <w:p>
      <w:pPr>
        <w:spacing w:after="120"/>
      </w:pPr>
      <w:r>
        <w:rPr>
          <w:b w:val="0"/>
          <w:i w:val="0"/>
        </w:rPr>
        <w:t xml:space="preserve">The prompt is built fresh from the </w:t>
      </w:r>
      <w:r>
        <w:rPr>
          <w:b/>
          <w:i w:val="0"/>
        </w:rPr>
        <w:t>session object</w:t>
      </w:r>
      <w:r>
        <w:rPr>
          <w:b w:val="0"/>
          <w:i w:val="0"/>
        </w:rPr>
        <w:t xml:space="preserve"> on every single round — not accumulated as conversation history. </w:t>
      </w:r>
      <w:r>
        <w:rPr>
          <w:rFonts w:ascii="Consolas" w:hAnsi="Consolas"/>
          <w:b w:val="0"/>
          <w:i w:val="0"/>
          <w:sz w:val="19"/>
        </w:rPr>
        <w:t>(apps/agent/src/agent/prompt.ts:18)</w:t>
      </w:r>
    </w:p>
    <w:p>
      <w:r>
        <w:rPr>
          <w:b w:val="0"/>
          <w:i w:val="0"/>
        </w:rPr>
        <w:t>It has two halves:</w:t>
      </w:r>
    </w:p>
    <w:p>
      <w:pPr>
        <w:pStyle w:val="ListBullet"/>
        <w:spacing w:after="60"/>
      </w:pPr>
      <w:r>
        <w:rPr>
          <w:b/>
          <w:i w:val="0"/>
        </w:rPr>
        <w:t>Stable half</w:t>
      </w:r>
      <w:r>
        <w:rPr>
          <w:b w:val="0"/>
          <w:i w:val="0"/>
        </w:rPr>
        <w:t xml:space="preserve"> — who the agent is, how to speak on a phone, the honesty rules, the privacy rules, the escalation rules, the salon's timezone and notice periods, and the full service menu with ids and prices. The menu is included here rather than fetched per turn because tools need service ids as arguments, and making the agent call list_services before every availability check would add a round trip to every turn of a live call.</w:t>
      </w:r>
    </w:p>
    <w:p>
      <w:pPr>
        <w:pStyle w:val="ListBullet"/>
        <w:spacing w:after="60"/>
      </w:pPr>
      <w:r>
        <w:rPr>
          <w:b/>
          <w:i w:val="0"/>
        </w:rPr>
        <w:t>Volatile half</w:t>
      </w:r>
      <w:r>
        <w:rPr>
          <w:b w:val="0"/>
          <w:i w:val="0"/>
        </w:rPr>
        <w:t xml:space="preserve"> — a </w:t>
      </w:r>
      <w:r>
        <w:rPr>
          <w:rFonts w:ascii="Consolas" w:hAnsi="Consolas"/>
          <w:b w:val="0"/>
          <w:i w:val="0"/>
          <w:sz w:val="19"/>
        </w:rPr>
        <w:t>WHERE THIS CALL HAS GOT TO</w:t>
      </w:r>
      <w:r>
        <w:rPr>
          <w:b w:val="0"/>
          <w:i w:val="0"/>
        </w:rPr>
        <w:t xml:space="preserve"> block restating the live facts: conversation state, who the caller is, the service under discussion, the candidate appointments </w:t>
      </w:r>
      <w:r>
        <w:rPr>
          <w:b w:val="0"/>
          <w:i/>
        </w:rPr>
        <w:t>with their ids</w:t>
      </w:r>
      <w:r>
        <w:rPr>
          <w:b w:val="0"/>
          <w:i w:val="0"/>
        </w:rPr>
        <w:t>, what is staged awaiting confirmation, and what the last write actually did.</w:t>
      </w:r>
    </w:p>
    <w:p>
      <w:r>
        <w:rPr>
          <w:b w:val="0"/>
          <w:i w:val="0"/>
        </w:rPr>
        <w:t>Why restate facts that are already in the history? Because history is the one part of the context that gets truncated or summarised. Losing the id of the appointment you are about to cancel — while still being told the caller has two — is the worst possible way to lose it. Durable facts belong in the durable half of the context.</w:t>
      </w:r>
    </w:p>
    <w:p>
      <w:pPr>
        <w:spacing w:before="120" w:after="160"/>
        <w:ind w:left="144"/>
        <w:shd w:val="clear" w:fill="FFF6E5"/>
        <w:pBdr>
          <w:left w:val="single" w:sz="18" w:space="8" w:color="D9A441"/>
        </w:pBdr>
      </w:pPr>
      <w:r>
        <w:rPr>
          <w:b/>
          <w:sz w:val="20"/>
        </w:rPr>
        <w:t xml:space="preserve">This was found the hard way.  </w:t>
      </w:r>
      <w:r>
        <w:rPr>
          <w:sz w:val="20"/>
        </w:rPr>
        <w:t>A live session showed the agent asking "which one did you mean?", the caller answering "the first one", and nothing handling the answer — it fell through to a generic greeting and asked again, indefinitely. Two things were wrong underneath: resolving an ambiguity was an implicit step the model was expected to carry in its head, and the candidate list was rendered without ids. Both were fixed — select_appointment became an explicit recorded tool call, and the ids moved into the state block. ARCHITECTURE.md §10.7 records it.</w:t>
      </w:r>
    </w:p>
    <w:p>
      <w:pPr>
        <w:pStyle w:val="Heading2"/>
      </w:pPr>
      <w:r>
        <w:t>4.6  What the prompt does NOT have to do</w:t>
      </w:r>
    </w:p>
    <w:p>
      <w:r>
        <w:rPr>
          <w:b w:val="0"/>
          <w:i w:val="0"/>
        </w:rPr>
        <w:t>The prompt is there for tone and judgement. It is not load-bearing for safety, and that is the point of the next section:</w:t>
      </w:r>
    </w:p>
    <w:p>
      <w:pPr>
        <w:pStyle w:val="ListBullet"/>
        <w:spacing w:after="60"/>
      </w:pPr>
      <w:r>
        <w:rPr>
          <w:b w:val="0"/>
          <w:i w:val="0"/>
        </w:rPr>
        <w:t>It does not have to be trusted to confirm before booking — the commit tool does not exist until confirmation has happened.</w:t>
      </w:r>
    </w:p>
    <w:p>
      <w:pPr>
        <w:pStyle w:val="ListBullet"/>
        <w:spacing w:after="60"/>
      </w:pPr>
      <w:r>
        <w:rPr>
          <w:b w:val="0"/>
          <w:i w:val="0"/>
        </w:rPr>
        <w:t>It does not have to be trusted to avoid claiming false success — an output guard catches that.</w:t>
      </w:r>
    </w:p>
    <w:p>
      <w:pPr>
        <w:pStyle w:val="ListBullet"/>
        <w:spacing w:after="60"/>
      </w:pPr>
      <w:r>
        <w:rPr>
          <w:b w:val="0"/>
          <w:i w:val="0"/>
        </w:rPr>
        <w:t>It does not have to be trusted to avoid reading private notes aloud — the API never sends them to this credential.</w:t>
      </w:r>
    </w:p>
    <w:p>
      <w:r>
        <w:br w:type="page"/>
      </w:r>
    </w:p>
    <w:p>
      <w:pPr>
        <w:pStyle w:val="Heading1"/>
      </w:pPr>
      <w:r>
        <w:t>5.  The safety architecture</w:t>
      </w:r>
    </w:p>
    <w:p>
      <w:r>
        <w:rPr>
          <w:b w:val="0"/>
          <w:i w:val="0"/>
        </w:rPr>
        <w:t>Five structural guarantees. Each one is code, not a prompt instruction — a prompt saying "always confirm first" is a request; an absent function is a guarantee, and it survives a jailbreak, a confused model, and a prompt regression.</w:t>
      </w:r>
    </w:p>
    <w:p>
      <w:pPr>
        <w:pStyle w:val="Heading2"/>
      </w:pPr>
      <w:r>
        <w:t>5.1  Write tools do not exist before confirmation</w:t>
      </w:r>
    </w:p>
    <w:p>
      <w:pPr>
        <w:spacing w:after="120"/>
      </w:pPr>
      <w:r>
        <w:rPr>
          <w:b w:val="0"/>
          <w:i w:val="0"/>
        </w:rPr>
        <w:t xml:space="preserve">The tool array handed to the model is computed from </w:t>
      </w:r>
      <w:r>
        <w:rPr>
          <w:rFonts w:ascii="Consolas" w:hAnsi="Consolas"/>
          <w:b w:val="0"/>
          <w:i w:val="0"/>
          <w:sz w:val="19"/>
        </w:rPr>
        <w:t>session.state</w:t>
      </w:r>
      <w:r>
        <w:rPr>
          <w:b w:val="0"/>
          <w:i w:val="0"/>
        </w:rPr>
        <w:t xml:space="preserve"> on every turn. </w:t>
      </w:r>
      <w:r>
        <w:rPr>
          <w:rFonts w:ascii="Consolas" w:hAnsi="Consolas"/>
          <w:b w:val="0"/>
          <w:i w:val="0"/>
          <w:sz w:val="19"/>
        </w:rPr>
        <w:t>(apps/agent/src/tools/definitions.ts:260)</w:t>
      </w:r>
    </w:p>
    <w:tbl>
      <w:tblPr>
        <w:tblStyle w:val="LightGrid-Accent1"/>
        <w:tblW w:type="auto" w:w="0"/>
        <w:jc w:val="center"/>
        <w:tblLayout w:type="autofit"/>
        <w:tblLook w:firstColumn="1" w:firstRow="1" w:lastColumn="0" w:lastRow="0" w:noHBand="0" w:noVBand="1" w:val="04A0"/>
      </w:tblPr>
      <w:tblGrid>
        <w:gridCol w:w="4896"/>
        <w:gridCol w:w="4896"/>
      </w:tblGrid>
      <w:tr>
        <w:tc>
          <w:tcPr>
            <w:tcW w:type="dxa" w:w="3744"/>
          </w:tcPr>
          <w:p>
            <w:pPr>
              <w:spacing w:after="40"/>
            </w:pPr>
            <w:r/>
            <w:r>
              <w:rPr>
                <w:b/>
                <w:sz w:val="18"/>
              </w:rPr>
              <w:t>State</w:t>
            </w:r>
          </w:p>
        </w:tc>
        <w:tc>
          <w:tcPr>
            <w:tcW w:type="dxa" w:w="5904"/>
          </w:tcPr>
          <w:p>
            <w:pPr>
              <w:spacing w:after="40"/>
            </w:pPr>
            <w:r/>
            <w:r>
              <w:rPr>
                <w:b/>
                <w:sz w:val="18"/>
              </w:rPr>
              <w:t>Tools offered</w:t>
            </w:r>
          </w:p>
        </w:tc>
      </w:tr>
      <w:tr>
        <w:tc>
          <w:tcPr>
            <w:tcW w:type="dxa" w:w="3744"/>
          </w:tcPr>
          <w:p>
            <w:pPr>
              <w:spacing w:after="40"/>
            </w:pPr>
            <w:r/>
            <w:r>
              <w:rPr>
                <w:sz w:val="18"/>
              </w:rPr>
              <w:t>default (ROUTING, COLLECTING, FAQ, LOOKUP, AVAILABILITY, DISAMBIGUATION…)</w:t>
            </w:r>
          </w:p>
        </w:tc>
        <w:tc>
          <w:tcPr>
            <w:tcW w:type="dxa" w:w="5904"/>
          </w:tcPr>
          <w:p>
            <w:pPr>
              <w:spacing w:after="40"/>
            </w:pPr>
            <w:r/>
            <w:r>
              <w:rPr>
                <w:sz w:val="18"/>
              </w:rPr>
              <w:t>8 information tools + 3 staging tools + request_callback + end_call</w:t>
            </w:r>
          </w:p>
        </w:tc>
      </w:tr>
      <w:tr>
        <w:tc>
          <w:tcPr>
            <w:tcW w:type="dxa" w:w="3744"/>
          </w:tcPr>
          <w:p>
            <w:pPr>
              <w:spacing w:after="40"/>
            </w:pPr>
            <w:r/>
            <w:r>
              <w:rPr>
                <w:sz w:val="18"/>
              </w:rPr>
              <w:t>CONFIRMING` with something staged</w:t>
            </w:r>
          </w:p>
        </w:tc>
        <w:tc>
          <w:tcPr>
            <w:tcW w:type="dxa" w:w="5904"/>
          </w:tcPr>
          <w:p>
            <w:pPr>
              <w:spacing w:after="40"/>
            </w:pPr>
            <w:r/>
            <w:r>
              <w:rPr>
                <w:sz w:val="18"/>
              </w:rPr>
              <w:t>the above **plus** `commit_pending_action</w:t>
            </w:r>
          </w:p>
        </w:tc>
      </w:tr>
      <w:tr>
        <w:tc>
          <w:tcPr>
            <w:tcW w:type="dxa" w:w="3744"/>
          </w:tcPr>
          <w:p>
            <w:pPr>
              <w:spacing w:after="40"/>
            </w:pPr>
            <w:r/>
            <w:r>
              <w:rPr>
                <w:sz w:val="18"/>
              </w:rPr>
              <w:t>CONFIRMING` with nothing staged</w:t>
            </w:r>
          </w:p>
        </w:tc>
        <w:tc>
          <w:tcPr>
            <w:tcW w:type="dxa" w:w="5904"/>
          </w:tcPr>
          <w:p>
            <w:pPr>
              <w:spacing w:after="40"/>
            </w:pPr>
            <w:r/>
            <w:r>
              <w:rPr>
                <w:sz w:val="18"/>
              </w:rPr>
              <w:t>the above **without** commit — there is nothing to commit</w:t>
            </w:r>
          </w:p>
        </w:tc>
      </w:tr>
      <w:tr>
        <w:tc>
          <w:tcPr>
            <w:tcW w:type="dxa" w:w="3744"/>
          </w:tcPr>
          <w:p>
            <w:pPr>
              <w:spacing w:after="40"/>
            </w:pPr>
            <w:r/>
            <w:r>
              <w:rPr>
                <w:rFonts w:ascii="Consolas" w:hAnsi="Consolas"/>
                <w:sz w:val="17"/>
              </w:rPr>
              <w:t>EXECUTING</w:t>
            </w:r>
          </w:p>
        </w:tc>
        <w:tc>
          <w:tcPr>
            <w:tcW w:type="dxa" w:w="5904"/>
          </w:tcPr>
          <w:p>
            <w:pPr>
              <w:spacing w:after="40"/>
            </w:pPr>
            <w:r/>
            <w:r>
              <w:rPr>
                <w:sz w:val="18"/>
              </w:rPr>
              <w:t>only request_callback + end_call. Nothing to offer mid-write.</w:t>
            </w:r>
          </w:p>
        </w:tc>
      </w:tr>
      <w:tr>
        <w:tc>
          <w:tcPr>
            <w:tcW w:type="dxa" w:w="3744"/>
          </w:tcPr>
          <w:p>
            <w:pPr>
              <w:spacing w:after="40"/>
            </w:pPr>
            <w:r/>
            <w:r>
              <w:rPr>
                <w:rFonts w:ascii="Consolas" w:hAnsi="Consolas"/>
                <w:sz w:val="17"/>
              </w:rPr>
              <w:t>ESCALATION</w:t>
            </w:r>
          </w:p>
        </w:tc>
        <w:tc>
          <w:tcPr>
            <w:tcW w:type="dxa" w:w="5904"/>
          </w:tcPr>
          <w:p>
            <w:pPr>
              <w:spacing w:after="40"/>
            </w:pPr>
            <w:r/>
            <w:r>
              <w:rPr>
                <w:sz w:val="18"/>
              </w:rPr>
              <w:t>only request_callback + end_call</w:t>
            </w:r>
          </w:p>
        </w:tc>
      </w:tr>
      <w:tr>
        <w:tc>
          <w:tcPr>
            <w:tcW w:type="dxa" w:w="3744"/>
          </w:tcPr>
          <w:p>
            <w:pPr>
              <w:spacing w:after="40"/>
            </w:pPr>
            <w:r/>
            <w:r>
              <w:rPr>
                <w:rFonts w:ascii="Consolas" w:hAnsi="Consolas"/>
                <w:sz w:val="17"/>
              </w:rPr>
              <w:t>CLOSING</w:t>
            </w:r>
          </w:p>
        </w:tc>
        <w:tc>
          <w:tcPr>
            <w:tcW w:type="dxa" w:w="5904"/>
          </w:tcPr>
          <w:p>
            <w:pPr>
              <w:spacing w:after="40"/>
            </w:pPr>
            <w:r/>
            <w:r>
              <w:rPr>
                <w:sz w:val="18"/>
              </w:rPr>
              <w:t>only end_call</w:t>
            </w:r>
          </w:p>
        </w:tc>
      </w:tr>
    </w:tbl>
    <w:p>
      <w:pPr>
        <w:spacing w:after="40"/>
      </w:pPr>
    </w:p>
    <w:p>
      <w:r>
        <w:rPr>
          <w:b w:val="0"/>
          <w:i w:val="0"/>
        </w:rPr>
        <w:t>The 14 tools, grouped by what they can do:</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448"/>
          </w:tcPr>
          <w:p>
            <w:pPr>
              <w:spacing w:after="40"/>
            </w:pPr>
            <w:r/>
            <w:r>
              <w:rPr>
                <w:b/>
                <w:sz w:val="18"/>
              </w:rPr>
              <w:t>Tool</w:t>
            </w:r>
          </w:p>
        </w:tc>
        <w:tc>
          <w:tcPr>
            <w:tcW w:type="dxa" w:w="1152"/>
          </w:tcPr>
          <w:p>
            <w:pPr>
              <w:spacing w:after="40"/>
            </w:pPr>
            <w:r/>
            <w:r>
              <w:rPr>
                <w:b/>
                <w:sz w:val="18"/>
              </w:rPr>
              <w:t>Kind</w:t>
            </w:r>
          </w:p>
        </w:tc>
        <w:tc>
          <w:tcPr>
            <w:tcW w:type="dxa" w:w="6048"/>
          </w:tcPr>
          <w:p>
            <w:pPr>
              <w:spacing w:after="40"/>
            </w:pPr>
            <w:r/>
            <w:r>
              <w:rPr>
                <w:b/>
                <w:sz w:val="18"/>
              </w:rPr>
              <w:t>Effect</w:t>
            </w:r>
          </w:p>
        </w:tc>
      </w:tr>
      <w:tr>
        <w:tc>
          <w:tcPr>
            <w:tcW w:type="dxa" w:w="2448"/>
          </w:tcPr>
          <w:p>
            <w:pPr>
              <w:spacing w:after="40"/>
            </w:pPr>
            <w:r/>
            <w:r>
              <w:rPr>
                <w:rFonts w:ascii="Consolas" w:hAnsi="Consolas"/>
                <w:sz w:val="17"/>
              </w:rPr>
              <w:t>get_salon_info</w:t>
            </w:r>
          </w:p>
        </w:tc>
        <w:tc>
          <w:tcPr>
            <w:tcW w:type="dxa" w:w="1152"/>
          </w:tcPr>
          <w:p>
            <w:pPr>
              <w:spacing w:after="40"/>
            </w:pPr>
            <w:r/>
            <w:r>
              <w:rPr>
                <w:sz w:val="18"/>
              </w:rPr>
              <w:t>read</w:t>
            </w:r>
          </w:p>
        </w:tc>
        <w:tc>
          <w:tcPr>
            <w:tcW w:type="dxa" w:w="6048"/>
          </w:tcPr>
          <w:p>
            <w:pPr>
              <w:spacing w:after="40"/>
            </w:pPr>
            <w:r/>
            <w:r>
              <w:rPr>
                <w:sz w:val="18"/>
              </w:rPr>
              <w:t>Hours, address, contact, booking policy. Never answered from model memory.</w:t>
            </w:r>
          </w:p>
        </w:tc>
      </w:tr>
      <w:tr>
        <w:tc>
          <w:tcPr>
            <w:tcW w:type="dxa" w:w="2448"/>
          </w:tcPr>
          <w:p>
            <w:pPr>
              <w:spacing w:after="40"/>
            </w:pPr>
            <w:r/>
            <w:r>
              <w:rPr>
                <w:rFonts w:ascii="Consolas" w:hAnsi="Consolas"/>
                <w:sz w:val="17"/>
              </w:rPr>
              <w:t>list_services</w:t>
            </w:r>
          </w:p>
        </w:tc>
        <w:tc>
          <w:tcPr>
            <w:tcW w:type="dxa" w:w="1152"/>
          </w:tcPr>
          <w:p>
            <w:pPr>
              <w:spacing w:after="40"/>
            </w:pPr>
            <w:r/>
            <w:r>
              <w:rPr>
                <w:sz w:val="18"/>
              </w:rPr>
              <w:t>read</w:t>
            </w:r>
          </w:p>
        </w:tc>
        <w:tc>
          <w:tcPr>
            <w:tcW w:type="dxa" w:w="6048"/>
          </w:tcPr>
          <w:p>
            <w:pPr>
              <w:spacing w:after="40"/>
            </w:pPr>
            <w:r/>
            <w:r>
              <w:rPr>
                <w:sz w:val="18"/>
              </w:rPr>
              <w:t>Live service menu with prices and durations.</w:t>
            </w:r>
          </w:p>
        </w:tc>
      </w:tr>
      <w:tr>
        <w:tc>
          <w:tcPr>
            <w:tcW w:type="dxa" w:w="2448"/>
          </w:tcPr>
          <w:p>
            <w:pPr>
              <w:spacing w:after="40"/>
            </w:pPr>
            <w:r/>
            <w:r>
              <w:rPr>
                <w:rFonts w:ascii="Consolas" w:hAnsi="Consolas"/>
                <w:sz w:val="17"/>
              </w:rPr>
              <w:t>resolve_time_expression</w:t>
            </w:r>
          </w:p>
        </w:tc>
        <w:tc>
          <w:tcPr>
            <w:tcW w:type="dxa" w:w="1152"/>
          </w:tcPr>
          <w:p>
            <w:pPr>
              <w:spacing w:after="40"/>
            </w:pPr>
            <w:r/>
            <w:r>
              <w:rPr>
                <w:sz w:val="18"/>
              </w:rPr>
              <w:t>read</w:t>
            </w:r>
          </w:p>
        </w:tc>
        <w:tc>
          <w:tcPr>
            <w:tcW w:type="dxa" w:w="6048"/>
          </w:tcPr>
          <w:p>
            <w:pPr>
              <w:spacing w:after="40"/>
            </w:pPr>
            <w:r/>
            <w:r>
              <w:rPr>
                <w:sz w:val="18"/>
              </w:rPr>
              <w:t>Turns "next friday afternoon" into concrete dates — by code, not by the model.</w:t>
            </w:r>
          </w:p>
        </w:tc>
      </w:tr>
      <w:tr>
        <w:tc>
          <w:tcPr>
            <w:tcW w:type="dxa" w:w="2448"/>
          </w:tcPr>
          <w:p>
            <w:pPr>
              <w:spacing w:after="40"/>
            </w:pPr>
            <w:r/>
            <w:r>
              <w:rPr>
                <w:rFonts w:ascii="Consolas" w:hAnsi="Consolas"/>
                <w:sz w:val="17"/>
              </w:rPr>
              <w:t>check_availability</w:t>
            </w:r>
          </w:p>
        </w:tc>
        <w:tc>
          <w:tcPr>
            <w:tcW w:type="dxa" w:w="1152"/>
          </w:tcPr>
          <w:p>
            <w:pPr>
              <w:spacing w:after="40"/>
            </w:pPr>
            <w:r/>
            <w:r>
              <w:rPr>
                <w:sz w:val="18"/>
              </w:rPr>
              <w:t>read</w:t>
            </w:r>
          </w:p>
        </w:tc>
        <w:tc>
          <w:tcPr>
            <w:tcW w:type="dxa" w:w="6048"/>
          </w:tcPr>
          <w:p>
            <w:pPr>
              <w:spacing w:after="40"/>
            </w:pPr>
            <w:r/>
            <w:r>
              <w:rPr>
                <w:sz w:val="18"/>
              </w:rPr>
              <w:t>Bookable slots for a service; returns `alternatives` when nothing is free.</w:t>
            </w:r>
          </w:p>
        </w:tc>
      </w:tr>
      <w:tr>
        <w:tc>
          <w:tcPr>
            <w:tcW w:type="dxa" w:w="2448"/>
          </w:tcPr>
          <w:p>
            <w:pPr>
              <w:spacing w:after="40"/>
            </w:pPr>
            <w:r/>
            <w:r>
              <w:rPr>
                <w:rFonts w:ascii="Consolas" w:hAnsi="Consolas"/>
                <w:sz w:val="17"/>
              </w:rPr>
              <w:t>identify_caller</w:t>
            </w:r>
          </w:p>
        </w:tc>
        <w:tc>
          <w:tcPr>
            <w:tcW w:type="dxa" w:w="1152"/>
          </w:tcPr>
          <w:p>
            <w:pPr>
              <w:spacing w:after="40"/>
            </w:pPr>
            <w:r/>
            <w:r>
              <w:rPr>
                <w:sz w:val="18"/>
              </w:rPr>
              <w:t>read</w:t>
            </w:r>
          </w:p>
        </w:tc>
        <w:tc>
          <w:tcPr>
            <w:tcW w:type="dxa" w:w="6048"/>
          </w:tcPr>
          <w:p>
            <w:pPr>
              <w:spacing w:after="40"/>
            </w:pPr>
            <w:r/>
            <w:r>
              <w:rPr>
                <w:sz w:val="18"/>
              </w:rPr>
              <w:t>Caller-ID or name lookup.</w:t>
            </w:r>
          </w:p>
        </w:tc>
      </w:tr>
      <w:tr>
        <w:tc>
          <w:tcPr>
            <w:tcW w:type="dxa" w:w="2448"/>
          </w:tcPr>
          <w:p>
            <w:pPr>
              <w:spacing w:after="40"/>
            </w:pPr>
            <w:r/>
            <w:r>
              <w:rPr>
                <w:rFonts w:ascii="Consolas" w:hAnsi="Consolas"/>
                <w:sz w:val="17"/>
              </w:rPr>
              <w:t>find_appointments</w:t>
            </w:r>
          </w:p>
        </w:tc>
        <w:tc>
          <w:tcPr>
            <w:tcW w:type="dxa" w:w="1152"/>
          </w:tcPr>
          <w:p>
            <w:pPr>
              <w:spacing w:after="40"/>
            </w:pPr>
            <w:r/>
            <w:r>
              <w:rPr>
                <w:sz w:val="18"/>
              </w:rPr>
              <w:t>read</w:t>
            </w:r>
          </w:p>
        </w:tc>
        <w:tc>
          <w:tcPr>
            <w:tcW w:type="dxa" w:w="6048"/>
          </w:tcPr>
          <w:p>
            <w:pPr>
              <w:spacing w:after="40"/>
            </w:pPr>
            <w:r/>
            <w:r>
              <w:rPr>
                <w:sz w:val="18"/>
              </w:rPr>
              <w:t>The caller's upcoming appointments. Sets `requiresDisambiguation` when &gt;1.</w:t>
            </w:r>
          </w:p>
        </w:tc>
      </w:tr>
      <w:tr>
        <w:tc>
          <w:tcPr>
            <w:tcW w:type="dxa" w:w="2448"/>
          </w:tcPr>
          <w:p>
            <w:pPr>
              <w:spacing w:after="40"/>
            </w:pPr>
            <w:r/>
            <w:r>
              <w:rPr>
                <w:rFonts w:ascii="Consolas" w:hAnsi="Consolas"/>
                <w:sz w:val="17"/>
              </w:rPr>
              <w:t>select_service</w:t>
            </w:r>
          </w:p>
        </w:tc>
        <w:tc>
          <w:tcPr>
            <w:tcW w:type="dxa" w:w="1152"/>
          </w:tcPr>
          <w:p>
            <w:pPr>
              <w:spacing w:after="40"/>
            </w:pPr>
            <w:r/>
            <w:r>
              <w:rPr>
                <w:sz w:val="18"/>
              </w:rPr>
              <w:t>record</w:t>
            </w:r>
          </w:p>
        </w:tc>
        <w:tc>
          <w:tcPr>
            <w:tcW w:type="dxa" w:w="6048"/>
          </w:tcPr>
          <w:p>
            <w:pPr>
              <w:spacing w:after="40"/>
            </w:pPr>
            <w:r/>
            <w:r>
              <w:rPr>
                <w:sz w:val="18"/>
              </w:rPr>
              <w:t>Pins which service the caller chose onto the session.</w:t>
            </w:r>
          </w:p>
        </w:tc>
      </w:tr>
      <w:tr>
        <w:tc>
          <w:tcPr>
            <w:tcW w:type="dxa" w:w="2448"/>
          </w:tcPr>
          <w:p>
            <w:pPr>
              <w:spacing w:after="40"/>
            </w:pPr>
            <w:r/>
            <w:r>
              <w:rPr>
                <w:rFonts w:ascii="Consolas" w:hAnsi="Consolas"/>
                <w:sz w:val="17"/>
              </w:rPr>
              <w:t>select_appointment</w:t>
            </w:r>
          </w:p>
        </w:tc>
        <w:tc>
          <w:tcPr>
            <w:tcW w:type="dxa" w:w="1152"/>
          </w:tcPr>
          <w:p>
            <w:pPr>
              <w:spacing w:after="40"/>
            </w:pPr>
            <w:r/>
            <w:r>
              <w:rPr>
                <w:sz w:val="18"/>
              </w:rPr>
              <w:t>record</w:t>
            </w:r>
          </w:p>
        </w:tc>
        <w:tc>
          <w:tcPr>
            <w:tcW w:type="dxa" w:w="6048"/>
          </w:tcPr>
          <w:p>
            <w:pPr>
              <w:spacing w:after="40"/>
            </w:pPr>
            <w:r/>
            <w:r>
              <w:rPr>
                <w:sz w:val="18"/>
              </w:rPr>
              <w:t>Pins which appointment the caller chose. Validated against the looked-up candidates.</w:t>
            </w:r>
          </w:p>
        </w:tc>
      </w:tr>
      <w:tr>
        <w:tc>
          <w:tcPr>
            <w:tcW w:type="dxa" w:w="2448"/>
          </w:tcPr>
          <w:p>
            <w:pPr>
              <w:spacing w:after="40"/>
            </w:pPr>
            <w:r/>
            <w:r>
              <w:rPr>
                <w:rFonts w:ascii="Consolas" w:hAnsi="Consolas"/>
                <w:sz w:val="17"/>
              </w:rPr>
              <w:t>propose_booking</w:t>
            </w:r>
          </w:p>
        </w:tc>
        <w:tc>
          <w:tcPr>
            <w:tcW w:type="dxa" w:w="1152"/>
          </w:tcPr>
          <w:p>
            <w:pPr>
              <w:spacing w:after="40"/>
            </w:pPr>
            <w:r/>
            <w:r>
              <w:rPr>
                <w:sz w:val="18"/>
              </w:rPr>
              <w:t>stage</w:t>
            </w:r>
          </w:p>
        </w:tc>
        <w:tc>
          <w:tcPr>
            <w:tcW w:type="dxa" w:w="6048"/>
          </w:tcPr>
          <w:p>
            <w:pPr>
              <w:spacing w:after="40"/>
            </w:pPr>
            <w:r/>
            <w:r>
              <w:rPr>
                <w:sz w:val="18"/>
              </w:rPr>
              <w:t>Stages a booking and returns the wording to read back. Changes nothing.</w:t>
            </w:r>
          </w:p>
        </w:tc>
      </w:tr>
      <w:tr>
        <w:tc>
          <w:tcPr>
            <w:tcW w:type="dxa" w:w="2448"/>
          </w:tcPr>
          <w:p>
            <w:pPr>
              <w:spacing w:after="40"/>
            </w:pPr>
            <w:r/>
            <w:r>
              <w:rPr>
                <w:rFonts w:ascii="Consolas" w:hAnsi="Consolas"/>
                <w:sz w:val="17"/>
              </w:rPr>
              <w:t>propose_cancellation</w:t>
            </w:r>
          </w:p>
        </w:tc>
        <w:tc>
          <w:tcPr>
            <w:tcW w:type="dxa" w:w="1152"/>
          </w:tcPr>
          <w:p>
            <w:pPr>
              <w:spacing w:after="40"/>
            </w:pPr>
            <w:r/>
            <w:r>
              <w:rPr>
                <w:sz w:val="18"/>
              </w:rPr>
              <w:t>stage</w:t>
            </w:r>
          </w:p>
        </w:tc>
        <w:tc>
          <w:tcPr>
            <w:tcW w:type="dxa" w:w="6048"/>
          </w:tcPr>
          <w:p>
            <w:pPr>
              <w:spacing w:after="40"/>
            </w:pPr>
            <w:r/>
            <w:r>
              <w:rPr>
                <w:sz w:val="18"/>
              </w:rPr>
              <w:t>Stages a cancellation, including any late fee. Changes nothing.</w:t>
            </w:r>
          </w:p>
        </w:tc>
      </w:tr>
      <w:tr>
        <w:tc>
          <w:tcPr>
            <w:tcW w:type="dxa" w:w="2448"/>
          </w:tcPr>
          <w:p>
            <w:pPr>
              <w:spacing w:after="40"/>
            </w:pPr>
            <w:r/>
            <w:r>
              <w:rPr>
                <w:rFonts w:ascii="Consolas" w:hAnsi="Consolas"/>
                <w:sz w:val="17"/>
              </w:rPr>
              <w:t>propose_reschedule</w:t>
            </w:r>
          </w:p>
        </w:tc>
        <w:tc>
          <w:tcPr>
            <w:tcW w:type="dxa" w:w="1152"/>
          </w:tcPr>
          <w:p>
            <w:pPr>
              <w:spacing w:after="40"/>
            </w:pPr>
            <w:r/>
            <w:r>
              <w:rPr>
                <w:sz w:val="18"/>
              </w:rPr>
              <w:t>stage</w:t>
            </w:r>
          </w:p>
        </w:tc>
        <w:tc>
          <w:tcPr>
            <w:tcW w:type="dxa" w:w="6048"/>
          </w:tcPr>
          <w:p>
            <w:pPr>
              <w:spacing w:after="40"/>
            </w:pPr>
            <w:r/>
            <w:r>
              <w:rPr>
                <w:sz w:val="18"/>
              </w:rPr>
              <w:t>Stages a move. Changes nothing.</w:t>
            </w:r>
          </w:p>
        </w:tc>
      </w:tr>
      <w:tr>
        <w:tc>
          <w:tcPr>
            <w:tcW w:type="dxa" w:w="2448"/>
          </w:tcPr>
          <w:p>
            <w:pPr>
              <w:spacing w:after="40"/>
            </w:pPr>
            <w:r/>
            <w:r>
              <w:rPr>
                <w:rFonts w:ascii="Consolas" w:hAnsi="Consolas"/>
                <w:sz w:val="17"/>
              </w:rPr>
              <w:t>commit_pending_action</w:t>
            </w:r>
          </w:p>
        </w:tc>
        <w:tc>
          <w:tcPr>
            <w:tcW w:type="dxa" w:w="1152"/>
          </w:tcPr>
          <w:p>
            <w:pPr>
              <w:spacing w:after="40"/>
            </w:pPr>
            <w:r/>
            <w:r>
              <w:rPr>
                <w:sz w:val="18"/>
              </w:rPr>
              <w:t>**WRITE**</w:t>
            </w:r>
          </w:p>
        </w:tc>
        <w:tc>
          <w:tcPr>
            <w:tcW w:type="dxa" w:w="6048"/>
          </w:tcPr>
          <w:p>
            <w:pPr>
              <w:spacing w:after="40"/>
            </w:pPr>
            <w:r/>
            <w:r>
              <w:rPr>
                <w:sz w:val="18"/>
              </w:rPr>
              <w:t>The only tool that changes data. Takes no booking details.</w:t>
            </w:r>
          </w:p>
        </w:tc>
      </w:tr>
      <w:tr>
        <w:tc>
          <w:tcPr>
            <w:tcW w:type="dxa" w:w="2448"/>
          </w:tcPr>
          <w:p>
            <w:pPr>
              <w:spacing w:after="40"/>
            </w:pPr>
            <w:r/>
            <w:r>
              <w:rPr>
                <w:rFonts w:ascii="Consolas" w:hAnsi="Consolas"/>
                <w:sz w:val="17"/>
              </w:rPr>
              <w:t>request_callback</w:t>
            </w:r>
          </w:p>
        </w:tc>
        <w:tc>
          <w:tcPr>
            <w:tcW w:type="dxa" w:w="1152"/>
          </w:tcPr>
          <w:p>
            <w:pPr>
              <w:spacing w:after="40"/>
            </w:pPr>
            <w:r/>
            <w:r>
              <w:rPr>
                <w:sz w:val="18"/>
              </w:rPr>
              <w:t>escalate</w:t>
            </w:r>
          </w:p>
        </w:tc>
        <w:tc>
          <w:tcPr>
            <w:tcW w:type="dxa" w:w="6048"/>
          </w:tcPr>
          <w:p>
            <w:pPr>
              <w:spacing w:after="40"/>
            </w:pPr>
            <w:r/>
            <w:r>
              <w:rPr>
                <w:sz w:val="18"/>
              </w:rPr>
              <w:t>Hands the caller to a human, capturing name/number/reason/time.</w:t>
            </w:r>
          </w:p>
        </w:tc>
      </w:tr>
      <w:tr>
        <w:tc>
          <w:tcPr>
            <w:tcW w:type="dxa" w:w="2448"/>
          </w:tcPr>
          <w:p>
            <w:pPr>
              <w:spacing w:after="40"/>
            </w:pPr>
            <w:r/>
            <w:r>
              <w:rPr>
                <w:rFonts w:ascii="Consolas" w:hAnsi="Consolas"/>
                <w:sz w:val="17"/>
              </w:rPr>
              <w:t>end_call</w:t>
            </w:r>
          </w:p>
        </w:tc>
        <w:tc>
          <w:tcPr>
            <w:tcW w:type="dxa" w:w="1152"/>
          </w:tcPr>
          <w:p>
            <w:pPr>
              <w:spacing w:after="40"/>
            </w:pPr>
            <w:r/>
            <w:r>
              <w:rPr>
                <w:sz w:val="18"/>
              </w:rPr>
              <w:t>close</w:t>
            </w:r>
          </w:p>
        </w:tc>
        <w:tc>
          <w:tcPr>
            <w:tcW w:type="dxa" w:w="6048"/>
          </w:tcPr>
          <w:p>
            <w:pPr>
              <w:spacing w:after="40"/>
            </w:pPr>
            <w:r/>
            <w:r>
              <w:rPr>
                <w:sz w:val="18"/>
              </w:rPr>
              <w:t>Closes the call.</w:t>
            </w:r>
          </w:p>
        </w:tc>
      </w:tr>
    </w:tbl>
    <w:p>
      <w:pPr>
        <w:spacing w:after="40"/>
      </w:pPr>
    </w:p>
    <w:p>
      <w:pPr>
        <w:spacing w:before="120" w:after="160"/>
        <w:ind w:left="144"/>
        <w:shd w:val="clear" w:fill="FFF6E5"/>
        <w:pBdr>
          <w:left w:val="single" w:sz="18" w:space="8" w:color="D9A441"/>
        </w:pBdr>
      </w:pPr>
      <w:r>
        <w:rPr>
          <w:b/>
          <w:sz w:val="20"/>
        </w:rPr>
        <w:t xml:space="preserve">commit_pending_action takes no booking details.  </w:t>
      </w:r>
      <w:r>
        <w:rPr>
          <w:sz w:val="20"/>
        </w:rPr>
        <w:t>Its only argument is callerConfirmed: boolean. The payload was frozen when the action was staged and read back to the caller, so the agent commits precisely what was agreed even if the conversation has drifted since. The confirmation gate is not just "did they say yes" but "yes to THIS". (tools/definitions.ts:206, tools/executor.ts:611)</w:t>
      </w:r>
    </w:p>
    <w:p>
      <w:pPr>
        <w:pStyle w:val="Heading2"/>
      </w:pPr>
      <w:r>
        <w:t>5.2  Confirmation must be affirmative and unqualified</w:t>
      </w:r>
    </w:p>
    <w:p>
      <w:pPr>
        <w:spacing w:after="120"/>
      </w:pPr>
      <w:r>
        <w:rPr>
          <w:b w:val="0"/>
          <w:i w:val="0"/>
        </w:rPr>
        <w:t xml:space="preserve">Before the model is even consulted, </w:t>
      </w:r>
      <w:r>
        <w:rPr>
          <w:rFonts w:ascii="Consolas" w:hAnsi="Consolas"/>
          <w:b w:val="0"/>
          <w:i w:val="0"/>
          <w:sz w:val="19"/>
        </w:rPr>
        <w:t>Orchestrator.invalidateStaleConfirmation()</w:t>
      </w:r>
      <w:r>
        <w:rPr>
          <w:b w:val="0"/>
          <w:i w:val="0"/>
        </w:rPr>
        <w:t xml:space="preserve"> classifies the caller's turn. </w:t>
      </w:r>
      <w:r>
        <w:rPr>
          <w:rFonts w:ascii="Consolas" w:hAnsi="Consolas"/>
          <w:b w:val="0"/>
          <w:i w:val="0"/>
          <w:sz w:val="19"/>
        </w:rPr>
        <w:t>(orchestrator.ts:221, agent/confirmation.ts)</w:t>
      </w:r>
    </w:p>
    <w:p>
      <w:r>
        <w:rPr>
          <w:b w:val="0"/>
          <w:i w:val="0"/>
        </w:rPr>
        <w:t>The classifier is deliberately biased. Corrections are checked BEFORE affirmatives:</w:t>
      </w:r>
    </w:p>
    <w:p>
      <w:pPr>
        <w:spacing w:after="0" w:before="80" w:line="240" w:lineRule="auto"/>
        <w:ind w:left="216"/>
        <w:shd w:val="clear" w:fill="F2F3F5"/>
      </w:pPr>
      <w:r>
        <w:rPr>
          <w:rFonts w:ascii="Consolas" w:hAnsi="Consolas"/>
          <w:sz w:val="17"/>
        </w:rPr>
        <w:t>if (CORRECTION.test(text)) return 'correction';    // no, actually, instead, wait, but, ...</w:t>
      </w:r>
    </w:p>
    <w:p>
      <w:pPr>
        <w:spacing w:after="0" w:before="0" w:line="240" w:lineRule="auto"/>
        <w:ind w:left="216"/>
        <w:shd w:val="clear" w:fill="F2F3F5"/>
      </w:pPr>
      <w:r>
        <w:rPr>
          <w:rFonts w:ascii="Consolas" w:hAnsi="Consolas"/>
          <w:sz w:val="17"/>
        </w:rPr>
        <w:t>if (AFFIRMATIVE.test(text)) return 'affirmative';  // yes, go ahead, book it, that's right, ...</w:t>
      </w:r>
    </w:p>
    <w:p>
      <w:pPr>
        <w:spacing w:after="0" w:before="0" w:line="240" w:lineRule="auto"/>
        <w:ind w:left="216"/>
        <w:shd w:val="clear" w:fill="F2F3F5"/>
      </w:pPr>
      <w:r>
        <w:rPr>
          <w:rFonts w:ascii="Consolas" w:hAnsi="Consolas"/>
          <w:sz w:val="17"/>
        </w:rPr>
        <w:t>return 'unclear';</w:t>
      </w:r>
    </w:p>
    <w:p>
      <w:pPr>
        <w:spacing w:after="40"/>
      </w:pPr>
    </w:p>
    <w:p>
      <w:r>
        <w:rPr>
          <w:b w:val="0"/>
          <w:i w:val="0"/>
        </w:rPr>
        <w:t>"Yes, but can we do Friday instead" contains a yes and must still not commit Thursday. Anything that is not a clear, unqualified acceptance throws the staging away and forces the agent to propose again. The asymmetry is the point: re-proposing costs the caller one extra sentence; committing something they did not agree to cancels the wrong appointment.</w:t>
      </w:r>
    </w:p>
    <w:p>
      <w:r>
        <w:rPr>
          <w:b w:val="0"/>
          <w:i w:val="0"/>
        </w:rPr>
        <w:t>A discarded staging also means a new idempotency key is minted when the action is re-proposed, so the re-proposal is a genuinely new request rather than a replay of the one the caller rejected.</w:t>
      </w:r>
    </w:p>
    <w:p>
      <w:pPr>
        <w:pStyle w:val="Heading2"/>
      </w:pPr>
      <w:r>
        <w:t>5.3  The agent cannot claim success the API did not return</w:t>
      </w:r>
    </w:p>
    <w:p>
      <w:r>
        <w:rPr>
          <w:b w:val="0"/>
          <w:i w:val="0"/>
        </w:rPr>
        <w:t>Two independent layers:</w:t>
      </w:r>
    </w:p>
    <w:p>
      <w:pPr>
        <w:spacing w:after="80"/>
      </w:pPr>
      <w:r>
        <w:rPr>
          <w:b/>
          <w:i w:val="0"/>
        </w:rPr>
        <w:t>Layer 1 — the tool layer records the truth.</w:t>
      </w:r>
    </w:p>
    <w:p>
      <w:r>
        <w:rPr>
          <w:b w:val="0"/>
          <w:i w:val="0"/>
        </w:rPr>
        <w:t>After a write, the outcome is written to session.lastWriteOutcome from the HTTP response, never inferred from model text. (tools/executor.ts:637)</w:t>
      </w:r>
    </w:p>
    <w:p>
      <w:pPr>
        <w:spacing w:after="80"/>
      </w:pPr>
      <w:r>
        <w:rPr>
          <w:b/>
          <w:i w:val="0"/>
        </w:rPr>
        <w:t>Layer 2 — an output guard inspects every utterance.</w:t>
      </w:r>
    </w:p>
    <w:p>
      <w:pPr>
        <w:spacing w:after="80"/>
      </w:pPr>
      <w:r>
        <w:rPr>
          <w:rFonts w:ascii="Consolas" w:hAnsi="Consolas"/>
          <w:b w:val="0"/>
          <w:i w:val="0"/>
          <w:sz w:val="19"/>
        </w:rPr>
        <w:t>(apps/agent/src/agent/guards.ts:40)</w:t>
      </w:r>
    </w:p>
    <w:p>
      <w:pPr>
        <w:spacing w:after="0" w:before="80" w:line="240" w:lineRule="auto"/>
        <w:ind w:left="216"/>
        <w:shd w:val="clear" w:fill="F2F3F5"/>
      </w:pPr>
      <w:r>
        <w:rPr>
          <w:rFonts w:ascii="Consolas" w:hAnsi="Consolas"/>
          <w:sz w:val="17"/>
        </w:rPr>
        <w:t>const outcome = session.lastWriteOutcome;</w:t>
      </w:r>
    </w:p>
    <w:p>
      <w:pPr>
        <w:spacing w:after="0" w:before="0" w:line="240" w:lineRule="auto"/>
        <w:ind w:left="216"/>
        <w:shd w:val="clear" w:fill="F2F3F5"/>
      </w:pPr>
      <w:r>
        <w:rPr>
          <w:rFonts w:ascii="Consolas" w:hAnsi="Consolas"/>
          <w:sz w:val="17"/>
        </w:rPr>
        <w:t>if (!outcome || outcome.result === 'success') return { text: utterance, tripped: false };</w:t>
      </w:r>
    </w:p>
    <w:p>
      <w:pPr>
        <w:spacing w:after="0" w:before="0" w:line="240" w:lineRule="auto"/>
        <w:ind w:left="216"/>
        <w:shd w:val="clear" w:fill="F2F3F5"/>
      </w:pPr>
      <w:r>
        <w:rPr>
          <w:rFonts w:ascii="Consolas" w:hAnsi="Consolas"/>
          <w:sz w:val="17"/>
        </w:rPr>
        <w:t>if (!SUCCESS_CLAIM.test(utterance))  return { text: utterance, tripped: false };</w:t>
      </w:r>
    </w:p>
    <w:p>
      <w:pPr>
        <w:spacing w:after="0" w:before="0" w:line="240" w:lineRule="auto"/>
        <w:ind w:left="216"/>
        <w:shd w:val="clear" w:fill="F2F3F5"/>
      </w:pPr>
      <w:r>
        <w:rPr>
          <w:rFonts w:ascii="Consolas" w:hAnsi="Consolas"/>
          <w:sz w:val="17"/>
        </w:rPr>
        <w:t>if (HONEST_MARKER.test(utterance))   return { text: utterance, tripped: false };</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A failed/unknown write is on the record AND the agent is claiming success.</w:t>
      </w:r>
    </w:p>
    <w:p>
      <w:pPr>
        <w:spacing w:after="0" w:before="0" w:line="240" w:lineRule="auto"/>
        <w:ind w:left="216"/>
        <w:shd w:val="clear" w:fill="F2F3F5"/>
      </w:pPr>
      <w:r>
        <w:rPr>
          <w:rFonts w:ascii="Consolas" w:hAnsi="Consolas"/>
          <w:sz w:val="17"/>
        </w:rPr>
        <w:t>return { text: honestReplacement(outcome), tripped: true };</w:t>
      </w:r>
    </w:p>
    <w:p>
      <w:pPr>
        <w:spacing w:after="40"/>
      </w:pPr>
    </w:p>
    <w:p>
      <w:r>
        <w:rPr>
          <w:b w:val="0"/>
          <w:i w:val="0"/>
        </w:rPr>
        <w:t>The SUCCESS_CLAIM regex is deliberately narrow — it catches confident false claims ("you're booked", "that's done", "all set", "I've cancelled that"), not ordinary conversation, and it carries negative lookbehinds so "that has not been booked" passes. The replacement is specific about what happened and always offers a next step, because a customer told only "that failed" has nowhere to go. When the API returned alternatives, they are offered by name.</w:t>
      </w:r>
    </w:p>
    <w:p>
      <w:pPr>
        <w:spacing w:before="120" w:after="160"/>
        <w:ind w:left="144"/>
        <w:shd w:val="clear" w:fill="FFF6E5"/>
        <w:pBdr>
          <w:left w:val="single" w:sz="18" w:space="8" w:color="D9A441"/>
        </w:pBdr>
      </w:pPr>
      <w:r>
        <w:rPr>
          <w:b/>
          <w:sz w:val="20"/>
        </w:rPr>
        <w:t xml:space="preserve">A timeout yields 'unknown', never 'failed'.  </w:t>
      </w:r>
      <w:r>
        <w:rPr>
          <w:sz w:val="20"/>
        </w:rPr>
        <w:t>The write may have landed. The agent is required to say it cannot confirm and that someone will check — rather than telling a customer their booking failed when it may have succeeded. That distinction has real consequences at the salon door. (executor.ts:667)</w:t>
      </w:r>
    </w:p>
    <w:p>
      <w:r>
        <w:rPr>
          <w:b w:val="0"/>
          <w:i w:val="0"/>
        </w:rPr>
        <w:t>A second guard covers privacy: any utterance matching sensitive hints (allergy, patch test, medical, card on file, complaint) is suppressed. It cannot normally trigger, because the CRM never sends those fields to the agent's credential — it exists because the cost of being wrong is a customer's private note being read aloud to whoever is holding their phone. (guards.ts:110)</w:t>
      </w:r>
    </w:p>
    <w:p>
      <w:pPr>
        <w:pStyle w:val="Heading2"/>
      </w:pPr>
      <w:r>
        <w:t>5.4  Ambiguity is never resolved by guessing</w:t>
      </w:r>
    </w:p>
    <w:p>
      <w:pPr>
        <w:pStyle w:val="ListBullet"/>
        <w:spacing w:after="60"/>
      </w:pPr>
      <w:r>
        <w:rPr>
          <w:rFonts w:ascii="Consolas" w:hAnsi="Consolas"/>
          <w:b w:val="0"/>
          <w:i w:val="0"/>
          <w:sz w:val="19"/>
        </w:rPr>
        <w:t>find_appointments</w:t>
      </w:r>
      <w:r>
        <w:rPr>
          <w:b w:val="0"/>
          <w:i w:val="0"/>
        </w:rPr>
        <w:t xml:space="preserve"> returning ≥2 rows sets state = DISAMBIGUATION and returns </w:t>
      </w:r>
      <w:r>
        <w:rPr>
          <w:rFonts w:ascii="Consolas" w:hAnsi="Consolas"/>
          <w:b w:val="0"/>
          <w:i w:val="0"/>
          <w:sz w:val="19"/>
        </w:rPr>
        <w:t>requiresDisambiguation: true</w:t>
      </w:r>
      <w:r>
        <w:rPr>
          <w:b w:val="0"/>
          <w:i w:val="0"/>
        </w:rPr>
        <w:t xml:space="preserve"> with no single appointmentId. (executor.ts:325)</w:t>
      </w:r>
    </w:p>
    <w:p>
      <w:pPr>
        <w:pStyle w:val="ListBullet"/>
        <w:spacing w:after="60"/>
      </w:pPr>
      <w:r>
        <w:rPr>
          <w:rFonts w:ascii="Consolas" w:hAnsi="Consolas"/>
          <w:b w:val="0"/>
          <w:i w:val="0"/>
          <w:sz w:val="19"/>
        </w:rPr>
        <w:t>propose_cancellation</w:t>
      </w:r>
      <w:r>
        <w:rPr>
          <w:b w:val="0"/>
          <w:i w:val="0"/>
        </w:rPr>
        <w:t xml:space="preserve">, </w:t>
      </w:r>
      <w:r>
        <w:rPr>
          <w:rFonts w:ascii="Consolas" w:hAnsi="Consolas"/>
          <w:b w:val="0"/>
          <w:i w:val="0"/>
          <w:sz w:val="19"/>
        </w:rPr>
        <w:t>propose_reschedule</w:t>
      </w:r>
      <w:r>
        <w:rPr>
          <w:b w:val="0"/>
          <w:i w:val="0"/>
        </w:rPr>
        <w:t xml:space="preserve"> and </w:t>
      </w:r>
      <w:r>
        <w:rPr>
          <w:rFonts w:ascii="Consolas" w:hAnsi="Consolas"/>
          <w:b w:val="0"/>
          <w:i w:val="0"/>
          <w:sz w:val="19"/>
        </w:rPr>
        <w:t>select_appointment</w:t>
      </w:r>
      <w:r>
        <w:rPr>
          <w:b w:val="0"/>
          <w:i w:val="0"/>
        </w:rPr>
        <w:t xml:space="preserve"> all hard-refuse — a tool-level error, not model discretion — unless given an appointmentId drawn from the candidate list we actually looked up for this caller. An id from anywhere else would let the agent act on a stranger's booking. (executor.ts:516, 571, 385)</w:t>
      </w:r>
    </w:p>
    <w:p>
      <w:pPr>
        <w:pStyle w:val="ListBullet"/>
        <w:spacing w:after="60"/>
      </w:pPr>
      <w:r>
        <w:rPr>
          <w:b w:val="0"/>
          <w:i w:val="0"/>
        </w:rPr>
        <w:t xml:space="preserve">Resolving the ambiguity is its own recorded step. </w:t>
      </w:r>
      <w:r>
        <w:rPr>
          <w:rFonts w:ascii="Consolas" w:hAnsi="Consolas"/>
          <w:b w:val="0"/>
          <w:i w:val="0"/>
          <w:sz w:val="19"/>
        </w:rPr>
        <w:t>select_appointment</w:t>
      </w:r>
      <w:r>
        <w:rPr>
          <w:b w:val="0"/>
          <w:i w:val="0"/>
        </w:rPr>
        <w:t xml:space="preserve"> writes the choice onto the session, narrows candidates to the chosen one, and leaves a state_changed entry in the call trail.</w:t>
      </w:r>
    </w:p>
    <w:p>
      <w:pPr>
        <w:pStyle w:val="Heading2"/>
      </w:pPr>
      <w:r>
        <w:t>5.5  A conversation that stops progressing is escalated, not repeated</w:t>
      </w:r>
    </w:p>
    <w:p>
      <w:r>
        <w:rPr>
          <w:b w:val="0"/>
          <w:i w:val="0"/>
        </w:rPr>
        <w:t>Two guards at different scopes:</w:t>
      </w:r>
    </w:p>
    <w:p>
      <w:pPr>
        <w:pStyle w:val="ListBullet"/>
        <w:spacing w:after="60"/>
      </w:pPr>
      <w:r>
        <w:rPr>
          <w:b/>
          <w:i w:val="0"/>
        </w:rPr>
        <w:t>Within a turn</w:t>
      </w:r>
      <w:r>
        <w:rPr>
          <w:b w:val="0"/>
          <w:i w:val="0"/>
        </w:rPr>
        <w:t xml:space="preserve"> — if every tool call in a round is byte-identical to one already made this turn, the turn ends. (orchestrator.ts:119)</w:t>
      </w:r>
    </w:p>
    <w:p>
      <w:pPr>
        <w:pStyle w:val="ListBullet"/>
        <w:spacing w:after="60"/>
      </w:pPr>
      <w:r>
        <w:rPr>
          <w:b/>
          <w:i w:val="0"/>
        </w:rPr>
        <w:t>Across turns</w:t>
      </w:r>
      <w:r>
        <w:rPr>
          <w:b w:val="0"/>
          <w:i w:val="0"/>
        </w:rPr>
        <w:t xml:space="preserve"> — each turn is fingerprinted on </w:t>
      </w:r>
      <w:r>
        <w:rPr>
          <w:b w:val="0"/>
          <w:i/>
        </w:rPr>
        <w:t>progress</w:t>
      </w:r>
      <w:r>
        <w:rPr>
          <w:b w:val="0"/>
          <w:i w:val="0"/>
        </w:rPr>
        <w:t>, not on shape: state, customer id, service id, appointment id, chosen slot, candidate count, staged idempotency key, last write timestamp. Three identical fingerprints in a row means the caller is being asked the same thing repeatedly while nothing changes. The agent offers a callback instead of continuing. (orchestrator.ts:254)</w:t>
      </w:r>
    </w:p>
    <w:p>
      <w:pPr>
        <w:spacing w:before="120" w:after="160"/>
        <w:ind w:left="144"/>
        <w:shd w:val="clear" w:fill="FFF6E5"/>
        <w:pBdr>
          <w:left w:val="single" w:sz="18" w:space="8" w:color="D9A441"/>
        </w:pBdr>
      </w:pPr>
      <w:r>
        <w:rPr>
          <w:b/>
          <w:sz w:val="20"/>
        </w:rPr>
        <w:t xml:space="preserve">Why the fingerprint is on progress, not shape.  </w:t>
      </w:r>
      <w:r>
        <w:rPr>
          <w:sz w:val="20"/>
        </w:rPr>
        <w:t>An earlier version compared consecutive turns and missed the loop that actually happened: the agent alternated between reading the service menu and giving a generic reply, so no two consecutive turns looked alike while the conversation went precisely nowhere. This is the failure mode a fluent agent hides best, because every individual reply reads as reasonable.</w:t>
      </w:r>
    </w:p>
    <w:p>
      <w:r>
        <w:br w:type="page"/>
      </w:r>
    </w:p>
    <w:p>
      <w:pPr>
        <w:pStyle w:val="Heading1"/>
      </w:pPr>
      <w:r>
        <w:t>6.  "Did you build an LLM?" — the honest answer</w:t>
      </w:r>
    </w:p>
    <w:p>
      <w:r>
        <w:rPr>
          <w:b w:val="0"/>
          <w:i w:val="0"/>
        </w:rPr>
        <w:t>No. This needs to be said clearly, because three different things get called "the LLM" and conflating them will make the rest of the review go badly.</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160"/>
          </w:tcPr>
          <w:p>
            <w:pPr>
              <w:spacing w:after="40"/>
            </w:pPr>
            <w:r/>
            <w:r>
              <w:rPr>
                <w:b/>
                <w:sz w:val="18"/>
              </w:rPr>
              <w:t>Layer</w:t>
            </w:r>
          </w:p>
        </w:tc>
        <w:tc>
          <w:tcPr>
            <w:tcW w:type="dxa" w:w="1440"/>
          </w:tcPr>
          <w:p>
            <w:pPr>
              <w:spacing w:after="40"/>
            </w:pPr>
            <w:r/>
            <w:r>
              <w:rPr>
                <w:b/>
                <w:sz w:val="18"/>
              </w:rPr>
              <w:t>Who built it</w:t>
            </w:r>
          </w:p>
        </w:tc>
        <w:tc>
          <w:tcPr>
            <w:tcW w:type="dxa" w:w="6048"/>
          </w:tcPr>
          <w:p>
            <w:pPr>
              <w:spacing w:after="40"/>
            </w:pPr>
            <w:r/>
            <w:r>
              <w:rPr>
                <w:b/>
                <w:sz w:val="18"/>
              </w:rPr>
              <w:t>What it is</w:t>
            </w:r>
          </w:p>
        </w:tc>
      </w:tr>
      <w:tr>
        <w:tc>
          <w:tcPr>
            <w:tcW w:type="dxa" w:w="2160"/>
          </w:tcPr>
          <w:p>
            <w:pPr>
              <w:spacing w:after="40"/>
            </w:pPr>
            <w:r/>
            <w:r>
              <w:rPr>
                <w:sz w:val="18"/>
              </w:rPr>
              <w:t>The model</w:t>
            </w:r>
          </w:p>
        </w:tc>
        <w:tc>
          <w:tcPr>
            <w:tcW w:type="dxa" w:w="1440"/>
          </w:tcPr>
          <w:p>
            <w:pPr>
              <w:spacing w:after="40"/>
            </w:pPr>
            <w:r/>
            <w:r>
              <w:rPr>
                <w:sz w:val="18"/>
              </w:rPr>
              <w:t>Anthropic</w:t>
            </w:r>
          </w:p>
        </w:tc>
        <w:tc>
          <w:tcPr>
            <w:tcW w:type="dxa" w:w="6048"/>
          </w:tcPr>
          <w:p>
            <w:pPr>
              <w:spacing w:after="40"/>
            </w:pPr>
            <w:r/>
            <w:r>
              <w:rPr>
                <w:sz w:val="18"/>
              </w:rPr>
              <w:t>Claude Opus 5. Trained by Anthropic on their hardware. We rent it per token over an HTTPS API. We did not train, fine-tune, distil or host any model.</w:t>
            </w:r>
          </w:p>
        </w:tc>
      </w:tr>
      <w:tr>
        <w:tc>
          <w:tcPr>
            <w:tcW w:type="dxa" w:w="2160"/>
          </w:tcPr>
          <w:p>
            <w:pPr>
              <w:spacing w:after="40"/>
            </w:pPr>
            <w:r/>
            <w:r>
              <w:rPr>
                <w:sz w:val="18"/>
              </w:rPr>
              <w:t>The dialogue application</w:t>
            </w:r>
          </w:p>
        </w:tc>
        <w:tc>
          <w:tcPr>
            <w:tcW w:type="dxa" w:w="1440"/>
          </w:tcPr>
          <w:p>
            <w:pPr>
              <w:spacing w:after="40"/>
            </w:pPr>
            <w:r/>
            <w:r>
              <w:rPr>
                <w:sz w:val="18"/>
              </w:rPr>
              <w:t>**Us**</w:t>
            </w:r>
          </w:p>
        </w:tc>
        <w:tc>
          <w:tcPr>
            <w:tcW w:type="dxa" w:w="6048"/>
          </w:tcPr>
          <w:p>
            <w:pPr>
              <w:spacing w:after="40"/>
            </w:pPr>
            <w:r/>
            <w:r>
              <w:rPr>
                <w:sz w:val="18"/>
              </w:rPr>
              <w:t>The agent loop, the 14 tool definitions, the state machine, the tool executor, the output guards, the session object, the prompt renderer. ~2,500 lines in apps/agent/src.</w:t>
            </w:r>
          </w:p>
        </w:tc>
      </w:tr>
      <w:tr>
        <w:tc>
          <w:tcPr>
            <w:tcW w:type="dxa" w:w="2160"/>
          </w:tcPr>
          <w:p>
            <w:pPr>
              <w:spacing w:after="40"/>
            </w:pPr>
            <w:r/>
            <w:r>
              <w:rPr>
                <w:sz w:val="18"/>
              </w:rPr>
              <w:t>The fallback policy</w:t>
            </w:r>
          </w:p>
        </w:tc>
        <w:tc>
          <w:tcPr>
            <w:tcW w:type="dxa" w:w="1440"/>
          </w:tcPr>
          <w:p>
            <w:pPr>
              <w:spacing w:after="40"/>
            </w:pPr>
            <w:r/>
            <w:r>
              <w:rPr>
                <w:sz w:val="18"/>
              </w:rPr>
              <w:t>**Us**</w:t>
            </w:r>
          </w:p>
        </w:tc>
        <w:tc>
          <w:tcPr>
            <w:tcW w:type="dxa" w:w="6048"/>
          </w:tcPr>
          <w:p>
            <w:pPr>
              <w:spacing w:after="40"/>
            </w:pPr>
            <w:r/>
            <w:r>
              <w:rPr>
                <w:sz w:val="18"/>
              </w:rPr>
              <w:t>llm/scripted.ts` — a deterministic regex rule engine, ~700 lines. Not a model, not machine learning, and it does not pretend to be either.</w:t>
            </w:r>
          </w:p>
        </w:tc>
      </w:tr>
    </w:tbl>
    <w:p>
      <w:pPr>
        <w:spacing w:after="40"/>
      </w:pPr>
    </w:p>
    <w:p>
      <w:pPr>
        <w:pStyle w:val="Heading2"/>
      </w:pPr>
      <w:r>
        <w:t>6.1  Why we did not use an existing off-the-shelf voice agent</w:t>
      </w:r>
    </w:p>
    <w:p>
      <w:r>
        <w:rPr>
          <w:b w:val="0"/>
          <w:i w:val="0"/>
        </w:rPr>
        <w:t>There are hosted products that do voice-AI receptionists end to end — Vapi, Retell, Bland, Twilio's own ConversationRelay, and similar. They would have got a talking demo running faster. We did not use one, for reasons that are about the requirements rather than about preference:</w:t>
      </w:r>
    </w:p>
    <w:p>
      <w:pPr>
        <w:pStyle w:val="ListBullet"/>
        <w:spacing w:after="60"/>
      </w:pPr>
      <w:r>
        <w:rPr>
          <w:b/>
          <w:i w:val="0"/>
        </w:rPr>
        <w:t>The correctness requirements are in our domain, not theirs.</w:t>
      </w:r>
      <w:r>
        <w:rPr>
          <w:b w:val="0"/>
          <w:i w:val="0"/>
        </w:rPr>
        <w:t xml:space="preserve"> "Two callers must not book the same slot", "never claim a booking succeeded when it did not", "never cancel the wrong appointment" — these are properties of our scheduling engine and our tool layer. A hosted agent platform gives you a conversation; it does not give you a database exclusion constraint or a no-false-success guard.</w:t>
      </w:r>
    </w:p>
    <w:p>
      <w:pPr>
        <w:pStyle w:val="ListBullet"/>
        <w:spacing w:after="60"/>
      </w:pPr>
      <w:r>
        <w:rPr>
          <w:b/>
          <w:i w:val="0"/>
        </w:rPr>
        <w:t>The deliverable includes the CRM.</w:t>
      </w:r>
      <w:r>
        <w:rPr>
          <w:b w:val="0"/>
          <w:i w:val="0"/>
        </w:rPr>
        <w:t xml:space="preserve"> The brief is a receptionist </w:t>
      </w:r>
      <w:r>
        <w:rPr>
          <w:b w:val="0"/>
          <w:i/>
        </w:rPr>
        <w:t>and</w:t>
      </w:r>
      <w:r>
        <w:rPr>
          <w:b w:val="0"/>
          <w:i w:val="0"/>
        </w:rPr>
        <w:t xml:space="preserve"> the system of record behind it. A hosted agent still needs the CRM built, so the platform would have replaced the smaller half of the work.</w:t>
      </w:r>
    </w:p>
    <w:p>
      <w:pPr>
        <w:pStyle w:val="ListBullet"/>
        <w:spacing w:after="60"/>
      </w:pPr>
      <w:r>
        <w:rPr>
          <w:b/>
          <w:i w:val="0"/>
        </w:rPr>
        <w:t>Guarantees must be inspectable.</w:t>
      </w:r>
      <w:r>
        <w:rPr>
          <w:b w:val="0"/>
          <w:i w:val="0"/>
        </w:rPr>
        <w:t xml:space="preserve"> Our safety properties are enforced by which functions exist in an array. Inside a hosted platform they would be prompt instructions plus whatever the vendor's own guardrails do — not something we can point a reviewer at.</w:t>
      </w:r>
    </w:p>
    <w:p>
      <w:pPr>
        <w:pStyle w:val="ListBullet"/>
        <w:spacing w:after="60"/>
      </w:pPr>
      <w:r>
        <w:rPr>
          <w:b/>
          <w:i w:val="0"/>
        </w:rPr>
        <w:t>Vendor lock-in on the part that changes most.</w:t>
      </w:r>
      <w:r>
        <w:rPr>
          <w:b w:val="0"/>
          <w:i w:val="0"/>
        </w:rPr>
        <w:t xml:space="preserve"> The provider seam we built means swapping Deepgram for Whisper, or Cartesia for ElevenLabs, or Claude for another model, is a config change. A hosted platform is a rewrite.</w:t>
      </w:r>
    </w:p>
    <w:p>
      <w:r>
        <w:rPr>
          <w:b w:val="0"/>
          <w:i w:val="0"/>
        </w:rPr>
        <w:t>The honest counter-argument, which is worth conceding in the room: for a salon that just wants a phone answered next week, a hosted platform is the right commercial choice. What it does not give you is the CRM, the tenancy model, or auditable guarantees — which is what this project was asked to demonstrate.</w:t>
      </w:r>
    </w:p>
    <w:p>
      <w:pPr>
        <w:pStyle w:val="Heading2"/>
      </w:pPr>
      <w:r>
        <w:t>6.2  Why we did not use LangChain / LlamaIndex / an agent framework</w:t>
      </w:r>
    </w:p>
    <w:p>
      <w:r>
        <w:rPr>
          <w:b w:val="0"/>
          <w:i w:val="0"/>
        </w:rPr>
        <w:t>The agent loop is 90 lines (orchestrator.ts:92–188). The interesting decisions are all in the pieces it composes — which tools exist this turn, what actually happened, what may be said about it. A framework would have added an abstraction layer over the one part that is trivial, while the parts that are hard (the state-gated tool list, the write-outcome guard, the idempotency key lifecycle) are not things a general-purpose framework has an opinion about. It would also have put a translation layer between us and the Anthropic API at exactly the point where we care about specific parameters — strict tool schemas, adaptive thinking, effort, prompt caching.</w:t>
      </w:r>
    </w:p>
    <w:p>
      <w:pPr>
        <w:pStyle w:val="Heading2"/>
      </w:pPr>
      <w:r>
        <w:t>6.3  Why there is a scripted policy at all</w:t>
      </w:r>
    </w:p>
    <w:p>
      <w:r>
        <w:rPr>
          <w:b w:val="0"/>
          <w:i w:val="0"/>
        </w:rPr>
        <w:t>It does two jobs, and neither is "pretend to be an LLM":</w:t>
      </w:r>
    </w:p>
    <w:p>
      <w:pPr>
        <w:pStyle w:val="ListNumber"/>
        <w:spacing w:after="60"/>
      </w:pPr>
      <w:r>
        <w:rPr>
          <w:b/>
          <w:i w:val="0"/>
        </w:rPr>
        <w:t>Testing.</w:t>
      </w:r>
      <w:r>
        <w:rPr>
          <w:b w:val="0"/>
          <w:i w:val="0"/>
        </w:rPr>
        <w:t xml:space="preserve"> The 28 conversation tests assert that the </w:t>
      </w:r>
      <w:r>
        <w:rPr>
          <w:b w:val="0"/>
          <w:i/>
        </w:rPr>
        <w:t>harness</w:t>
      </w:r>
      <w:r>
        <w:rPr>
          <w:b w:val="0"/>
          <w:i w:val="0"/>
        </w:rPr>
        <w:t xml:space="preserve"> is correct — that confirmation gates the write, that ambiguity forces a question, that a retry reuses its idempotency key, that a failed write is never reported as success. Those are properties of the state machine, the tool layer and the guards — not of the model. Driving them with a real LLM would make the suite slow, costly and flaky, and a green run would prove much less.</w:t>
      </w:r>
    </w:p>
    <w:p>
      <w:pPr>
        <w:pStyle w:val="ListNumber"/>
        <w:spacing w:after="60"/>
      </w:pPr>
      <w:r>
        <w:rPr>
          <w:b/>
          <w:i w:val="0"/>
        </w:rPr>
        <w:t>A demo with no API key.</w:t>
      </w:r>
      <w:r>
        <w:rPr>
          <w:b w:val="0"/>
          <w:i w:val="0"/>
        </w:rPr>
        <w:t xml:space="preserve"> The rules are good enough to book, cancel and reschedule over the browser voice client, so the whole pipeline can be exercised before anyone has signed up for anything.</w:t>
      </w:r>
    </w:p>
    <w:p>
      <w:pPr>
        <w:pStyle w:val="Heading2"/>
      </w:pPr>
      <w:r>
        <w:t>6.4  Is building it the only free way?</w:t>
      </w:r>
    </w:p>
    <w:p>
      <w:r>
        <w:rPr>
          <w:b w:val="0"/>
          <w:i w:val="0"/>
        </w:rPr>
        <w:t>No. There are three free-ish options, and we took the first:</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448"/>
          </w:tcPr>
          <w:p>
            <w:pPr>
              <w:spacing w:after="40"/>
            </w:pPr>
            <w:r/>
            <w:r>
              <w:rPr>
                <w:b/>
                <w:sz w:val="18"/>
              </w:rPr>
              <w:t>Option</w:t>
            </w:r>
          </w:p>
        </w:tc>
        <w:tc>
          <w:tcPr>
            <w:tcW w:type="dxa" w:w="1728"/>
          </w:tcPr>
          <w:p>
            <w:pPr>
              <w:spacing w:after="40"/>
            </w:pPr>
            <w:r/>
            <w:r>
              <w:rPr>
                <w:b/>
                <w:sz w:val="18"/>
              </w:rPr>
              <w:t>Cost</w:t>
            </w:r>
          </w:p>
        </w:tc>
        <w:tc>
          <w:tcPr>
            <w:tcW w:type="dxa" w:w="5472"/>
          </w:tcPr>
          <w:p>
            <w:pPr>
              <w:spacing w:after="40"/>
            </w:pPr>
            <w:r/>
            <w:r>
              <w:rPr>
                <w:b/>
                <w:sz w:val="18"/>
              </w:rPr>
              <w:t>Trade-off</w:t>
            </w:r>
          </w:p>
        </w:tc>
      </w:tr>
      <w:tr>
        <w:tc>
          <w:tcPr>
            <w:tcW w:type="dxa" w:w="2448"/>
          </w:tcPr>
          <w:p>
            <w:pPr>
              <w:spacing w:after="40"/>
            </w:pPr>
            <w:r/>
            <w:r>
              <w:rPr>
                <w:sz w:val="18"/>
              </w:rPr>
              <w:t>Scripted rule engine (**what we do today**)</w:t>
            </w:r>
          </w:p>
        </w:tc>
        <w:tc>
          <w:tcPr>
            <w:tcW w:type="dxa" w:w="1728"/>
          </w:tcPr>
          <w:p>
            <w:pPr>
              <w:spacing w:after="40"/>
            </w:pPr>
            <w:r/>
            <w:r>
              <w:rPr>
                <w:sz w:val="18"/>
              </w:rPr>
              <w:t>£0</w:t>
            </w:r>
          </w:p>
        </w:tc>
        <w:tc>
          <w:tcPr>
            <w:tcW w:type="dxa" w:w="5472"/>
          </w:tcPr>
          <w:p>
            <w:pPr>
              <w:spacing w:after="40"/>
            </w:pPr>
            <w:r/>
            <w:r>
              <w:rPr>
                <w:sz w:val="18"/>
              </w:rPr>
              <w:t>Genuinely free and deterministic, so tests are fast and reliable. But it is not conversational — it handles the scripted paths and nothing else. Fine for a demo and a test suite; useless as a product.</w:t>
            </w:r>
          </w:p>
        </w:tc>
      </w:tr>
      <w:tr>
        <w:tc>
          <w:tcPr>
            <w:tcW w:type="dxa" w:w="2448"/>
          </w:tcPr>
          <w:p>
            <w:pPr>
              <w:spacing w:after="40"/>
            </w:pPr>
            <w:r/>
            <w:r>
              <w:rPr>
                <w:sz w:val="18"/>
              </w:rPr>
              <w:t>Self-hosted open-weights (Llama / Qwen / Mistral via Ollama or vLLM)</w:t>
            </w:r>
          </w:p>
        </w:tc>
        <w:tc>
          <w:tcPr>
            <w:tcW w:type="dxa" w:w="1728"/>
          </w:tcPr>
          <w:p>
            <w:pPr>
              <w:spacing w:after="40"/>
            </w:pPr>
            <w:r/>
            <w:r>
              <w:rPr>
                <w:sz w:val="18"/>
              </w:rPr>
              <w:t>£0 in licence; real money in hardware</w:t>
            </w:r>
          </w:p>
        </w:tc>
        <w:tc>
          <w:tcPr>
            <w:tcW w:type="dxa" w:w="5472"/>
          </w:tcPr>
          <w:p>
            <w:pPr>
              <w:spacing w:after="40"/>
            </w:pPr>
            <w:r/>
            <w:r>
              <w:rPr>
                <w:sz w:val="18"/>
              </w:rPr>
              <w:t>No per-token cost, and data never leaves your machine. Against it: tool-calling reliability on small open models is materially worse than Claude's, and this system depends on tool calls being well-formed — `strict: true` schema validation has no equivalent. A 7–8B model on a laptop adds seconds per turn, which a phone caller hears. Running something large enough to be good needs a GPU box that costs more per month than the API would.</w:t>
            </w:r>
          </w:p>
        </w:tc>
      </w:tr>
      <w:tr>
        <w:tc>
          <w:tcPr>
            <w:tcW w:type="dxa" w:w="2448"/>
          </w:tcPr>
          <w:p>
            <w:pPr>
              <w:spacing w:after="40"/>
            </w:pPr>
            <w:r/>
            <w:r>
              <w:rPr>
                <w:sz w:val="18"/>
              </w:rPr>
              <w:t>Paid API (**what we do when a key is set**)</w:t>
            </w:r>
          </w:p>
        </w:tc>
        <w:tc>
          <w:tcPr>
            <w:tcW w:type="dxa" w:w="1728"/>
          </w:tcPr>
          <w:p>
            <w:pPr>
              <w:spacing w:after="40"/>
            </w:pPr>
            <w:r/>
            <w:r>
              <w:rPr>
                <w:sz w:val="18"/>
              </w:rPr>
              <w:t>~$0.17–0.38 per call, est.</w:t>
            </w:r>
          </w:p>
        </w:tc>
        <w:tc>
          <w:tcPr>
            <w:tcW w:type="dxa" w:w="5472"/>
          </w:tcPr>
          <w:p>
            <w:pPr>
              <w:spacing w:after="40"/>
            </w:pPr>
            <w:r/>
            <w:r>
              <w:rPr>
                <w:sz w:val="18"/>
              </w:rPr>
              <w:t>Best quality and lowest latency-per-quality, no infrastructure. This is the production answer.</w:t>
            </w:r>
          </w:p>
        </w:tc>
      </w:tr>
    </w:tbl>
    <w:p>
      <w:pPr>
        <w:spacing w:after="40"/>
      </w:pPr>
    </w:p>
    <w:p>
      <w:r>
        <w:rPr>
          <w:b w:val="0"/>
          <w:i w:val="0"/>
        </w:rPr>
        <w:t>The adapter seam means option 2 stays open: an OllamaAdapter implementing the same LlmAdapter interface is one file, and nothing above it changes. We have not written one because the tool-calling reliability gap is the deciding factor for this particular application, not the cost.</w:t>
      </w:r>
    </w:p>
    <w:p>
      <w:r>
        <w:br w:type="page"/>
      </w:r>
    </w:p>
    <w:p>
      <w:pPr>
        <w:pStyle w:val="Heading1"/>
      </w:pPr>
      <w:r>
        <w:t>7.  Voice, providers, and what anything costs</w:t>
      </w:r>
    </w:p>
    <w:p>
      <w:pPr>
        <w:pStyle w:val="Heading2"/>
      </w:pPr>
      <w:r>
        <w:t>7.1  Every provider seam</w:t>
      </w:r>
    </w:p>
    <w:p>
      <w:r>
        <w:rPr>
          <w:b w:val="0"/>
          <w:i w:val="0"/>
        </w:rPr>
        <w:t>Three swappable roles, each with a zero-key default and a paid production adapter:</w:t>
      </w:r>
    </w:p>
    <w:tbl>
      <w:tblPr>
        <w:tblStyle w:val="LightGrid-Accent1"/>
        <w:tblW w:type="auto" w:w="0"/>
        <w:jc w:val="center"/>
        <w:tblLayout w:type="autofit"/>
        <w:tblLook w:firstColumn="1" w:firstRow="1" w:lastColumn="0" w:lastRow="0" w:noHBand="0" w:noVBand="1" w:val="04A0"/>
      </w:tblPr>
      <w:tblGrid>
        <w:gridCol w:w="2448"/>
        <w:gridCol w:w="2448"/>
        <w:gridCol w:w="2448"/>
        <w:gridCol w:w="2448"/>
      </w:tblGrid>
      <w:tr>
        <w:tc>
          <w:tcPr>
            <w:tcW w:type="dxa" w:w="1440"/>
          </w:tcPr>
          <w:p>
            <w:pPr>
              <w:spacing w:after="40"/>
            </w:pPr>
            <w:r/>
            <w:r>
              <w:rPr>
                <w:b/>
                <w:sz w:val="18"/>
              </w:rPr>
              <w:t>Role</w:t>
            </w:r>
          </w:p>
        </w:tc>
        <w:tc>
          <w:tcPr>
            <w:tcW w:type="dxa" w:w="3168"/>
          </w:tcPr>
          <w:p>
            <w:pPr>
              <w:spacing w:after="40"/>
            </w:pPr>
            <w:r/>
            <w:r>
              <w:rPr>
                <w:b/>
                <w:sz w:val="18"/>
              </w:rPr>
              <w:t>Zero-key default</w:t>
            </w:r>
          </w:p>
        </w:tc>
        <w:tc>
          <w:tcPr>
            <w:tcW w:type="dxa" w:w="3312"/>
          </w:tcPr>
          <w:p>
            <w:pPr>
              <w:spacing w:after="40"/>
            </w:pPr>
            <w:r/>
            <w:r>
              <w:rPr>
                <w:b/>
                <w:sz w:val="18"/>
              </w:rPr>
              <w:t>Paid adapters</w:t>
            </w:r>
          </w:p>
        </w:tc>
        <w:tc>
          <w:tcPr>
            <w:tcW w:type="dxa" w:w="1728"/>
          </w:tcPr>
          <w:p>
            <w:pPr>
              <w:spacing w:after="40"/>
            </w:pPr>
            <w:r/>
            <w:r>
              <w:rPr>
                <w:b/>
                <w:sz w:val="18"/>
              </w:rPr>
              <w:t>File</w:t>
            </w:r>
          </w:p>
        </w:tc>
      </w:tr>
      <w:tr>
        <w:tc>
          <w:tcPr>
            <w:tcW w:type="dxa" w:w="1440"/>
          </w:tcPr>
          <w:p>
            <w:pPr>
              <w:spacing w:after="40"/>
            </w:pPr>
            <w:r/>
            <w:r>
              <w:rPr>
                <w:sz w:val="18"/>
              </w:rPr>
              <w:t>Speech → text</w:t>
            </w:r>
          </w:p>
        </w:tc>
        <w:tc>
          <w:tcPr>
            <w:tcW w:type="dxa" w:w="3168"/>
          </w:tcPr>
          <w:p>
            <w:pPr>
              <w:spacing w:after="40"/>
            </w:pPr>
            <w:r/>
            <w:r>
              <w:rPr>
                <w:sz w:val="18"/>
              </w:rPr>
              <w:t>browser` — Web Speech API, runs in the caller's browser</w:t>
            </w:r>
          </w:p>
        </w:tc>
        <w:tc>
          <w:tcPr>
            <w:tcW w:type="dxa" w:w="3312"/>
          </w:tcPr>
          <w:p>
            <w:pPr>
              <w:spacing w:after="40"/>
            </w:pPr>
            <w:r/>
            <w:r>
              <w:rPr>
                <w:sz w:val="18"/>
              </w:rPr>
              <w:t>deepgram` (nova-2-phonecall, streaming WS)</w:t>
            </w:r>
          </w:p>
        </w:tc>
        <w:tc>
          <w:tcPr>
            <w:tcW w:type="dxa" w:w="1728"/>
          </w:tcPr>
          <w:p>
            <w:pPr>
              <w:spacing w:after="40"/>
            </w:pPr>
            <w:r/>
            <w:r>
              <w:rPr>
                <w:rFonts w:ascii="Consolas" w:hAnsi="Consolas"/>
                <w:sz w:val="17"/>
              </w:rPr>
              <w:t>stt/index.ts</w:t>
            </w:r>
          </w:p>
        </w:tc>
      </w:tr>
      <w:tr>
        <w:tc>
          <w:tcPr>
            <w:tcW w:type="dxa" w:w="1440"/>
          </w:tcPr>
          <w:p>
            <w:pPr>
              <w:spacing w:after="40"/>
            </w:pPr>
            <w:r/>
            <w:r>
              <w:rPr>
                <w:sz w:val="18"/>
              </w:rPr>
              <w:t>Text → speech</w:t>
            </w:r>
          </w:p>
        </w:tc>
        <w:tc>
          <w:tcPr>
            <w:tcW w:type="dxa" w:w="3168"/>
          </w:tcPr>
          <w:p>
            <w:pPr>
              <w:spacing w:after="40"/>
            </w:pPr>
            <w:r/>
            <w:r>
              <w:rPr>
                <w:sz w:val="18"/>
              </w:rPr>
              <w:t>browser` — SpeechSynthesis, runs in the caller's browser</w:t>
            </w:r>
          </w:p>
        </w:tc>
        <w:tc>
          <w:tcPr>
            <w:tcW w:type="dxa" w:w="3312"/>
          </w:tcPr>
          <w:p>
            <w:pPr>
              <w:spacing w:after="40"/>
            </w:pPr>
            <w:r/>
            <w:r>
              <w:rPr>
                <w:sz w:val="18"/>
              </w:rPr>
              <w:t>cartesia` (Sonic), `elevenlabs` (turbo v2.5)</w:t>
            </w:r>
          </w:p>
        </w:tc>
        <w:tc>
          <w:tcPr>
            <w:tcW w:type="dxa" w:w="1728"/>
          </w:tcPr>
          <w:p>
            <w:pPr>
              <w:spacing w:after="40"/>
            </w:pPr>
            <w:r/>
            <w:r>
              <w:rPr>
                <w:rFonts w:ascii="Consolas" w:hAnsi="Consolas"/>
                <w:sz w:val="17"/>
              </w:rPr>
              <w:t>tts/index.ts</w:t>
            </w:r>
          </w:p>
        </w:tc>
      </w:tr>
      <w:tr>
        <w:tc>
          <w:tcPr>
            <w:tcW w:type="dxa" w:w="1440"/>
          </w:tcPr>
          <w:p>
            <w:pPr>
              <w:spacing w:after="40"/>
            </w:pPr>
            <w:r/>
            <w:r>
              <w:rPr>
                <w:sz w:val="18"/>
              </w:rPr>
              <w:t>Dialogue</w:t>
            </w:r>
          </w:p>
        </w:tc>
        <w:tc>
          <w:tcPr>
            <w:tcW w:type="dxa" w:w="3168"/>
          </w:tcPr>
          <w:p>
            <w:pPr>
              <w:spacing w:after="40"/>
            </w:pPr>
            <w:r/>
            <w:r>
              <w:rPr>
                <w:sz w:val="18"/>
              </w:rPr>
              <w:t>scripted` — deterministic rules</w:t>
            </w:r>
          </w:p>
        </w:tc>
        <w:tc>
          <w:tcPr>
            <w:tcW w:type="dxa" w:w="3312"/>
          </w:tcPr>
          <w:p>
            <w:pPr>
              <w:spacing w:after="40"/>
            </w:pPr>
            <w:r/>
            <w:r>
              <w:rPr>
                <w:sz w:val="18"/>
              </w:rPr>
              <w:t>anthropic` — Claude Opus 5</w:t>
            </w:r>
          </w:p>
        </w:tc>
        <w:tc>
          <w:tcPr>
            <w:tcW w:type="dxa" w:w="1728"/>
          </w:tcPr>
          <w:p>
            <w:pPr>
              <w:spacing w:after="40"/>
            </w:pPr>
            <w:r/>
            <w:r>
              <w:rPr>
                <w:rFonts w:ascii="Consolas" w:hAnsi="Consolas"/>
                <w:sz w:val="17"/>
              </w:rPr>
              <w:t>llm/index.ts</w:t>
            </w:r>
          </w:p>
        </w:tc>
      </w:tr>
      <w:tr>
        <w:tc>
          <w:tcPr>
            <w:tcW w:type="dxa" w:w="1440"/>
          </w:tcPr>
          <w:p>
            <w:pPr>
              <w:spacing w:after="40"/>
            </w:pPr>
            <w:r/>
            <w:r>
              <w:rPr>
                <w:sz w:val="18"/>
              </w:rPr>
              <w:t>Telephony</w:t>
            </w:r>
          </w:p>
        </w:tc>
        <w:tc>
          <w:tcPr>
            <w:tcW w:type="dxa" w:w="3168"/>
          </w:tcPr>
          <w:p>
            <w:pPr>
              <w:spacing w:after="40"/>
            </w:pPr>
            <w:r/>
            <w:r>
              <w:rPr>
                <w:sz w:val="18"/>
              </w:rPr>
              <w:t>browser microphone</w:t>
            </w:r>
          </w:p>
        </w:tc>
        <w:tc>
          <w:tcPr>
            <w:tcW w:type="dxa" w:w="3312"/>
          </w:tcPr>
          <w:p>
            <w:pPr>
              <w:spacing w:after="40"/>
            </w:pPr>
            <w:r/>
            <w:r>
              <w:rPr>
                <w:sz w:val="18"/>
              </w:rPr>
              <w:t>Twilio number + Media Streams</w:t>
            </w:r>
          </w:p>
        </w:tc>
        <w:tc>
          <w:tcPr>
            <w:tcW w:type="dxa" w:w="1728"/>
          </w:tcPr>
          <w:p>
            <w:pPr>
              <w:spacing w:after="40"/>
            </w:pPr>
            <w:r/>
            <w:r>
              <w:rPr>
                <w:rFonts w:ascii="Consolas" w:hAnsi="Consolas"/>
                <w:sz w:val="17"/>
              </w:rPr>
              <w:t>transport/twilio.ts</w:t>
            </w:r>
          </w:p>
        </w:tc>
      </w:tr>
    </w:tbl>
    <w:p>
      <w:pPr>
        <w:spacing w:after="40"/>
      </w:pPr>
    </w:p>
    <w:p>
      <w:r>
        <w:rPr>
          <w:b w:val="0"/>
          <w:i w:val="0"/>
        </w:rPr>
        <w:t>Every paid adapter degrades rather than failing. Cartesia or ElevenLabs erroring returns null, and the client speaks the text with browser synthesis instead — the call continues. A missing or misconfigured key logs a warning and falls back, rather than crashing at boot.</w:t>
      </w:r>
    </w:p>
    <w:p>
      <w:pPr>
        <w:pStyle w:val="Heading2"/>
      </w:pPr>
      <w:r>
        <w:t>7.2  Current configuration of this checkout</w:t>
      </w:r>
    </w:p>
    <w:p>
      <w:r>
        <w:rPr>
          <w:b w:val="0"/>
          <w:i w:val="0"/>
        </w:rPr>
        <w:t>Read directly from the .env file in the repository:</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2880"/>
          </w:tcPr>
          <w:p>
            <w:pPr>
              <w:spacing w:after="40"/>
            </w:pPr>
            <w:r/>
            <w:r>
              <w:rPr>
                <w:b/>
                <w:sz w:val="18"/>
              </w:rPr>
              <w:t>Setting</w:t>
            </w:r>
          </w:p>
        </w:tc>
        <w:tc>
          <w:tcPr>
            <w:tcW w:type="dxa" w:w="1584"/>
          </w:tcPr>
          <w:p>
            <w:pPr>
              <w:spacing w:after="40"/>
            </w:pPr>
            <w:r/>
            <w:r>
              <w:rPr>
                <w:b/>
                <w:sz w:val="18"/>
              </w:rPr>
              <w:t>Value</w:t>
            </w:r>
          </w:p>
        </w:tc>
        <w:tc>
          <w:tcPr>
            <w:tcW w:type="dxa" w:w="5184"/>
          </w:tcPr>
          <w:p>
            <w:pPr>
              <w:spacing w:after="40"/>
            </w:pPr>
            <w:r/>
            <w:r>
              <w:rPr>
                <w:b/>
                <w:sz w:val="18"/>
              </w:rPr>
              <w:t>Meaning</w:t>
            </w:r>
          </w:p>
        </w:tc>
      </w:tr>
      <w:tr>
        <w:tc>
          <w:tcPr>
            <w:tcW w:type="dxa" w:w="2880"/>
          </w:tcPr>
          <w:p>
            <w:pPr>
              <w:spacing w:after="40"/>
            </w:pPr>
            <w:r/>
            <w:r>
              <w:rPr>
                <w:rFonts w:ascii="Consolas" w:hAnsi="Consolas"/>
                <w:sz w:val="17"/>
              </w:rPr>
              <w:t>LLM_PROVIDER</w:t>
            </w:r>
          </w:p>
        </w:tc>
        <w:tc>
          <w:tcPr>
            <w:tcW w:type="dxa" w:w="1584"/>
          </w:tcPr>
          <w:p>
            <w:pPr>
              <w:spacing w:after="40"/>
            </w:pPr>
            <w:r/>
            <w:r>
              <w:rPr>
                <w:sz w:val="18"/>
              </w:rPr>
              <w:t>anthropic</w:t>
            </w:r>
          </w:p>
        </w:tc>
        <w:tc>
          <w:tcPr>
            <w:tcW w:type="dxa" w:w="5184"/>
          </w:tcPr>
          <w:p>
            <w:pPr>
              <w:spacing w:after="40"/>
            </w:pPr>
            <w:r/>
            <w:r>
              <w:rPr>
                <w:sz w:val="18"/>
              </w:rPr>
              <w:t>…but the key is empty, so the code falls back to `scripted`.</w:t>
            </w:r>
          </w:p>
        </w:tc>
      </w:tr>
      <w:tr>
        <w:tc>
          <w:tcPr>
            <w:tcW w:type="dxa" w:w="2880"/>
          </w:tcPr>
          <w:p>
            <w:pPr>
              <w:spacing w:after="40"/>
            </w:pPr>
            <w:r/>
            <w:r>
              <w:rPr>
                <w:rFonts w:ascii="Consolas" w:hAnsi="Consolas"/>
                <w:sz w:val="17"/>
              </w:rPr>
              <w:t>ANTHROPIC_API_KEY</w:t>
            </w:r>
          </w:p>
        </w:tc>
        <w:tc>
          <w:tcPr>
            <w:tcW w:type="dxa" w:w="1584"/>
          </w:tcPr>
          <w:p>
            <w:pPr>
              <w:spacing w:after="40"/>
            </w:pPr>
            <w:r/>
            <w:r>
              <w:rPr>
                <w:sz w:val="18"/>
              </w:rPr>
              <w:t>*(empty)*</w:t>
            </w:r>
          </w:p>
        </w:tc>
        <w:tc>
          <w:tcPr>
            <w:tcW w:type="dxa" w:w="5184"/>
          </w:tcPr>
          <w:p>
            <w:pPr>
              <w:spacing w:after="40"/>
            </w:pPr>
            <w:r/>
            <w:r>
              <w:rPr>
                <w:sz w:val="18"/>
              </w:rPr>
              <w:t>**No LLM cost is being incurred.**</w:t>
            </w:r>
          </w:p>
        </w:tc>
      </w:tr>
      <w:tr>
        <w:tc>
          <w:tcPr>
            <w:tcW w:type="dxa" w:w="2880"/>
          </w:tcPr>
          <w:p>
            <w:pPr>
              <w:spacing w:after="40"/>
            </w:pPr>
            <w:r/>
            <w:r>
              <w:rPr>
                <w:rFonts w:ascii="Consolas" w:hAnsi="Consolas"/>
                <w:sz w:val="17"/>
              </w:rPr>
              <w:t>STT_PROVIDER</w:t>
            </w:r>
          </w:p>
        </w:tc>
        <w:tc>
          <w:tcPr>
            <w:tcW w:type="dxa" w:w="1584"/>
          </w:tcPr>
          <w:p>
            <w:pPr>
              <w:spacing w:after="40"/>
            </w:pPr>
            <w:r/>
            <w:r>
              <w:rPr>
                <w:sz w:val="18"/>
              </w:rPr>
              <w:t>browser</w:t>
            </w:r>
          </w:p>
        </w:tc>
        <w:tc>
          <w:tcPr>
            <w:tcW w:type="dxa" w:w="5184"/>
          </w:tcPr>
          <w:p>
            <w:pPr>
              <w:spacing w:after="40"/>
            </w:pPr>
            <w:r/>
            <w:r>
              <w:rPr>
                <w:sz w:val="18"/>
              </w:rPr>
              <w:t>Free. Chrome/Edge only.</w:t>
            </w:r>
          </w:p>
        </w:tc>
      </w:tr>
      <w:tr>
        <w:tc>
          <w:tcPr>
            <w:tcW w:type="dxa" w:w="2880"/>
          </w:tcPr>
          <w:p>
            <w:pPr>
              <w:spacing w:after="40"/>
            </w:pPr>
            <w:r/>
            <w:r>
              <w:rPr>
                <w:rFonts w:ascii="Consolas" w:hAnsi="Consolas"/>
                <w:sz w:val="17"/>
              </w:rPr>
              <w:t>TTS_PROVIDER</w:t>
            </w:r>
          </w:p>
        </w:tc>
        <w:tc>
          <w:tcPr>
            <w:tcW w:type="dxa" w:w="1584"/>
          </w:tcPr>
          <w:p>
            <w:pPr>
              <w:spacing w:after="40"/>
            </w:pPr>
            <w:r/>
            <w:r>
              <w:rPr>
                <w:sz w:val="18"/>
              </w:rPr>
              <w:t>browser</w:t>
            </w:r>
          </w:p>
        </w:tc>
        <w:tc>
          <w:tcPr>
            <w:tcW w:type="dxa" w:w="5184"/>
          </w:tcPr>
          <w:p>
            <w:pPr>
              <w:spacing w:after="40"/>
            </w:pPr>
            <w:r/>
            <w:r>
              <w:rPr>
                <w:sz w:val="18"/>
              </w:rPr>
              <w:t>Free. OS voice.</w:t>
            </w:r>
          </w:p>
        </w:tc>
      </w:tr>
      <w:tr>
        <w:tc>
          <w:tcPr>
            <w:tcW w:type="dxa" w:w="2880"/>
          </w:tcPr>
          <w:p>
            <w:pPr>
              <w:spacing w:after="40"/>
            </w:pPr>
            <w:r/>
            <w:r>
              <w:rPr>
                <w:rFonts w:ascii="Consolas" w:hAnsi="Consolas"/>
                <w:sz w:val="17"/>
              </w:rPr>
              <w:t>DEEPGRAM_API_KEY</w:t>
            </w:r>
          </w:p>
        </w:tc>
        <w:tc>
          <w:tcPr>
            <w:tcW w:type="dxa" w:w="1584"/>
          </w:tcPr>
          <w:p>
            <w:pPr>
              <w:spacing w:after="40"/>
            </w:pPr>
            <w:r/>
            <w:r>
              <w:rPr>
                <w:sz w:val="18"/>
              </w:rPr>
              <w:t>*(empty)*</w:t>
            </w:r>
          </w:p>
        </w:tc>
        <w:tc>
          <w:tcPr>
            <w:tcW w:type="dxa" w:w="5184"/>
          </w:tcPr>
          <w:p>
            <w:pPr>
              <w:spacing w:after="40"/>
            </w:pPr>
            <w:r/>
            <w:r>
              <w:rPr>
                <w:sz w:val="18"/>
              </w:rPr>
              <w:t>Not in use.</w:t>
            </w:r>
          </w:p>
        </w:tc>
      </w:tr>
      <w:tr>
        <w:tc>
          <w:tcPr>
            <w:tcW w:type="dxa" w:w="2880"/>
          </w:tcPr>
          <w:p>
            <w:pPr>
              <w:spacing w:after="40"/>
            </w:pPr>
            <w:r/>
            <w:r>
              <w:rPr>
                <w:rFonts w:ascii="Consolas" w:hAnsi="Consolas"/>
                <w:sz w:val="17"/>
              </w:rPr>
              <w:t>CARTESIA_API_KEY` / `ELEVENLABS_API_KEY</w:t>
            </w:r>
          </w:p>
        </w:tc>
        <w:tc>
          <w:tcPr>
            <w:tcW w:type="dxa" w:w="1584"/>
          </w:tcPr>
          <w:p>
            <w:pPr>
              <w:spacing w:after="40"/>
            </w:pPr>
            <w:r/>
            <w:r>
              <w:rPr>
                <w:sz w:val="18"/>
              </w:rPr>
              <w:t>*(empty)*</w:t>
            </w:r>
          </w:p>
        </w:tc>
        <w:tc>
          <w:tcPr>
            <w:tcW w:type="dxa" w:w="5184"/>
          </w:tcPr>
          <w:p>
            <w:pPr>
              <w:spacing w:after="40"/>
            </w:pPr>
            <w:r/>
            <w:r>
              <w:rPr>
                <w:sz w:val="18"/>
              </w:rPr>
              <w:t>Not in use.</w:t>
            </w:r>
          </w:p>
        </w:tc>
      </w:tr>
      <w:tr>
        <w:tc>
          <w:tcPr>
            <w:tcW w:type="dxa" w:w="2880"/>
          </w:tcPr>
          <w:p>
            <w:pPr>
              <w:spacing w:after="40"/>
            </w:pPr>
            <w:r/>
            <w:r>
              <w:rPr>
                <w:rFonts w:ascii="Consolas" w:hAnsi="Consolas"/>
                <w:sz w:val="17"/>
              </w:rPr>
              <w:t>TWILIO_ACCOUNT_SID</w:t>
            </w:r>
          </w:p>
        </w:tc>
        <w:tc>
          <w:tcPr>
            <w:tcW w:type="dxa" w:w="1584"/>
          </w:tcPr>
          <w:p>
            <w:pPr>
              <w:spacing w:after="40"/>
            </w:pPr>
            <w:r/>
            <w:r>
              <w:rPr>
                <w:sz w:val="18"/>
              </w:rPr>
              <w:t>*(empty)*</w:t>
            </w:r>
          </w:p>
        </w:tc>
        <w:tc>
          <w:tcPr>
            <w:tcW w:type="dxa" w:w="5184"/>
          </w:tcPr>
          <w:p>
            <w:pPr>
              <w:spacing w:after="40"/>
            </w:pPr>
            <w:r/>
            <w:r>
              <w:rPr>
                <w:sz w:val="18"/>
              </w:rPr>
              <w:t>No phone number. Twilio routes are not even registered.</w:t>
            </w:r>
          </w:p>
        </w:tc>
      </w:tr>
    </w:tbl>
    <w:p>
      <w:pPr>
        <w:spacing w:after="40"/>
      </w:pPr>
    </w:p>
    <w:p>
      <w:pPr>
        <w:spacing w:before="120" w:after="160"/>
        <w:ind w:left="144"/>
        <w:shd w:val="clear" w:fill="FFF6E5"/>
        <w:pBdr>
          <w:left w:val="single" w:sz="18" w:space="8" w:color="D9A441"/>
        </w:pBdr>
      </w:pPr>
      <w:r>
        <w:rPr>
          <w:b/>
          <w:sz w:val="20"/>
        </w:rPr>
        <w:t xml:space="preserve">So: right now, everything running is free.  </w:t>
      </w:r>
      <w:r>
        <w:rPr>
          <w:sz w:val="20"/>
        </w:rPr>
        <w:t>PostgreSQL is local Docker. Speech in and out are the browser's own engines. The dialogue is a rule engine. Nothing bills anyone. The audio pipeline is genuinely real in this configuration — microphone, recognition, turn-taking, barge-in and synthesised speech all work — only the dialogue policy is substituted, and the substitution is displayed in the client header.</w:t>
      </w:r>
    </w:p>
    <w:p>
      <w:pPr>
        <w:pStyle w:val="Heading2"/>
      </w:pPr>
      <w:r>
        <w:t>7.3  What each thing costs when switched on</w:t>
      </w:r>
    </w:p>
    <w:p>
      <w:pPr>
        <w:spacing w:after="80"/>
      </w:pPr>
      <w:r>
        <w:rPr>
          <w:b/>
          <w:i w:val="0"/>
        </w:rPr>
        <w:t>LLM — Anthropic Claude. Billed per token; there is no free tier.</w:t>
      </w:r>
    </w:p>
    <w:tbl>
      <w:tblPr>
        <w:tblStyle w:val="LightGrid-Accent1"/>
        <w:tblW w:type="auto" w:w="0"/>
        <w:jc w:val="center"/>
        <w:tblLayout w:type="autofit"/>
        <w:tblLook w:firstColumn="1" w:firstRow="1" w:lastColumn="0" w:lastRow="0" w:noHBand="0" w:noVBand="1" w:val="04A0"/>
      </w:tblPr>
      <w:tblGrid>
        <w:gridCol w:w="2448"/>
        <w:gridCol w:w="2448"/>
        <w:gridCol w:w="2448"/>
        <w:gridCol w:w="2448"/>
      </w:tblGrid>
      <w:tr>
        <w:tc>
          <w:tcPr>
            <w:tcW w:type="dxa" w:w="3456"/>
          </w:tcPr>
          <w:p>
            <w:pPr>
              <w:spacing w:after="40"/>
            </w:pPr>
            <w:r/>
            <w:r>
              <w:rPr>
                <w:b/>
                <w:sz w:val="18"/>
              </w:rPr>
              <w:t>Model</w:t>
            </w:r>
          </w:p>
        </w:tc>
        <w:tc>
          <w:tcPr>
            <w:tcW w:type="dxa" w:w="1296"/>
          </w:tcPr>
          <w:p>
            <w:pPr>
              <w:spacing w:after="40"/>
            </w:pPr>
            <w:r/>
            <w:r>
              <w:rPr>
                <w:b/>
                <w:sz w:val="18"/>
              </w:rPr>
              <w:t>Context</w:t>
            </w:r>
          </w:p>
        </w:tc>
        <w:tc>
          <w:tcPr>
            <w:tcW w:type="dxa" w:w="2448"/>
          </w:tcPr>
          <w:p>
            <w:pPr>
              <w:spacing w:after="40"/>
            </w:pPr>
            <w:r/>
            <w:r>
              <w:rPr>
                <w:b/>
                <w:sz w:val="18"/>
              </w:rPr>
              <w:t>Input $/1M tokens</w:t>
            </w:r>
          </w:p>
        </w:tc>
        <w:tc>
          <w:tcPr>
            <w:tcW w:type="dxa" w:w="2448"/>
          </w:tcPr>
          <w:p>
            <w:pPr>
              <w:spacing w:after="40"/>
            </w:pPr>
            <w:r/>
            <w:r>
              <w:rPr>
                <w:b/>
                <w:sz w:val="18"/>
              </w:rPr>
              <w:t>Output $/1M tokens</w:t>
            </w:r>
          </w:p>
        </w:tc>
      </w:tr>
      <w:tr>
        <w:tc>
          <w:tcPr>
            <w:tcW w:type="dxa" w:w="3456"/>
          </w:tcPr>
          <w:p>
            <w:pPr>
              <w:spacing w:after="40"/>
            </w:pPr>
            <w:r/>
            <w:r>
              <w:rPr>
                <w:sz w:val="18"/>
              </w:rPr>
              <w:t>Claude Opus 5 (**what we use**)</w:t>
            </w:r>
          </w:p>
        </w:tc>
        <w:tc>
          <w:tcPr>
            <w:tcW w:type="dxa" w:w="1296"/>
          </w:tcPr>
          <w:p>
            <w:pPr>
              <w:spacing w:after="40"/>
            </w:pPr>
            <w:r/>
            <w:r>
              <w:rPr>
                <w:sz w:val="18"/>
              </w:rPr>
              <w:t>1M</w:t>
            </w:r>
          </w:p>
        </w:tc>
        <w:tc>
          <w:tcPr>
            <w:tcW w:type="dxa" w:w="2448"/>
          </w:tcPr>
          <w:p>
            <w:pPr>
              <w:spacing w:after="40"/>
            </w:pPr>
            <w:r/>
            <w:r>
              <w:rPr>
                <w:sz w:val="18"/>
              </w:rPr>
              <w:t>$5.00</w:t>
            </w:r>
          </w:p>
        </w:tc>
        <w:tc>
          <w:tcPr>
            <w:tcW w:type="dxa" w:w="2448"/>
          </w:tcPr>
          <w:p>
            <w:pPr>
              <w:spacing w:after="40"/>
            </w:pPr>
            <w:r/>
            <w:r>
              <w:rPr>
                <w:sz w:val="18"/>
              </w:rPr>
              <w:t>$25.00</w:t>
            </w:r>
          </w:p>
        </w:tc>
      </w:tr>
      <w:tr>
        <w:tc>
          <w:tcPr>
            <w:tcW w:type="dxa" w:w="3456"/>
          </w:tcPr>
          <w:p>
            <w:pPr>
              <w:spacing w:after="40"/>
            </w:pPr>
            <w:r/>
            <w:r>
              <w:rPr>
                <w:sz w:val="18"/>
              </w:rPr>
              <w:t>Claude Sonnet 5</w:t>
            </w:r>
          </w:p>
        </w:tc>
        <w:tc>
          <w:tcPr>
            <w:tcW w:type="dxa" w:w="1296"/>
          </w:tcPr>
          <w:p>
            <w:pPr>
              <w:spacing w:after="40"/>
            </w:pPr>
            <w:r/>
            <w:r>
              <w:rPr>
                <w:sz w:val="18"/>
              </w:rPr>
              <w:t>1M</w:t>
            </w:r>
          </w:p>
        </w:tc>
        <w:tc>
          <w:tcPr>
            <w:tcW w:type="dxa" w:w="2448"/>
          </w:tcPr>
          <w:p>
            <w:pPr>
              <w:spacing w:after="40"/>
            </w:pPr>
            <w:r/>
            <w:r>
              <w:rPr>
                <w:sz w:val="18"/>
              </w:rPr>
              <w:t>$2.00</w:t>
            </w:r>
          </w:p>
        </w:tc>
        <w:tc>
          <w:tcPr>
            <w:tcW w:type="dxa" w:w="2448"/>
          </w:tcPr>
          <w:p>
            <w:pPr>
              <w:spacing w:after="40"/>
            </w:pPr>
            <w:r/>
            <w:r>
              <w:rPr>
                <w:sz w:val="18"/>
              </w:rPr>
              <w:t>$10.00</w:t>
            </w:r>
          </w:p>
        </w:tc>
      </w:tr>
      <w:tr>
        <w:tc>
          <w:tcPr>
            <w:tcW w:type="dxa" w:w="3456"/>
          </w:tcPr>
          <w:p>
            <w:pPr>
              <w:spacing w:after="40"/>
            </w:pPr>
            <w:r/>
            <w:r>
              <w:rPr>
                <w:sz w:val="18"/>
              </w:rPr>
              <w:t>Claude Haiku 4.5</w:t>
            </w:r>
          </w:p>
        </w:tc>
        <w:tc>
          <w:tcPr>
            <w:tcW w:type="dxa" w:w="1296"/>
          </w:tcPr>
          <w:p>
            <w:pPr>
              <w:spacing w:after="40"/>
            </w:pPr>
            <w:r/>
            <w:r>
              <w:rPr>
                <w:sz w:val="18"/>
              </w:rPr>
              <w:t>200K</w:t>
            </w:r>
          </w:p>
        </w:tc>
        <w:tc>
          <w:tcPr>
            <w:tcW w:type="dxa" w:w="2448"/>
          </w:tcPr>
          <w:p>
            <w:pPr>
              <w:spacing w:after="40"/>
            </w:pPr>
            <w:r/>
            <w:r>
              <w:rPr>
                <w:sz w:val="18"/>
              </w:rPr>
              <w:t>$1.00</w:t>
            </w:r>
          </w:p>
        </w:tc>
        <w:tc>
          <w:tcPr>
            <w:tcW w:type="dxa" w:w="2448"/>
          </w:tcPr>
          <w:p>
            <w:pPr>
              <w:spacing w:after="40"/>
            </w:pPr>
            <w:r/>
            <w:r>
              <w:rPr>
                <w:sz w:val="18"/>
              </w:rPr>
              <w:t>$5.00</w:t>
            </w:r>
          </w:p>
        </w:tc>
      </w:tr>
    </w:tbl>
    <w:p>
      <w:pPr>
        <w:spacing w:after="40"/>
      </w:pPr>
    </w:p>
    <w:p>
      <w:r>
        <w:rPr>
          <w:b w:val="0"/>
          <w:i w:val="0"/>
        </w:rPr>
        <w:t>Prompt caching changes the arithmetic: a cache write costs about 1.25x the normal input rate, and a cache read about 0.1x. Thinking tokens are billed as output tokens.</w:t>
      </w:r>
    </w:p>
    <w:p>
      <w:pPr>
        <w:spacing w:after="80"/>
      </w:pPr>
      <w:r>
        <w:rPr>
          <w:b/>
          <w:i w:val="0"/>
        </w:rPr>
        <w:t>Everything else, briefly:</w:t>
      </w:r>
    </w:p>
    <w:p>
      <w:pPr>
        <w:pStyle w:val="ListBullet"/>
        <w:spacing w:after="60"/>
      </w:pPr>
      <w:r>
        <w:rPr>
          <w:b/>
          <w:i w:val="0"/>
        </w:rPr>
        <w:t>Deepgram</w:t>
      </w:r>
      <w:r>
        <w:rPr>
          <w:b w:val="0"/>
          <w:i w:val="0"/>
        </w:rPr>
        <w:t xml:space="preserve"> — per minute of audio streamed. Only needed for real telephony (a phone line has no browser to run recognition in).</w:t>
      </w:r>
    </w:p>
    <w:p>
      <w:pPr>
        <w:pStyle w:val="ListBullet"/>
        <w:spacing w:after="60"/>
      </w:pPr>
      <w:r>
        <w:rPr>
          <w:b/>
          <w:i w:val="0"/>
        </w:rPr>
        <w:t>Cartesia / ElevenLabs</w:t>
      </w:r>
      <w:r>
        <w:rPr>
          <w:b w:val="0"/>
          <w:i w:val="0"/>
        </w:rPr>
        <w:t xml:space="preserve"> — per character synthesised. Only one is needed; both adapters exist so the choice is a config change.</w:t>
      </w:r>
    </w:p>
    <w:p>
      <w:pPr>
        <w:pStyle w:val="ListBullet"/>
        <w:spacing w:after="60"/>
      </w:pPr>
      <w:r>
        <w:rPr>
          <w:b/>
          <w:i w:val="0"/>
        </w:rPr>
        <w:t>Twilio</w:t>
      </w:r>
      <w:r>
        <w:rPr>
          <w:b w:val="0"/>
          <w:i w:val="0"/>
        </w:rPr>
        <w:t xml:space="preserve"> — a monthly fee per phone number plus per-minute inbound and Media Streams charges.</w:t>
      </w:r>
    </w:p>
    <w:p>
      <w:pPr>
        <w:pStyle w:val="ListBullet"/>
        <w:spacing w:after="60"/>
      </w:pPr>
      <w:r>
        <w:rPr>
          <w:b/>
          <w:i w:val="0"/>
        </w:rPr>
        <w:t>PostgreSQL</w:t>
      </w:r>
      <w:r>
        <w:rPr>
          <w:b w:val="0"/>
          <w:i w:val="0"/>
        </w:rPr>
        <w:t xml:space="preserve"> — free locally; a managed instance in production.</w:t>
      </w:r>
    </w:p>
    <w:p>
      <w:r>
        <w:rPr>
          <w:b w:val="0"/>
          <w:i/>
          <w:sz w:val="19"/>
        </w:rPr>
        <w:t>Current published rates for Deepgram, Cartesia, ElevenLabs and Twilio should be taken from their own pricing pages rather than quoted from here — they change, and this document is not the place to freeze them.</w:t>
      </w:r>
    </w:p>
    <w:p>
      <w:pPr>
        <w:pStyle w:val="Heading2"/>
      </w:pPr>
      <w:r>
        <w:t>7.4  Estimated LLM cost per call — with the derivation</w:t>
      </w:r>
    </w:p>
    <w:p>
      <w:r>
        <w:rPr>
          <w:b w:val="0"/>
          <w:i w:val="0"/>
        </w:rPr>
        <w:t>So the number can be challenged rather than accepted, here is how it is built:</w:t>
      </w:r>
    </w:p>
    <w:tbl>
      <w:tblPr>
        <w:tblStyle w:val="LightGrid-Accent1"/>
        <w:tblW w:type="auto" w:w="0"/>
        <w:jc w:val="center"/>
        <w:tblLayout w:type="autofit"/>
        <w:tblLook w:firstColumn="1" w:firstRow="1" w:lastColumn="0" w:lastRow="0" w:noHBand="0" w:noVBand="1" w:val="04A0"/>
      </w:tblPr>
      <w:tblGrid>
        <w:gridCol w:w="3264"/>
        <w:gridCol w:w="3264"/>
        <w:gridCol w:w="3264"/>
      </w:tblGrid>
      <w:tr>
        <w:tc>
          <w:tcPr>
            <w:tcW w:type="dxa" w:w="4896"/>
          </w:tcPr>
          <w:p>
            <w:pPr>
              <w:spacing w:after="40"/>
            </w:pPr>
            <w:r/>
            <w:r>
              <w:rPr>
                <w:b/>
                <w:sz w:val="18"/>
              </w:rPr>
              <w:t>Component</w:t>
            </w:r>
          </w:p>
        </w:tc>
        <w:tc>
          <w:tcPr>
            <w:tcW w:type="dxa" w:w="2160"/>
          </w:tcPr>
          <w:p>
            <w:pPr>
              <w:spacing w:after="40"/>
            </w:pPr>
            <w:r/>
            <w:r>
              <w:rPr>
                <w:b/>
                <w:sz w:val="18"/>
              </w:rPr>
              <w:t>Measured / assumed</w:t>
            </w:r>
          </w:p>
        </w:tc>
        <w:tc>
          <w:tcPr>
            <w:tcW w:type="dxa" w:w="2592"/>
          </w:tcPr>
          <w:p>
            <w:pPr>
              <w:spacing w:after="40"/>
            </w:pPr>
            <w:r/>
            <w:r>
              <w:rPr>
                <w:b/>
                <w:sz w:val="18"/>
              </w:rPr>
              <w:t>Tokens</w:t>
            </w:r>
          </w:p>
        </w:tc>
      </w:tr>
      <w:tr>
        <w:tc>
          <w:tcPr>
            <w:tcW w:type="dxa" w:w="4896"/>
          </w:tcPr>
          <w:p>
            <w:pPr>
              <w:spacing w:after="40"/>
            </w:pPr>
            <w:r/>
            <w:r>
              <w:rPr>
                <w:sz w:val="18"/>
              </w:rPr>
              <w:t>Tool definitions (14 tools, ~3,150 chars of descriptions + JSON schema)</w:t>
            </w:r>
          </w:p>
        </w:tc>
        <w:tc>
          <w:tcPr>
            <w:tcW w:type="dxa" w:w="2160"/>
          </w:tcPr>
          <w:p>
            <w:pPr>
              <w:spacing w:after="40"/>
            </w:pPr>
            <w:r/>
            <w:r>
              <w:rPr>
                <w:sz w:val="18"/>
              </w:rPr>
              <w:t>measured from source</w:t>
            </w:r>
          </w:p>
        </w:tc>
        <w:tc>
          <w:tcPr>
            <w:tcW w:type="dxa" w:w="2592"/>
          </w:tcPr>
          <w:p>
            <w:pPr>
              <w:spacing w:after="40"/>
            </w:pPr>
            <w:r/>
            <w:r>
              <w:rPr>
                <w:sz w:val="18"/>
              </w:rPr>
              <w:t>~1,300–1,500</w:t>
            </w:r>
          </w:p>
        </w:tc>
      </w:tr>
      <w:tr>
        <w:tc>
          <w:tcPr>
            <w:tcW w:type="dxa" w:w="4896"/>
          </w:tcPr>
          <w:p>
            <w:pPr>
              <w:spacing w:after="40"/>
            </w:pPr>
            <w:r/>
            <w:r>
              <w:rPr>
                <w:sz w:val="18"/>
              </w:rPr>
              <w:t>System prompt, stable half (~4,300 chars) + service menu</w:t>
            </w:r>
          </w:p>
        </w:tc>
        <w:tc>
          <w:tcPr>
            <w:tcW w:type="dxa" w:w="2160"/>
          </w:tcPr>
          <w:p>
            <w:pPr>
              <w:spacing w:after="40"/>
            </w:pPr>
            <w:r/>
            <w:r>
              <w:rPr>
                <w:sz w:val="18"/>
              </w:rPr>
              <w:t>measured from source</w:t>
            </w:r>
          </w:p>
        </w:tc>
        <w:tc>
          <w:tcPr>
            <w:tcW w:type="dxa" w:w="2592"/>
          </w:tcPr>
          <w:p>
            <w:pPr>
              <w:spacing w:after="40"/>
            </w:pPr>
            <w:r/>
            <w:r>
              <w:rPr>
                <w:sz w:val="18"/>
              </w:rPr>
              <w:t>~1,300–1,600</w:t>
            </w:r>
          </w:p>
        </w:tc>
      </w:tr>
      <w:tr>
        <w:tc>
          <w:tcPr>
            <w:tcW w:type="dxa" w:w="4896"/>
          </w:tcPr>
          <w:p>
            <w:pPr>
              <w:spacing w:after="40"/>
            </w:pPr>
            <w:r/>
            <w:r>
              <w:rPr>
                <w:sz w:val="18"/>
              </w:rPr>
              <w:t>State block + recent history</w:t>
            </w:r>
          </w:p>
        </w:tc>
        <w:tc>
          <w:tcPr>
            <w:tcW w:type="dxa" w:w="2160"/>
          </w:tcPr>
          <w:p>
            <w:pPr>
              <w:spacing w:after="40"/>
            </w:pPr>
            <w:r/>
            <w:r>
              <w:rPr>
                <w:sz w:val="18"/>
              </w:rPr>
              <w:t>grows through the call</w:t>
            </w:r>
          </w:p>
        </w:tc>
        <w:tc>
          <w:tcPr>
            <w:tcW w:type="dxa" w:w="2592"/>
          </w:tcPr>
          <w:p>
            <w:pPr>
              <w:spacing w:after="40"/>
            </w:pPr>
            <w:r/>
            <w:r>
              <w:rPr>
                <w:sz w:val="18"/>
              </w:rPr>
              <w:t>~200 → ~2,000</w:t>
            </w:r>
          </w:p>
        </w:tc>
      </w:tr>
      <w:tr>
        <w:tc>
          <w:tcPr>
            <w:tcW w:type="dxa" w:w="4896"/>
          </w:tcPr>
          <w:p>
            <w:pPr>
              <w:spacing w:after="40"/>
            </w:pPr>
            <w:r/>
            <w:r>
              <w:rPr>
                <w:sz w:val="18"/>
              </w:rPr>
              <w:t>**Stable prefix per request**</w:t>
            </w:r>
          </w:p>
        </w:tc>
        <w:tc>
          <w:tcPr>
            <w:tcW w:type="dxa" w:w="2160"/>
          </w:tcPr>
          <w:p>
            <w:pPr>
              <w:spacing w:after="40"/>
            </w:pPr>
            <w:r/>
            <w:r>
              <w:rPr>
                <w:sz w:val="18"/>
              </w:rPr>
            </w:r>
          </w:p>
        </w:tc>
        <w:tc>
          <w:tcPr>
            <w:tcW w:type="dxa" w:w="2592"/>
          </w:tcPr>
          <w:p>
            <w:pPr>
              <w:spacing w:after="40"/>
            </w:pPr>
            <w:r/>
            <w:r>
              <w:rPr>
                <w:sz w:val="18"/>
              </w:rPr>
              <w:t>**~2,600–3,100**</w:t>
            </w:r>
          </w:p>
        </w:tc>
      </w:tr>
    </w:tbl>
    <w:p>
      <w:pPr>
        <w:spacing w:after="40"/>
      </w:pPr>
    </w:p>
    <w:p>
      <w:r>
        <w:rPr>
          <w:b w:val="0"/>
          <w:i w:val="0"/>
        </w:rPr>
        <w:t>For a ten-turn call at roughly 1.5 LLM rounds per turn — about 15 requests:</w:t>
      </w:r>
    </w:p>
    <w:p>
      <w:pPr>
        <w:spacing w:after="0" w:before="80" w:line="240" w:lineRule="auto"/>
        <w:ind w:left="216"/>
        <w:shd w:val="clear" w:fill="F2F3F5"/>
      </w:pPr>
      <w:r>
        <w:rPr>
          <w:rFonts w:ascii="Consolas" w:hAnsi="Consolas"/>
          <w:sz w:val="17"/>
        </w:rPr>
        <w:t>Input   15 requests x ~4,000 tokens avg  =  60,000 tokens  x $5/1M   =  $0.30</w:t>
      </w:r>
    </w:p>
    <w:p>
      <w:pPr>
        <w:spacing w:after="0" w:before="0" w:line="240" w:lineRule="auto"/>
        <w:ind w:left="216"/>
        <w:shd w:val="clear" w:fill="F2F3F5"/>
      </w:pPr>
      <w:r>
        <w:rPr>
          <w:rFonts w:ascii="Consolas" w:hAnsi="Consolas"/>
          <w:sz w:val="17"/>
        </w:rPr>
        <w:t>Output  15 requests x ~200 tokens (incl. thinking) = 3,000  x $25/1M =  $0.075</w:t>
      </w:r>
    </w:p>
    <w:p>
      <w:pPr>
        <w:spacing w:after="0" w:before="0" w:line="240" w:lineRule="auto"/>
        <w:ind w:left="216"/>
        <w:shd w:val="clear" w:fill="F2F3F5"/>
      </w:pPr>
      <w:r>
        <w:rPr>
          <w:rFonts w:ascii="Consolas" w:hAnsi="Consolas"/>
          <w:sz w:val="17"/>
        </w:rPr>
        <w:t xml:space="preserve">                                                            uncached ≈  $0.375 / call</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With the ~3,000-token prefix served from cache at 0.1x:</w:t>
      </w:r>
    </w:p>
    <w:p>
      <w:pPr>
        <w:spacing w:after="0" w:before="0" w:line="240" w:lineRule="auto"/>
        <w:ind w:left="216"/>
        <w:shd w:val="clear" w:fill="F2F3F5"/>
      </w:pPr>
      <w:r>
        <w:rPr>
          <w:rFonts w:ascii="Consolas" w:hAnsi="Consolas"/>
          <w:sz w:val="17"/>
        </w:rPr>
        <w:t xml:space="preserve">        45,000 of those input tokens at $0.50/1M instead of $5/1M    ≈  $0.17  / call</w:t>
      </w:r>
    </w:p>
    <w:p>
      <w:pPr>
        <w:spacing w:after="40"/>
      </w:pPr>
    </w:p>
    <w:p>
      <w:r>
        <w:rPr>
          <w:b w:val="0"/>
          <w:i w:val="0"/>
        </w:rPr>
        <w:t>So roughly 17 to 38 US cents per call depending on how well caching works — call it £0.15–£0.30. This is an estimate from measured prompt sizes, not a measurement of production traffic. The honest instruction to the reviewer is: instrument it. usage.cache_read_input_tokens on every response tells you which end of that range you are actually at, and CallSummary.events already carries the per-tool timings needed to attribute spend per call.</w:t>
      </w:r>
    </w:p>
    <w:p>
      <w:pPr>
        <w:pStyle w:val="Heading2"/>
      </w:pPr>
      <w:r>
        <w:t>7.5  A defect we found while writing this section</w:t>
      </w:r>
    </w:p>
    <w:p>
      <w:pPr>
        <w:spacing w:before="120" w:after="160"/>
        <w:ind w:left="144"/>
        <w:shd w:val="clear" w:fill="FFE8E8"/>
        <w:pBdr>
          <w:left w:val="single" w:sz="18" w:space="8" w:color="D9A441"/>
        </w:pBdr>
      </w:pPr>
      <w:r>
        <w:rPr>
          <w:b/>
          <w:sz w:val="20"/>
        </w:rPr>
        <w:t xml:space="preserve">Prompt caching is probably not working as intended.  </w:t>
      </w:r>
      <w:r>
        <w:rPr>
          <w:sz w:val="20"/>
        </w:rPr>
        <w:t>The whole system prompt is sent as ONE text block with cache_control on it (anthropic.ts:38). But buildSystemPrompt() puts the volatile WHERE THIS CALL HAS GOT TO block at the TAIL of that same string. Caching is a prefix match — any byte change invalidates everything after it — so every state transition, every staged action, every write outcome busts the entire cached prefix, including the 1,400-token tool block in front of it.</w:t>
      </w:r>
    </w:p>
    <w:p>
      <w:r>
        <w:rPr>
          <w:b w:val="0"/>
          <w:i w:val="0"/>
        </w:rPr>
        <w:t>The fix is small and worth doing before any real traffic — split the system into two blocks:</w:t>
      </w:r>
    </w:p>
    <w:p>
      <w:pPr>
        <w:spacing w:after="0" w:before="80" w:line="240" w:lineRule="auto"/>
        <w:ind w:left="216"/>
        <w:shd w:val="clear" w:fill="F2F3F5"/>
      </w:pPr>
      <w:r>
        <w:rPr>
          <w:rFonts w:ascii="Consolas" w:hAnsi="Consolas"/>
          <w:sz w:val="17"/>
        </w:rPr>
        <w:t>system: [</w:t>
      </w:r>
    </w:p>
    <w:p>
      <w:pPr>
        <w:spacing w:after="0" w:before="0" w:line="240" w:lineRule="auto"/>
        <w:ind w:left="216"/>
        <w:shd w:val="clear" w:fill="F2F3F5"/>
      </w:pPr>
      <w:r>
        <w:rPr>
          <w:rFonts w:ascii="Consolas" w:hAnsi="Consolas"/>
          <w:sz w:val="17"/>
        </w:rPr>
        <w:t xml:space="preserve">  { type: 'text', text: stablePrompt,        // identity, rules, service menu</w:t>
      </w:r>
    </w:p>
    <w:p>
      <w:pPr>
        <w:spacing w:after="0" w:before="0" w:line="240" w:lineRule="auto"/>
        <w:ind w:left="216"/>
        <w:shd w:val="clear" w:fill="F2F3F5"/>
      </w:pPr>
      <w:r>
        <w:rPr>
          <w:rFonts w:ascii="Consolas" w:hAnsi="Consolas"/>
          <w:sz w:val="17"/>
        </w:rPr>
        <w:t xml:space="preserve">    cache_control: { type: 'ephemeral' } },  // &lt;- breakpoint HERE</w:t>
      </w:r>
    </w:p>
    <w:p>
      <w:pPr>
        <w:spacing w:after="0" w:before="0" w:line="240" w:lineRule="auto"/>
        <w:ind w:left="216"/>
        <w:shd w:val="clear" w:fill="F2F3F5"/>
      </w:pPr>
      <w:r>
        <w:rPr>
          <w:rFonts w:ascii="Consolas" w:hAnsi="Consolas"/>
          <w:sz w:val="17"/>
        </w:rPr>
        <w:t xml:space="preserve">  { type: 'text', text: currentStateBlock }, // volatile, AFTER the breakpoint</w:t>
      </w:r>
    </w:p>
    <w:p>
      <w:pPr>
        <w:spacing w:after="0" w:before="0" w:line="240" w:lineRule="auto"/>
        <w:ind w:left="216"/>
        <w:shd w:val="clear" w:fill="F2F3F5"/>
      </w:pPr>
      <w:r>
        <w:rPr>
          <w:rFonts w:ascii="Consolas" w:hAnsi="Consolas"/>
          <w:sz w:val="17"/>
        </w:rPr>
        <w:t>]</w:t>
      </w:r>
    </w:p>
    <w:p>
      <w:pPr>
        <w:spacing w:after="40"/>
      </w:pPr>
    </w:p>
    <w:p>
      <w:r>
        <w:rPr>
          <w:b w:val="0"/>
          <w:i w:val="0"/>
        </w:rPr>
        <w:t>Expected effect: roughly halves LLM cost per call, and shaves latency off every turn. Verify by watching usage.cache_read_input_tokens go from ~0 to ~3,000 on the second and later requests of a call. Note the code comment at anthropic.ts:36 states the intent correctly ("the volatile per-turn facts live at its tail") — the intent is right, the placement relative to the breakpoint is what is wrong.</w:t>
      </w:r>
    </w:p>
    <w:p>
      <w:pPr>
        <w:pStyle w:val="Heading2"/>
      </w:pPr>
      <w:r>
        <w:t>7.6  Two smaller inconsistencies</w:t>
      </w:r>
    </w:p>
    <w:p>
      <w:pPr>
        <w:pStyle w:val="ListBullet"/>
        <w:spacing w:after="60"/>
      </w:pPr>
      <w:r>
        <w:rPr>
          <w:b/>
          <w:i w:val="0"/>
        </w:rPr>
        <w:t>.env.example advertises an OpenAI provider that does not exist.</w:t>
      </w:r>
      <w:r>
        <w:rPr>
          <w:b w:val="0"/>
          <w:i w:val="0"/>
        </w:rPr>
        <w:t xml:space="preserve"> It lists </w:t>
      </w:r>
      <w:r>
        <w:rPr>
          <w:rFonts w:ascii="Consolas" w:hAnsi="Consolas"/>
          <w:b w:val="0"/>
          <w:i w:val="0"/>
          <w:sz w:val="19"/>
        </w:rPr>
        <w:t>LLM_PROVIDER=anthropic | openai | scripted</w:t>
      </w:r>
      <w:r>
        <w:rPr>
          <w:b w:val="0"/>
          <w:i w:val="0"/>
        </w:rPr>
        <w:t xml:space="preserve"> and carries </w:t>
      </w:r>
      <w:r>
        <w:rPr>
          <w:rFonts w:ascii="Consolas" w:hAnsi="Consolas"/>
          <w:b w:val="0"/>
          <w:i w:val="0"/>
          <w:sz w:val="19"/>
        </w:rPr>
        <w:t>OPENAI_API_KEY</w:t>
      </w:r>
      <w:r>
        <w:rPr>
          <w:b w:val="0"/>
          <w:i w:val="0"/>
        </w:rPr>
        <w:t xml:space="preserve"> / </w:t>
      </w:r>
      <w:r>
        <w:rPr>
          <w:rFonts w:ascii="Consolas" w:hAnsi="Consolas"/>
          <w:b w:val="0"/>
          <w:i w:val="0"/>
          <w:sz w:val="19"/>
        </w:rPr>
        <w:t>OPENAI_MODEL=gpt-4o</w:t>
      </w:r>
      <w:r>
        <w:rPr>
          <w:b w:val="0"/>
          <w:i w:val="0"/>
        </w:rPr>
        <w:t xml:space="preserve">, but there is no OpenAI adapter in </w:t>
      </w:r>
      <w:r>
        <w:rPr>
          <w:rFonts w:ascii="Consolas" w:hAnsi="Consolas"/>
          <w:b w:val="0"/>
          <w:i w:val="0"/>
          <w:sz w:val="19"/>
        </w:rPr>
        <w:t>apps/agent/src/llm/</w:t>
      </w:r>
      <w:r>
        <w:rPr>
          <w:b w:val="0"/>
          <w:i w:val="0"/>
        </w:rPr>
        <w:t xml:space="preserve"> and the Zod enum at config.ts:26 only accepts </w:t>
      </w:r>
      <w:r>
        <w:rPr>
          <w:rFonts w:ascii="Consolas" w:hAnsi="Consolas"/>
          <w:b w:val="0"/>
          <w:i w:val="0"/>
          <w:sz w:val="19"/>
        </w:rPr>
        <w:t>anthropic | scripted</w:t>
      </w:r>
      <w:r>
        <w:rPr>
          <w:b w:val="0"/>
          <w:i w:val="0"/>
        </w:rPr>
        <w:t>. Setting it to openai does not fall back — the process hard-exits with "Invalid agent configuration". Either delete the lines or write the adapter.</w:t>
      </w:r>
    </w:p>
    <w:p>
      <w:pPr>
        <w:pStyle w:val="ListBullet"/>
        <w:spacing w:after="60"/>
      </w:pPr>
      <w:r>
        <w:rPr>
          <w:b/>
          <w:i w:val="0"/>
        </w:rPr>
        <w:t>No server-side refusal fallback is configured.</w:t>
      </w:r>
      <w:r>
        <w:rPr>
          <w:b w:val="0"/>
          <w:i w:val="0"/>
        </w:rPr>
        <w:t xml:space="preserve"> The code handles </w:t>
      </w:r>
      <w:r>
        <w:rPr>
          <w:rFonts w:ascii="Consolas" w:hAnsi="Consolas"/>
          <w:b w:val="0"/>
          <w:i w:val="0"/>
          <w:sz w:val="19"/>
        </w:rPr>
        <w:t>stop_reason === 'refusal'</w:t>
      </w:r>
      <w:r>
        <w:rPr>
          <w:b w:val="0"/>
          <w:i w:val="0"/>
        </w:rPr>
        <w:t xml:space="preserve"> gracefully with a polite deflection, which is correct. Anthropic also offers a </w:t>
      </w:r>
      <w:r>
        <w:rPr>
          <w:rFonts w:ascii="Consolas" w:hAnsi="Consolas"/>
          <w:b w:val="0"/>
          <w:i w:val="0"/>
          <w:sz w:val="19"/>
        </w:rPr>
        <w:t>fallbacks</w:t>
      </w:r>
      <w:r>
        <w:rPr>
          <w:b w:val="0"/>
          <w:i w:val="0"/>
        </w:rPr>
        <w:t xml:space="preserve"> request parameter that re-runs a declined request on another model inside the same call. Worth considering for a production phone line, where a refused turn is a caller hearing a non-answer.</w:t>
      </w:r>
    </w:p>
    <w:p>
      <w:r>
        <w:br w:type="page"/>
      </w:r>
    </w:p>
    <w:p>
      <w:pPr>
        <w:pStyle w:val="Heading1"/>
      </w:pPr>
      <w:r>
        <w:t>8.  The CRM API</w:t>
      </w:r>
    </w:p>
    <w:p>
      <w:pPr>
        <w:pStyle w:val="Heading2"/>
      </w:pPr>
      <w:r>
        <w:t>8.1  Authentication and tenancy</w:t>
      </w:r>
    </w:p>
    <w:p>
      <w:r>
        <w:rPr>
          <w:b w:val="0"/>
          <w:i w:val="0"/>
        </w:rPr>
        <w:t>Two credential classes with independent scopes and independent revocation. API keys are stored as SHA-256 hashes; the raw key is printed once at seed time and never persisted.</w:t>
      </w:r>
    </w:p>
    <w:tbl>
      <w:tblPr>
        <w:tblStyle w:val="LightGrid-Accent1"/>
        <w:tblW w:type="auto" w:w="0"/>
        <w:jc w:val="center"/>
        <w:tblLayout w:type="autofit"/>
        <w:tblLook w:firstColumn="1" w:firstRow="1" w:lastColumn="0" w:lastRow="0" w:noHBand="0" w:noVBand="1" w:val="04A0"/>
      </w:tblPr>
      <w:tblGrid>
        <w:gridCol w:w="2448"/>
        <w:gridCol w:w="2448"/>
        <w:gridCol w:w="2448"/>
        <w:gridCol w:w="2448"/>
      </w:tblGrid>
      <w:tr>
        <w:tc>
          <w:tcPr>
            <w:tcW w:type="dxa" w:w="1440"/>
          </w:tcPr>
          <w:p>
            <w:pPr>
              <w:spacing w:after="40"/>
            </w:pPr>
            <w:r/>
            <w:r>
              <w:rPr>
                <w:b/>
                <w:sz w:val="18"/>
              </w:rPr>
              <w:t>Credential</w:t>
            </w:r>
          </w:p>
        </w:tc>
        <w:tc>
          <w:tcPr>
            <w:tcW w:type="dxa" w:w="1584"/>
          </w:tcPr>
          <w:p>
            <w:pPr>
              <w:spacing w:after="40"/>
            </w:pPr>
            <w:r/>
            <w:r>
              <w:rPr>
                <w:b/>
                <w:sz w:val="18"/>
              </w:rPr>
              <w:t>Held by</w:t>
            </w:r>
          </w:p>
        </w:tc>
        <w:tc>
          <w:tcPr>
            <w:tcW w:type="dxa" w:w="3456"/>
          </w:tcPr>
          <w:p>
            <w:pPr>
              <w:spacing w:after="40"/>
            </w:pPr>
            <w:r/>
            <w:r>
              <w:rPr>
                <w:b/>
                <w:sz w:val="18"/>
              </w:rPr>
              <w:t>Notably has</w:t>
            </w:r>
          </w:p>
        </w:tc>
        <w:tc>
          <w:tcPr>
            <w:tcW w:type="dxa" w:w="3168"/>
          </w:tcPr>
          <w:p>
            <w:pPr>
              <w:spacing w:after="40"/>
            </w:pPr>
            <w:r/>
            <w:r>
              <w:rPr>
                <w:b/>
                <w:sz w:val="18"/>
              </w:rPr>
              <w:t>Notably lacks</w:t>
            </w:r>
          </w:p>
        </w:tc>
      </w:tr>
      <w:tr>
        <w:tc>
          <w:tcPr>
            <w:tcW w:type="dxa" w:w="1440"/>
          </w:tcPr>
          <w:p>
            <w:pPr>
              <w:spacing w:after="40"/>
            </w:pPr>
            <w:r/>
            <w:r>
              <w:rPr>
                <w:rFonts w:ascii="Consolas" w:hAnsi="Consolas"/>
                <w:sz w:val="17"/>
              </w:rPr>
              <w:t>sk_agent_*</w:t>
            </w:r>
          </w:p>
        </w:tc>
        <w:tc>
          <w:tcPr>
            <w:tcW w:type="dxa" w:w="1584"/>
          </w:tcPr>
          <w:p>
            <w:pPr>
              <w:spacing w:after="40"/>
            </w:pPr>
            <w:r/>
            <w:r>
              <w:rPr>
                <w:sz w:val="18"/>
              </w:rPr>
              <w:t>the voice agent</w:t>
            </w:r>
          </w:p>
        </w:tc>
        <w:tc>
          <w:tcPr>
            <w:tcW w:type="dxa" w:w="3456"/>
          </w:tcPr>
          <w:p>
            <w:pPr>
              <w:spacing w:after="40"/>
            </w:pPr>
            <w:r/>
            <w:r>
              <w:rPr>
                <w:sz w:val="18"/>
              </w:rPr>
              <w:t>services:read, availability:read, customers:read, customers:write, appointments:*, calls:write</w:t>
            </w:r>
          </w:p>
        </w:tc>
        <w:tc>
          <w:tcPr>
            <w:tcW w:type="dxa" w:w="3168"/>
          </w:tcPr>
          <w:p>
            <w:pPr>
              <w:spacing w:after="40"/>
            </w:pPr>
            <w:r/>
            <w:r>
              <w:rPr>
                <w:sz w:val="18"/>
              </w:rPr>
              <w:t>customers:read:full`, `appointments:overbook`, all the *:write config scopes, calls:read</w:t>
            </w:r>
          </w:p>
        </w:tc>
      </w:tr>
      <w:tr>
        <w:tc>
          <w:tcPr>
            <w:tcW w:type="dxa" w:w="1440"/>
          </w:tcPr>
          <w:p>
            <w:pPr>
              <w:spacing w:after="40"/>
            </w:pPr>
            <w:r/>
            <w:r>
              <w:rPr>
                <w:rFonts w:ascii="Consolas" w:hAnsi="Consolas"/>
                <w:sz w:val="17"/>
              </w:rPr>
              <w:t>sk_staff_*</w:t>
            </w:r>
          </w:p>
        </w:tc>
        <w:tc>
          <w:tcPr>
            <w:tcW w:type="dxa" w:w="1584"/>
          </w:tcPr>
          <w:p>
            <w:pPr>
              <w:spacing w:after="40"/>
            </w:pPr>
            <w:r/>
            <w:r>
              <w:rPr>
                <w:sz w:val="18"/>
              </w:rPr>
              <w:t>the staff UI</w:t>
            </w:r>
          </w:p>
        </w:tc>
        <w:tc>
          <w:tcPr>
            <w:tcW w:type="dxa" w:w="3456"/>
          </w:tcPr>
          <w:p>
            <w:pPr>
              <w:spacing w:after="40"/>
            </w:pPr>
            <w:r/>
            <w:r>
              <w:rPr>
                <w:sz w:val="18"/>
              </w:rPr>
              <w:t>everything, including policies:write, hours:write, calls:read, appointments:overbook</w:t>
            </w:r>
          </w:p>
        </w:tc>
        <w:tc>
          <w:tcPr>
            <w:tcW w:type="dxa" w:w="3168"/>
          </w:tcPr>
          <w:p>
            <w:pPr>
              <w:spacing w:after="40"/>
            </w:pPr>
            <w:r/>
            <w:r>
              <w:rPr>
                <w:sz w:val="18"/>
              </w:rPr>
              <w:t>—</w:t>
            </w:r>
          </w:p>
        </w:tc>
      </w:tr>
    </w:tbl>
    <w:p>
      <w:pPr>
        <w:spacing w:after="40"/>
      </w:pPr>
    </w:p>
    <w:p>
      <w:pPr>
        <w:spacing w:after="120"/>
      </w:pPr>
      <w:r>
        <w:rPr>
          <w:b w:val="0"/>
          <w:i w:val="0"/>
        </w:rPr>
        <w:t xml:space="preserve">The single most important rule: </w:t>
      </w:r>
      <w:r>
        <w:rPr>
          <w:b/>
          <w:i w:val="0"/>
        </w:rPr>
        <w:t>salon_id is never accepted from a request body or path.</w:t>
      </w:r>
      <w:r>
        <w:rPr>
          <w:b w:val="0"/>
          <w:i w:val="0"/>
        </w:rPr>
        <w:t xml:space="preserve"> It is derived from the authenticated principal. </w:t>
      </w:r>
      <w:r>
        <w:rPr>
          <w:rFonts w:ascii="Consolas" w:hAnsi="Consolas"/>
          <w:b w:val="0"/>
          <w:i w:val="0"/>
          <w:sz w:val="19"/>
        </w:rPr>
        <w:t>(apps/api/src/plugins/auth.ts:126)</w:t>
      </w:r>
    </w:p>
    <w:p>
      <w:r>
        <w:rPr>
          <w:b w:val="0"/>
          <w:i w:val="0"/>
        </w:rPr>
        <w:t>A compromised or buggy agent cannot read or write another salon's data by changing a parameter, and multi-tenancy therefore cannot be broken by a forgotten WHERE clause in a route — every repository function takes salonId as its first argument, from the principal. The tenancy isolation tests try exactly that attack.</w:t>
      </w:r>
    </w:p>
    <w:p>
      <w:r>
        <w:rPr>
          <w:b w:val="0"/>
          <w:i w:val="0"/>
        </w:rPr>
        <w:t>The staff UI never holds a long-lived key in browser storage: the raw key is exchanged at login for a signed httpOnly cookie, and the key row is re-read on every request so revoking a key logs the session out immediately rather than when the cookie expires. Key lookups have a deliberately small 5-second positive cache.</w:t>
      </w:r>
    </w:p>
    <w:p>
      <w:pPr>
        <w:pStyle w:val="Heading2"/>
      </w:pPr>
      <w:r>
        <w:t>8.2  PII minimisation is a serializer, not an instruction</w:t>
      </w:r>
    </w:p>
    <w:p>
      <w:pPr>
        <w:spacing w:after="80"/>
      </w:pPr>
      <w:r>
        <w:rPr>
          <w:rFonts w:ascii="Consolas" w:hAnsi="Consolas"/>
          <w:b w:val="0"/>
          <w:i w:val="0"/>
          <w:sz w:val="19"/>
        </w:rPr>
        <w:t>apps/api/src/serializers/customer.ts</w:t>
      </w:r>
    </w:p>
    <w:p>
      <w:r>
        <w:rPr>
          <w:b w:val="0"/>
          <w:i w:val="0"/>
        </w:rPr>
        <w:t>A customer object returned to an agent-scoped principal passes through a projection that returns only id, firstName, phone and isReturning. Surname, email, and staff notes are dropped before the response is built.</w:t>
      </w:r>
    </w:p>
    <w:p>
      <w:pPr>
        <w:spacing w:before="120" w:after="160"/>
        <w:ind w:left="144"/>
        <w:shd w:val="clear" w:fill="FFF6E5"/>
        <w:pBdr>
          <w:left w:val="single" w:sz="18" w:space="8" w:color="D9A441"/>
        </w:pBdr>
      </w:pPr>
      <w:r>
        <w:rPr>
          <w:b/>
          <w:sz w:val="20"/>
        </w:rPr>
        <w:t xml:space="preserve">Why this matters concretely.  </w:t>
      </w:r>
      <w:r>
        <w:rPr>
          <w:sz w:val="20"/>
        </w:rPr>
        <w:t>The seed data gives Eleanor a note reading "allergic to ammonia-based colour". That is a note for a stylist, not something to recite down the phone to whoever happens to be holding her phone. The voice agent is structurally incapable of reading it aloud, because it never receives it — we are not trusting a prompt to hold that line.</w:t>
      </w:r>
    </w:p>
    <w:p>
      <w:pPr>
        <w:pStyle w:val="Heading2"/>
      </w:pPr>
      <w:r>
        <w:t>8.3  Idempotency — how a retry cannot double-book</w:t>
      </w:r>
    </w:p>
    <w:p>
      <w:pPr>
        <w:spacing w:after="120"/>
      </w:pPr>
      <w:r>
        <w:rPr>
          <w:b w:val="0"/>
          <w:i w:val="0"/>
        </w:rPr>
        <w:t xml:space="preserve">Required on the three state-changing endpoints: </w:t>
      </w:r>
      <w:r>
        <w:rPr>
          <w:rFonts w:ascii="Consolas" w:hAnsi="Consolas"/>
          <w:b w:val="0"/>
          <w:i w:val="0"/>
          <w:sz w:val="19"/>
        </w:rPr>
        <w:t>POST /v1/appointments</w:t>
      </w:r>
      <w:r>
        <w:rPr>
          <w:b w:val="0"/>
          <w:i w:val="0"/>
        </w:rPr>
        <w:t xml:space="preserve">, </w:t>
      </w:r>
      <w:r>
        <w:rPr>
          <w:rFonts w:ascii="Consolas" w:hAnsi="Consolas"/>
          <w:b w:val="0"/>
          <w:i w:val="0"/>
          <w:sz w:val="19"/>
        </w:rPr>
        <w:t>…/cancel</w:t>
      </w:r>
      <w:r>
        <w:rPr>
          <w:b w:val="0"/>
          <w:i w:val="0"/>
        </w:rPr>
        <w:t xml:space="preserve">, </w:t>
      </w:r>
      <w:r>
        <w:rPr>
          <w:rFonts w:ascii="Consolas" w:hAnsi="Consolas"/>
          <w:b w:val="0"/>
          <w:i w:val="0"/>
          <w:sz w:val="19"/>
        </w:rPr>
        <w:t>…/reschedule</w:t>
      </w:r>
      <w:r>
        <w:rPr>
          <w:b w:val="0"/>
          <w:i w:val="0"/>
        </w:rPr>
        <w:t xml:space="preserve">. </w:t>
      </w:r>
      <w:r>
        <w:rPr>
          <w:rFonts w:ascii="Consolas" w:hAnsi="Consolas"/>
          <w:b w:val="0"/>
          <w:i w:val="0"/>
          <w:sz w:val="19"/>
        </w:rPr>
        <w:t>(apps/api/src/plugins/idempotency.ts)</w:t>
      </w:r>
    </w:p>
    <w:p>
      <w:r>
        <w:rPr>
          <w:b w:val="0"/>
          <w:i w:val="0"/>
        </w:rPr>
        <w:t>The failure this prevents: the agent sends a booking, the response is lost to a timeout, the agent retries, and the customer is booked twice.</w:t>
      </w:r>
    </w:p>
    <w:p>
      <w:pPr>
        <w:spacing w:after="0" w:before="80" w:line="240" w:lineRule="auto"/>
        <w:ind w:left="216"/>
        <w:shd w:val="clear" w:fill="F2F3F5"/>
      </w:pPr>
      <w:r>
        <w:rPr>
          <w:rFonts w:ascii="Consolas" w:hAnsi="Consolas"/>
          <w:sz w:val="17"/>
        </w:rPr>
        <w:t>1. INSERT (salon_id, key, request_hash, 'in_progress') ON CONFLICT DO NOTHING  -- commits NOW</w:t>
      </w:r>
    </w:p>
    <w:p>
      <w:pPr>
        <w:spacing w:after="0" w:before="0" w:line="240" w:lineRule="auto"/>
        <w:ind w:left="216"/>
        <w:shd w:val="clear" w:fill="F2F3F5"/>
      </w:pPr>
      <w:r>
        <w:rPr>
          <w:rFonts w:ascii="Consolas" w:hAnsi="Consolas"/>
          <w:sz w:val="17"/>
        </w:rPr>
        <w:t>2. if we inserted the row, we own it → run the handler → UPDATE to 'completed' + store response</w:t>
      </w:r>
    </w:p>
    <w:p>
      <w:pPr>
        <w:spacing w:after="0" w:before="0" w:line="240" w:lineRule="auto"/>
        <w:ind w:left="216"/>
        <w:shd w:val="clear" w:fill="F2F3F5"/>
      </w:pPr>
      <w:r>
        <w:rPr>
          <w:rFonts w:ascii="Consolas" w:hAnsi="Consolas"/>
          <w:sz w:val="17"/>
        </w:rPr>
        <w:t>3. if the row already existed:</w:t>
      </w:r>
    </w:p>
    <w:p>
      <w:pPr>
        <w:spacing w:after="0" w:before="0" w:line="240" w:lineRule="auto"/>
        <w:ind w:left="216"/>
        <w:shd w:val="clear" w:fill="F2F3F5"/>
      </w:pPr>
      <w:r>
        <w:rPr>
          <w:rFonts w:ascii="Consolas" w:hAnsi="Consolas"/>
          <w:sz w:val="17"/>
        </w:rPr>
        <w:t xml:space="preserve">     same hash + completed    → replay the stored response  (Idempotent-Replay: true)</w:t>
      </w:r>
    </w:p>
    <w:p>
      <w:pPr>
        <w:spacing w:after="0" w:before="0" w:line="240" w:lineRule="auto"/>
        <w:ind w:left="216"/>
        <w:shd w:val="clear" w:fill="F2F3F5"/>
      </w:pPr>
      <w:r>
        <w:rPr>
          <w:rFonts w:ascii="Consolas" w:hAnsi="Consolas"/>
          <w:sz w:val="17"/>
        </w:rPr>
        <w:t xml:space="preserve">     same hash + in_progress  → 409 IDEMPOTENCY_REQUEST_IN_PROGRESS → agent backs off, retries</w:t>
      </w:r>
    </w:p>
    <w:p>
      <w:pPr>
        <w:spacing w:after="0" w:before="0" w:line="240" w:lineRule="auto"/>
        <w:ind w:left="216"/>
        <w:shd w:val="clear" w:fill="F2F3F5"/>
      </w:pPr>
      <w:r>
        <w:rPr>
          <w:rFonts w:ascii="Consolas" w:hAnsi="Consolas"/>
          <w:sz w:val="17"/>
        </w:rPr>
        <w:t xml:space="preserve">     different hash           → 422 IDEMPOTENCY_KEY_REUSED</w:t>
      </w:r>
    </w:p>
    <w:p>
      <w:pPr>
        <w:spacing w:after="0" w:before="0" w:line="240" w:lineRule="auto"/>
        <w:ind w:left="216"/>
        <w:shd w:val="clear" w:fill="F2F3F5"/>
      </w:pPr>
      <w:r>
        <w:rPr>
          <w:rFonts w:ascii="Consolas" w:hAnsi="Consolas"/>
          <w:sz w:val="17"/>
        </w:rPr>
        <w:t xml:space="preserve">     in_progress but stale    → take it over (a crashed request must not wedge a key forever)</w:t>
      </w:r>
    </w:p>
    <w:p>
      <w:pPr>
        <w:spacing w:after="40"/>
      </w:pPr>
    </w:p>
    <w:p>
      <w:r>
        <w:rPr>
          <w:b w:val="0"/>
          <w:i w:val="0"/>
        </w:rPr>
        <w:t>Two implementation details carry the weight, and both are the kind of thing a reviewer should check:</w:t>
      </w:r>
    </w:p>
    <w:p>
      <w:pPr>
        <w:pStyle w:val="ListBullet"/>
        <w:spacing w:after="60"/>
      </w:pPr>
      <w:r>
        <w:rPr>
          <w:b/>
          <w:i w:val="0"/>
        </w:rPr>
        <w:t>The reservation commits BEFORE the handler runs.</w:t>
      </w:r>
      <w:r>
        <w:rPr>
          <w:b w:val="0"/>
          <w:i w:val="0"/>
        </w:rPr>
        <w:t xml:space="preserve"> An uncommitted INSERT is invisible to other transactions, so reserving inside the business transaction would let a concurrent retry see no row and execute the booking a second time.</w:t>
      </w:r>
    </w:p>
    <w:p>
      <w:pPr>
        <w:pStyle w:val="ListBullet"/>
        <w:spacing w:after="60"/>
      </w:pPr>
      <w:r>
        <w:rPr>
          <w:b/>
          <w:i w:val="0"/>
        </w:rPr>
        <w:t>Only deterministic failures are stored.</w:t>
      </w:r>
      <w:r>
        <w:rPr>
          <w:b w:val="0"/>
          <w:i w:val="0"/>
        </w:rPr>
        <w:t xml:space="preserve"> Replaying a 422 is correct — the same request will fail the same way. Replaying a 500 or a timeout would be wrong: the agent retries precisely because it wants a fresh attempt, so the key is released.</w:t>
      </w:r>
    </w:p>
    <w:p>
      <w:r>
        <w:rPr>
          <w:b w:val="0"/>
          <w:i w:val="0"/>
        </w:rPr>
        <w:t>On the agent side, the key is minted once when the action is staged (executor.ts:427) and reused by every retry. A slow-but-successful first attempt replays instead of duplicating.</w:t>
      </w:r>
    </w:p>
    <w:p>
      <w:pPr>
        <w:pStyle w:val="Heading2"/>
      </w:pPr>
      <w:r>
        <w:t>8.4  Concurrency — two callers, one slot</w:t>
      </w:r>
    </w:p>
    <w:p>
      <w:r>
        <w:rPr>
          <w:b w:val="0"/>
          <w:i w:val="0"/>
        </w:rPr>
        <w:t>This is the correctness core of the whole system, and it is solved in the database rather than in application code:</w:t>
      </w:r>
    </w:p>
    <w:p>
      <w:pPr>
        <w:spacing w:after="0" w:before="80" w:line="240" w:lineRule="auto"/>
        <w:ind w:left="216"/>
        <w:shd w:val="clear" w:fill="F2F3F5"/>
      </w:pPr>
      <w:r>
        <w:rPr>
          <w:rFonts w:ascii="Consolas" w:hAnsi="Consolas"/>
          <w:sz w:val="17"/>
        </w:rPr>
        <w:t>CREATE EXTENSION IF NOT EXISTS btree_gist;</w:t>
      </w:r>
    </w:p>
    <w:p>
      <w:pPr>
        <w:spacing w:after="0" w:before="0" w:line="240" w:lineRule="auto"/>
        <w:ind w:left="216"/>
        <w:shd w:val="clear" w:fill="F2F3F5"/>
      </w:pPr>
      <w:r>
        <w:rPr>
          <w:rFonts w:ascii="Consolas" w:hAnsi="Consolas"/>
          <w:sz w:val="17"/>
        </w:rPr>
        <w:t>ALTER TABLE appointments ADD CONSTRAINT appointments_no_overlap</w:t>
      </w:r>
    </w:p>
    <w:p>
      <w:pPr>
        <w:spacing w:after="0" w:before="0" w:line="240" w:lineRule="auto"/>
        <w:ind w:left="216"/>
        <w:shd w:val="clear" w:fill="F2F3F5"/>
      </w:pPr>
      <w:r>
        <w:rPr>
          <w:rFonts w:ascii="Consolas" w:hAnsi="Consolas"/>
          <w:sz w:val="17"/>
        </w:rPr>
        <w:t xml:space="preserve">  EXCLUDE USING gist (</w:t>
      </w:r>
    </w:p>
    <w:p>
      <w:pPr>
        <w:spacing w:after="0" w:before="0" w:line="240" w:lineRule="auto"/>
        <w:ind w:left="216"/>
        <w:shd w:val="clear" w:fill="F2F3F5"/>
      </w:pPr>
      <w:r>
        <w:rPr>
          <w:rFonts w:ascii="Consolas" w:hAnsi="Consolas"/>
          <w:sz w:val="17"/>
        </w:rPr>
        <w:t xml:space="preserve">    salon_id  WITH =,</w:t>
      </w:r>
    </w:p>
    <w:p>
      <w:pPr>
        <w:spacing w:after="0" w:before="0" w:line="240" w:lineRule="auto"/>
        <w:ind w:left="216"/>
        <w:shd w:val="clear" w:fill="F2F3F5"/>
      </w:pPr>
      <w:r>
        <w:rPr>
          <w:rFonts w:ascii="Consolas" w:hAnsi="Consolas"/>
          <w:sz w:val="17"/>
        </w:rPr>
        <w:t xml:space="preserve">    staff_id  WITH =,</w:t>
      </w:r>
    </w:p>
    <w:p>
      <w:pPr>
        <w:spacing w:after="0" w:before="0" w:line="240" w:lineRule="auto"/>
        <w:ind w:left="216"/>
        <w:shd w:val="clear" w:fill="F2F3F5"/>
      </w:pPr>
      <w:r>
        <w:rPr>
          <w:rFonts w:ascii="Consolas" w:hAnsi="Consolas"/>
          <w:sz w:val="17"/>
        </w:rPr>
        <w:t xml:space="preserve">    tstzrange(block_start, block_end) WITH &amp;&amp;</w:t>
      </w:r>
    </w:p>
    <w:p>
      <w:pPr>
        <w:spacing w:after="0" w:before="0" w:line="240" w:lineRule="auto"/>
        <w:ind w:left="216"/>
        <w:shd w:val="clear" w:fill="F2F3F5"/>
      </w:pPr>
      <w:r>
        <w:rPr>
          <w:rFonts w:ascii="Consolas" w:hAnsi="Consolas"/>
          <w:sz w:val="17"/>
        </w:rPr>
        <w:t xml:space="preserve">  ) WHERE (status IN ('booked', 'completed'));</w:t>
      </w:r>
    </w:p>
    <w:p>
      <w:pPr>
        <w:spacing w:after="40"/>
      </w:pPr>
    </w:p>
    <w:p>
      <w:r>
        <w:rPr>
          <w:b w:val="0"/>
          <w:i w:val="0"/>
        </w:rPr>
        <w:t>There is no check-then-write window: the write IS the check. A violation surfaces as SQLSTATE 23P01, which the service layer maps to SLOT_UNAVAILABLE with nearby alternatives attached. cancelled, no_show and rescheduled rows leave the constraint's predicate, which is precisely why an atomic reschedule works — within one transaction the old row is marked rescheduled (it exits the index) and the new row is inserted with no self-conflict.</w:t>
      </w:r>
    </w:p>
    <w:p>
      <w:r>
        <w:rPr>
          <w:b w:val="0"/>
          <w:i w:val="0"/>
        </w:rPr>
        <w:t>This keeps working when the API runs on twenty nodes, because correctness never depended on there being one node. There is no distributed lock to add later. An integration test runs an eight-way concurrent booking race and asserts exactly one wins.</w:t>
      </w:r>
    </w:p>
    <w:p>
      <w:pPr>
        <w:pStyle w:val="Heading2"/>
      </w:pPr>
      <w:r>
        <w:t>8.5  The error contract</w:t>
      </w:r>
    </w:p>
    <w:p>
      <w:r>
        <w:rPr>
          <w:b w:val="0"/>
          <w:i w:val="0"/>
        </w:rPr>
        <w:t>Every non-2xx response is exactly this shape:</w:t>
      </w:r>
    </w:p>
    <w:p>
      <w:pPr>
        <w:spacing w:after="0" w:before="80" w:line="240" w:lineRule="auto"/>
        <w:ind w:left="216"/>
        <w:shd w:val="clear" w:fill="F2F3F5"/>
      </w:pPr>
      <w:r>
        <w:rPr>
          <w:rFonts w:ascii="Consolas" w:hAnsi="Consolas"/>
          <w:sz w:val="17"/>
        </w:rPr>
        <w:t>{ "error": { "code": "SLOT_UNAVAILABLE",</w:t>
      </w:r>
    </w:p>
    <w:p>
      <w:pPr>
        <w:spacing w:after="0" w:before="0" w:line="240" w:lineRule="auto"/>
        <w:ind w:left="216"/>
        <w:shd w:val="clear" w:fill="F2F3F5"/>
      </w:pPr>
      <w:r>
        <w:rPr>
          <w:rFonts w:ascii="Consolas" w:hAnsi="Consolas"/>
          <w:sz w:val="17"/>
        </w:rPr>
        <w:t xml:space="preserve">             "message": "That time was just taken.",</w:t>
      </w:r>
    </w:p>
    <w:p>
      <w:pPr>
        <w:spacing w:after="0" w:before="0" w:line="240" w:lineRule="auto"/>
        <w:ind w:left="216"/>
        <w:shd w:val="clear" w:fill="F2F3F5"/>
      </w:pPr>
      <w:r>
        <w:rPr>
          <w:rFonts w:ascii="Consolas" w:hAnsi="Consolas"/>
          <w:sz w:val="17"/>
        </w:rPr>
        <w:t xml:space="preserve">             "details": { "requestedStart": "...", "alternatives": [...] },</w:t>
      </w:r>
    </w:p>
    <w:p>
      <w:pPr>
        <w:spacing w:after="0" w:before="0" w:line="240" w:lineRule="auto"/>
        <w:ind w:left="216"/>
        <w:shd w:val="clear" w:fill="F2F3F5"/>
      </w:pPr>
      <w:r>
        <w:rPr>
          <w:rFonts w:ascii="Consolas" w:hAnsi="Consolas"/>
          <w:sz w:val="17"/>
        </w:rPr>
        <w:t xml:space="preserve">             "requestId": "req_..." } }</w:t>
      </w:r>
    </w:p>
    <w:p>
      <w:pPr>
        <w:spacing w:after="40"/>
      </w:pPr>
    </w:p>
    <w:p>
      <w:r>
        <w:rPr>
          <w:b w:val="0"/>
          <w:i w:val="0"/>
        </w:rPr>
        <w:t>code is a closed enum in packages/contracts, shared by server and agent — so the agent branches on codes and never parses prose. There are ~28 codes. The one worth highlighting: CANCELLATION_WINDOW_PASSED returns windowHours, hoursUntilAppointment and feeApplies. The endpoint refuses the free cancellation but hands back everything needed to explain the situation to the caller and offer the fee-bearing option — rather than a bare rejection.</w:t>
      </w:r>
    </w:p>
    <w:p>
      <w:pPr>
        <w:pStyle w:val="Heading2"/>
      </w:pPr>
      <w:r>
        <w:t>8.6  Reliability at the agent → API boundary</w:t>
      </w:r>
    </w:p>
    <w:p>
      <w:pPr>
        <w:spacing w:after="120"/>
      </w:pPr>
      <w:r>
        <w:rPr>
          <w:rFonts w:ascii="Consolas" w:hAnsi="Consolas"/>
          <w:b w:val="0"/>
          <w:i w:val="0"/>
          <w:sz w:val="19"/>
        </w:rPr>
        <w:t>apps/agent/src/crm/client.ts</w:t>
      </w:r>
      <w:r>
        <w:rPr>
          <w:b w:val="0"/>
          <w:i w:val="0"/>
        </w:rPr>
        <w:t xml:space="preserve"> is the entire surface between the agent and salon data. Every call:</w:t>
      </w:r>
    </w:p>
    <w:p>
      <w:pPr>
        <w:pStyle w:val="ListBullet"/>
        <w:spacing w:after="60"/>
      </w:pPr>
      <w:r>
        <w:rPr>
          <w:b w:val="0"/>
          <w:i w:val="0"/>
        </w:rPr>
        <w:t xml:space="preserve">8-second timeout via </w:t>
      </w:r>
      <w:r>
        <w:rPr>
          <w:rFonts w:ascii="Consolas" w:hAnsi="Consolas"/>
          <w:b w:val="0"/>
          <w:i w:val="0"/>
          <w:sz w:val="19"/>
        </w:rPr>
        <w:t>AbortSignal.timeout</w:t>
      </w:r>
      <w:r>
        <w:rPr>
          <w:b w:val="0"/>
          <w:i w:val="0"/>
        </w:rPr>
        <w:t>. Nothing in a live call may hang indefinitely.</w:t>
      </w:r>
    </w:p>
    <w:p>
      <w:pPr>
        <w:pStyle w:val="ListBullet"/>
        <w:spacing w:after="60"/>
      </w:pPr>
      <w:r>
        <w:rPr>
          <w:b w:val="0"/>
          <w:i w:val="0"/>
        </w:rPr>
        <w:t>2 retries with exponential backoff plus jitter, so a struggling API is not hammered in lockstep by every concurrent call.</w:t>
      </w:r>
    </w:p>
    <w:p>
      <w:pPr>
        <w:pStyle w:val="ListBullet"/>
        <w:spacing w:after="60"/>
      </w:pPr>
      <w:r>
        <w:rPr>
          <w:b w:val="0"/>
          <w:i w:val="0"/>
        </w:rPr>
        <w:t xml:space="preserve">Retries only on timeout / network error / 5xx / 429 / </w:t>
      </w:r>
      <w:r>
        <w:rPr>
          <w:rFonts w:ascii="Consolas" w:hAnsi="Consolas"/>
          <w:b w:val="0"/>
          <w:i w:val="0"/>
          <w:sz w:val="19"/>
        </w:rPr>
        <w:t>IDEMPOTENCY_REQUEST_IN_PROGRESS</w:t>
      </w:r>
      <w:r>
        <w:rPr>
          <w:b w:val="0"/>
          <w:i w:val="0"/>
        </w:rPr>
        <w:t>. A definitive answer — "that slot is taken" — will not change on a second attempt; retrying only burns call time.</w:t>
      </w:r>
    </w:p>
    <w:p>
      <w:pPr>
        <w:pStyle w:val="ListBullet"/>
        <w:spacing w:after="60"/>
      </w:pPr>
      <w:r>
        <w:rPr>
          <w:b w:val="0"/>
          <w:i w:val="0"/>
        </w:rPr>
        <w:t>Writes always carry the idempotency key minted at staging, reused across every retry.</w:t>
      </w:r>
    </w:p>
    <w:p>
      <w:pPr>
        <w:pStyle w:val="ListBullet"/>
        <w:spacing w:after="60"/>
      </w:pPr>
      <w:r>
        <w:rPr>
          <w:b w:val="0"/>
          <w:i w:val="0"/>
        </w:rPr>
        <w:t xml:space="preserve">Every request carries </w:t>
      </w:r>
      <w:r>
        <w:rPr>
          <w:rFonts w:ascii="Consolas" w:hAnsi="Consolas"/>
          <w:b w:val="0"/>
          <w:i w:val="0"/>
          <w:sz w:val="19"/>
        </w:rPr>
        <w:t>X-Call-Id</w:t>
      </w:r>
      <w:r>
        <w:rPr>
          <w:b w:val="0"/>
          <w:i w:val="0"/>
        </w:rPr>
        <w:t>, so one call id reconstructs agent turns → tool calls → API requests → database writes.</w:t>
      </w:r>
    </w:p>
    <w:p>
      <w:pPr>
        <w:pStyle w:val="Heading2"/>
      </w:pPr>
      <w:r>
        <w:t>8.7  Availability and fuzzy time</w:t>
      </w:r>
    </w:p>
    <w:p>
      <w:r>
        <w:rPr>
          <w:b w:val="0"/>
          <w:i w:val="0"/>
        </w:rPr>
        <w:t>GET /v1/availability accepts either an explicit from/to window or a timeExpression such as "next friday afternoon", resolved server-side by the same deterministic resolver the agent uses — so the agent and the API can never disagree about what "next Friday" meant.</w:t>
      </w:r>
    </w:p>
    <w:p>
      <w:r>
        <w:rPr>
          <w:b w:val="0"/>
          <w:i w:val="0"/>
        </w:rPr>
        <w:t>It returns bookable slots honouring: business hours, closed-date overrides, staff working hours, per-staff existing bookings including buffers, minimum lead time, and the maximum advance window. When zero slots match it returns alternatives — the nearest bookable slots outside the requested window — so "that's not available" is never a dead end for the caller.</w:t>
      </w:r>
    </w:p>
    <w:p>
      <w:pPr>
        <w:spacing w:before="120" w:after="160"/>
        <w:ind w:left="144"/>
        <w:shd w:val="clear" w:fill="FFF6E5"/>
        <w:pBdr>
          <w:left w:val="single" w:sz="18" w:space="8" w:color="D9A441"/>
        </w:pBdr>
      </w:pPr>
      <w:r>
        <w:rPr>
          <w:b/>
          <w:sz w:val="20"/>
        </w:rPr>
        <w:t xml:space="preserve">Fuzzy time is resolved by code, not by the model.  </w:t>
      </w:r>
      <w:r>
        <w:rPr>
          <w:sz w:val="20"/>
        </w:rPr>
        <w:t>packages/core/src/time/resolveExpression.ts turns "next friday afternoon", "a week from tuesday", "sometime after 3" into a concrete window in salon-local time. The model's job is only to EXTRACT the phrase; the arithmetic is deterministic and unit-tested — because an LLM quietly getting "next Friday" wrong during a DST week is a class of bug that never shows up in review.</w:t>
      </w:r>
    </w:p>
    <w:p>
      <w:pPr>
        <w:pStyle w:val="Heading2"/>
      </w:pPr>
      <w:r>
        <w:t>8.8  Time and timezones</w:t>
      </w:r>
    </w:p>
    <w:p>
      <w:r>
        <w:rPr>
          <w:b w:val="0"/>
          <w:i w:val="0"/>
        </w:rPr>
        <w:t>All instants are stored as timestamptz (UTC). All rules are salon-local wall clock: business hours, closed dates and staff hours are stored as bare time/date and interpreted in salon.timezone via Luxon at exactly one boundary (packages/core/src/time). Storing "10:00 opening" as UTC would silently break twice a year at DST transitions.</w:t>
      </w:r>
    </w:p>
    <w:p>
      <w:r>
        <w:rPr>
          <w:b w:val="0"/>
          <w:i w:val="0"/>
        </w:rPr>
        <w:t>A related bug worth mentioning because it was caught by a test rather than by review: comparing ISO strings lexicographically is only sound when they share one rendering — "…10:15:00.000Z" sorts before "…10:15:00Z", the same instant. That produced phantom booking conflicts. Every instant entering the domain engine now passes through canonicalInstant, and overlap tests compare epoch milliseconds.</w:t>
      </w:r>
    </w:p>
    <w:p>
      <w:r>
        <w:br w:type="page"/>
      </w:r>
    </w:p>
    <w:p>
      <w:pPr>
        <w:pStyle w:val="Heading1"/>
      </w:pPr>
      <w:r>
        <w:t>9.  Testing</w:t>
      </w:r>
    </w:p>
    <w:p>
      <w:r>
        <w:rPr>
          <w:b w:val="0"/>
          <w:i w:val="0"/>
        </w:rPr>
        <w:t xml:space="preserve">176 tests at three levels, each at the boundary where it belongs. </w:t>
      </w:r>
    </w:p>
    <w:p>
      <w:pPr>
        <w:spacing w:after="160"/>
      </w:pPr>
      <w:r>
        <w:rPr>
          <w:rFonts w:ascii="Consolas" w:hAnsi="Consolas"/>
          <w:b w:val="0"/>
          <w:i w:val="0"/>
          <w:sz w:val="19"/>
        </w:rPr>
        <w:t>pnpm check</w:t>
      </w:r>
      <w:r>
        <w:rPr>
          <w:b w:val="0"/>
          <w:i w:val="0"/>
        </w:rPr>
        <w:t xml:space="preserve"> runs lint → typecheck → boundaries → all of them, in CI order.</w:t>
      </w:r>
    </w:p>
    <w:tbl>
      <w:tblPr>
        <w:tblStyle w:val="LightGrid-Accent1"/>
        <w:tblW w:type="auto" w:w="0"/>
        <w:jc w:val="center"/>
        <w:tblLayout w:type="autofit"/>
        <w:tblLook w:firstColumn="1" w:firstRow="1" w:lastColumn="0" w:lastRow="0" w:noHBand="0" w:noVBand="1" w:val="04A0"/>
      </w:tblPr>
      <w:tblGrid>
        <w:gridCol w:w="2448"/>
        <w:gridCol w:w="2448"/>
        <w:gridCol w:w="2448"/>
        <w:gridCol w:w="2448"/>
      </w:tblGrid>
      <w:tr>
        <w:tc>
          <w:tcPr>
            <w:tcW w:type="dxa" w:w="2160"/>
          </w:tcPr>
          <w:p>
            <w:pPr>
              <w:spacing w:after="40"/>
            </w:pPr>
            <w:r/>
            <w:r>
              <w:rPr>
                <w:b/>
                <w:sz w:val="18"/>
              </w:rPr>
              <w:t>Level</w:t>
            </w:r>
          </w:p>
        </w:tc>
        <w:tc>
          <w:tcPr>
            <w:tcW w:type="dxa" w:w="864"/>
          </w:tcPr>
          <w:p>
            <w:pPr>
              <w:spacing w:after="40"/>
            </w:pPr>
            <w:r/>
            <w:r>
              <w:rPr>
                <w:b/>
                <w:sz w:val="18"/>
              </w:rPr>
              <w:t>Count</w:t>
            </w:r>
          </w:p>
        </w:tc>
        <w:tc>
          <w:tcPr>
            <w:tcW w:type="dxa" w:w="2880"/>
          </w:tcPr>
          <w:p>
            <w:pPr>
              <w:spacing w:after="40"/>
            </w:pPr>
            <w:r/>
            <w:r>
              <w:rPr>
                <w:b/>
                <w:sz w:val="18"/>
              </w:rPr>
              <w:t>Against what</w:t>
            </w:r>
          </w:p>
        </w:tc>
        <w:tc>
          <w:tcPr>
            <w:tcW w:type="dxa" w:w="3744"/>
          </w:tcPr>
          <w:p>
            <w:pPr>
              <w:spacing w:after="40"/>
            </w:pPr>
            <w:r/>
            <w:r>
              <w:rPr>
                <w:b/>
                <w:sz w:val="18"/>
              </w:rPr>
              <w:t>Covers</w:t>
            </w:r>
          </w:p>
        </w:tc>
      </w:tr>
      <w:tr>
        <w:tc>
          <w:tcPr>
            <w:tcW w:type="dxa" w:w="2160"/>
          </w:tcPr>
          <w:p>
            <w:pPr>
              <w:spacing w:after="40"/>
            </w:pPr>
            <w:r/>
            <w:r>
              <w:rPr>
                <w:sz w:val="18"/>
              </w:rPr>
              <w:t>Unit — `packages/core</w:t>
            </w:r>
          </w:p>
        </w:tc>
        <w:tc>
          <w:tcPr>
            <w:tcW w:type="dxa" w:w="864"/>
          </w:tcPr>
          <w:p>
            <w:pPr>
              <w:spacing w:after="40"/>
            </w:pPr>
            <w:r/>
            <w:r>
              <w:rPr>
                <w:sz w:val="18"/>
              </w:rPr>
              <w:t>88</w:t>
            </w:r>
          </w:p>
        </w:tc>
        <w:tc>
          <w:tcPr>
            <w:tcW w:type="dxa" w:w="2880"/>
          </w:tcPr>
          <w:p>
            <w:pPr>
              <w:spacing w:after="40"/>
            </w:pPr>
            <w:r/>
            <w:r>
              <w:rPr>
                <w:sz w:val="18"/>
              </w:rPr>
              <w:t>Pure functions over fixtures. No database, no clock.</w:t>
            </w:r>
          </w:p>
        </w:tc>
        <w:tc>
          <w:tcPr>
            <w:tcW w:type="dxa" w:w="3744"/>
          </w:tcPr>
          <w:p>
            <w:pPr>
              <w:spacing w:after="40"/>
            </w:pPr>
            <w:r/>
            <w:r>
              <w:rPr>
                <w:sz w:val="18"/>
              </w:rPr>
              <w:t>Availability, buffers, policy evaluation, DST transitions, fuzzy-time resolution, phone normalisation.</w:t>
            </w:r>
          </w:p>
        </w:tc>
      </w:tr>
      <w:tr>
        <w:tc>
          <w:tcPr>
            <w:tcW w:type="dxa" w:w="2160"/>
          </w:tcPr>
          <w:p>
            <w:pPr>
              <w:spacing w:after="40"/>
            </w:pPr>
            <w:r/>
            <w:r>
              <w:rPr>
                <w:sz w:val="18"/>
              </w:rPr>
              <w:t>Integration — `apps/api</w:t>
            </w:r>
          </w:p>
        </w:tc>
        <w:tc>
          <w:tcPr>
            <w:tcW w:type="dxa" w:w="864"/>
          </w:tcPr>
          <w:p>
            <w:pPr>
              <w:spacing w:after="40"/>
            </w:pPr>
            <w:r/>
            <w:r>
              <w:rPr>
                <w:sz w:val="18"/>
              </w:rPr>
              <w:t>60</w:t>
            </w:r>
          </w:p>
        </w:tc>
        <w:tc>
          <w:tcPr>
            <w:tcW w:type="dxa" w:w="2880"/>
          </w:tcPr>
          <w:p>
            <w:pPr>
              <w:spacing w:after="40"/>
            </w:pPr>
            <w:r/>
            <w:r>
              <w:rPr>
                <w:sz w:val="18"/>
              </w:rPr>
              <w:t>A **real** PostgreSQL (separate `salon_test` database, created automatically).</w:t>
            </w:r>
          </w:p>
        </w:tc>
        <w:tc>
          <w:tcPr>
            <w:tcW w:type="dxa" w:w="3744"/>
          </w:tcPr>
          <w:p>
            <w:pPr>
              <w:spacing w:after="40"/>
            </w:pPr>
            <w:r/>
            <w:r>
              <w:rPr>
                <w:sz w:val="18"/>
              </w:rPr>
              <w:t>The behaviour under test IS PostgreSQL behaviour — an eight-way concurrent booking race asserting exactly one wins, idempotent replay, tenancy isolation, and schema-drift checks that the Drizzle types still match the SQL.</w:t>
            </w:r>
          </w:p>
        </w:tc>
      </w:tr>
      <w:tr>
        <w:tc>
          <w:tcPr>
            <w:tcW w:type="dxa" w:w="2160"/>
          </w:tcPr>
          <w:p>
            <w:pPr>
              <w:spacing w:after="40"/>
            </w:pPr>
            <w:r/>
            <w:r>
              <w:rPr>
                <w:sz w:val="18"/>
              </w:rPr>
              <w:t>Conversation — `apps/agent</w:t>
            </w:r>
          </w:p>
        </w:tc>
        <w:tc>
          <w:tcPr>
            <w:tcW w:type="dxa" w:w="864"/>
          </w:tcPr>
          <w:p>
            <w:pPr>
              <w:spacing w:after="40"/>
            </w:pPr>
            <w:r/>
            <w:r>
              <w:rPr>
                <w:sz w:val="18"/>
              </w:rPr>
              <w:t>28</w:t>
            </w:r>
          </w:p>
        </w:tc>
        <w:tc>
          <w:tcPr>
            <w:tcW w:type="dxa" w:w="2880"/>
          </w:tcPr>
          <w:p>
            <w:pPr>
              <w:spacing w:after="40"/>
            </w:pPr>
            <w:r/>
            <w:r>
              <w:rPr>
                <w:sz w:val="18"/>
              </w:rPr>
              <w:t>The full agent over real HTTP against a fault-injecting fake CRM.</w:t>
            </w:r>
          </w:p>
        </w:tc>
        <w:tc>
          <w:tcPr>
            <w:tcW w:type="dxa" w:w="3744"/>
          </w:tcPr>
          <w:p>
            <w:pPr>
              <w:spacing w:after="40"/>
            </w:pPr>
            <w:r/>
            <w:r>
              <w:rPr>
                <w:sz w:val="18"/>
              </w:rPr>
              <w:t>Confirmation gating, disambiguation, the stall guard, retry-with-same-key, and the no-false-success guard driven by forcing the API to 500.</w:t>
            </w:r>
          </w:p>
        </w:tc>
      </w:tr>
    </w:tbl>
    <w:p>
      <w:pPr>
        <w:spacing w:after="40"/>
      </w:pPr>
    </w:p>
    <w:p>
      <w:pPr>
        <w:pStyle w:val="Heading2"/>
      </w:pPr>
      <w:r>
        <w:t>9.1  How you test a non-deterministic system</w:t>
      </w:r>
    </w:p>
    <w:p>
      <w:r>
        <w:rPr>
          <w:b w:val="0"/>
          <w:i w:val="0"/>
        </w:rPr>
        <w:t>This will be asked. The answer is that we do not test the model — we test the harness around it, and we do that by making the model deterministic:</w:t>
      </w:r>
    </w:p>
    <w:p>
      <w:pPr>
        <w:pStyle w:val="ListBullet"/>
        <w:spacing w:after="60"/>
      </w:pPr>
      <w:r>
        <w:rPr>
          <w:b w:val="0"/>
          <w:i w:val="0"/>
        </w:rPr>
        <w:t xml:space="preserve">The conversation tests run against </w:t>
      </w:r>
      <w:r>
        <w:rPr>
          <w:rFonts w:ascii="Consolas" w:hAnsi="Consolas"/>
          <w:b w:val="0"/>
          <w:i w:val="0"/>
          <w:sz w:val="19"/>
        </w:rPr>
        <w:t>ScriptedAdapter</w:t>
      </w:r>
      <w:r>
        <w:rPr>
          <w:b w:val="0"/>
          <w:i w:val="0"/>
        </w:rPr>
        <w:t>, so the same input produces the same tool calls every run.</w:t>
      </w:r>
    </w:p>
    <w:p>
      <w:pPr>
        <w:pStyle w:val="ListBullet"/>
        <w:spacing w:after="60"/>
      </w:pPr>
      <w:r>
        <w:rPr>
          <w:b w:val="0"/>
          <w:i w:val="0"/>
        </w:rPr>
        <w:t>The fake CRM (</w:t>
      </w:r>
      <w:r>
        <w:rPr>
          <w:rFonts w:ascii="Consolas" w:hAnsi="Consolas"/>
          <w:b w:val="0"/>
          <w:i w:val="0"/>
          <w:sz w:val="19"/>
        </w:rPr>
        <w:t>test-support/fakeCrm.ts</w:t>
      </w:r>
      <w:r>
        <w:rPr>
          <w:b w:val="0"/>
          <w:i w:val="0"/>
        </w:rPr>
        <w:t>) can be told to time out, to fail once and then succeed, or to lose a slot mid-conversation — so failure paths are exercised deliberately rather than hoped for.</w:t>
      </w:r>
    </w:p>
    <w:p>
      <w:pPr>
        <w:pStyle w:val="ListBullet"/>
        <w:spacing w:after="60"/>
      </w:pPr>
      <w:r>
        <w:rPr>
          <w:b w:val="0"/>
          <w:i w:val="0"/>
        </w:rPr>
        <w:t xml:space="preserve">What is asserted is structural: that </w:t>
      </w:r>
      <w:r>
        <w:rPr>
          <w:rFonts w:ascii="Consolas" w:hAnsi="Consolas"/>
          <w:b w:val="0"/>
          <w:i w:val="0"/>
          <w:sz w:val="19"/>
        </w:rPr>
        <w:t>commit_pending_action</w:t>
      </w:r>
      <w:r>
        <w:rPr>
          <w:b w:val="0"/>
          <w:i w:val="0"/>
        </w:rPr>
        <w:t xml:space="preserve"> is absent from the tool list before confirmation; that a retry carries the same idempotency key; that a forced 500 produces an honest utterance and a recorded guard trip.</w:t>
      </w:r>
    </w:p>
    <w:p>
      <w:r>
        <w:rPr>
          <w:b w:val="0"/>
          <w:i w:val="0"/>
        </w:rPr>
        <w:t>The thing we explicitly do NOT claim is that Claude behaves correctly, because that is not something a test suite can guarantee. The design response is to make the model's misbehaviour structurally harmless: it cannot book without confirming, cannot commit different details from the ones read back, cannot act on an appointment id it was not given, and cannot claim a success the API did not return.</w:t>
      </w:r>
    </w:p>
    <w:p>
      <w:pPr>
        <w:pStyle w:val="Heading2"/>
      </w:pPr>
      <w:r>
        <w:t>9.2  The boundary test</w:t>
      </w:r>
    </w:p>
    <w:p>
      <w:pPr>
        <w:spacing w:after="120"/>
      </w:pPr>
      <w:r>
        <w:rPr>
          <w:rFonts w:ascii="Consolas" w:hAnsi="Consolas"/>
          <w:b w:val="0"/>
          <w:i w:val="0"/>
          <w:sz w:val="19"/>
        </w:rPr>
        <w:t>pnpm test:boundaries</w:t>
      </w:r>
      <w:r>
        <w:rPr>
          <w:b w:val="0"/>
          <w:i w:val="0"/>
        </w:rPr>
        <w:t xml:space="preserve"> is a fitness function, not a unit test. It fails the build if:</w:t>
      </w:r>
    </w:p>
    <w:p>
      <w:pPr>
        <w:pStyle w:val="ListBullet"/>
        <w:spacing w:after="60"/>
      </w:pPr>
      <w:r>
        <w:rPr>
          <w:rFonts w:ascii="Consolas" w:hAnsi="Consolas"/>
          <w:b w:val="0"/>
          <w:i w:val="0"/>
          <w:sz w:val="19"/>
        </w:rPr>
        <w:t>apps/agent</w:t>
      </w:r>
      <w:r>
        <w:rPr>
          <w:b w:val="0"/>
          <w:i w:val="0"/>
        </w:rPr>
        <w:t xml:space="preserve"> or </w:t>
      </w:r>
      <w:r>
        <w:rPr>
          <w:rFonts w:ascii="Consolas" w:hAnsi="Consolas"/>
          <w:b w:val="0"/>
          <w:i w:val="0"/>
          <w:sz w:val="19"/>
        </w:rPr>
        <w:t>apps/admin</w:t>
      </w:r>
      <w:r>
        <w:rPr>
          <w:b w:val="0"/>
          <w:i w:val="0"/>
        </w:rPr>
        <w:t xml:space="preserve"> resolves </w:t>
      </w:r>
      <w:r>
        <w:rPr>
          <w:rFonts w:ascii="Consolas" w:hAnsi="Consolas"/>
          <w:b w:val="0"/>
          <w:i w:val="0"/>
          <w:sz w:val="19"/>
        </w:rPr>
        <w:t>pg</w:t>
      </w:r>
      <w:r>
        <w:rPr>
          <w:b w:val="0"/>
          <w:i w:val="0"/>
        </w:rPr>
        <w:t xml:space="preserve"> or </w:t>
      </w:r>
      <w:r>
        <w:rPr>
          <w:rFonts w:ascii="Consolas" w:hAnsi="Consolas"/>
          <w:b w:val="0"/>
          <w:i w:val="0"/>
          <w:sz w:val="19"/>
        </w:rPr>
        <w:t>drizzle-orm</w:t>
      </w:r>
      <w:r>
        <w:rPr>
          <w:b w:val="0"/>
          <w:i w:val="0"/>
        </w:rPr>
        <w:t xml:space="preserve">; or imports from </w:t>
      </w:r>
      <w:r>
        <w:rPr>
          <w:rFonts w:ascii="Consolas" w:hAnsi="Consolas"/>
          <w:b w:val="0"/>
          <w:i w:val="0"/>
          <w:sz w:val="19"/>
        </w:rPr>
        <w:t>apps/api/src</w:t>
      </w:r>
      <w:r>
        <w:rPr>
          <w:b w:val="0"/>
          <w:i w:val="0"/>
        </w:rPr>
        <w:t xml:space="preserve">; or reads </w:t>
      </w:r>
      <w:r>
        <w:rPr>
          <w:rFonts w:ascii="Consolas" w:hAnsi="Consolas"/>
          <w:b w:val="0"/>
          <w:i w:val="0"/>
          <w:sz w:val="19"/>
        </w:rPr>
        <w:t>DATABASE_URL</w:t>
      </w:r>
    </w:p>
    <w:p>
      <w:pPr>
        <w:pStyle w:val="ListBullet"/>
        <w:spacing w:after="60"/>
      </w:pPr>
      <w:r>
        <w:rPr>
          <w:rFonts w:ascii="Consolas" w:hAnsi="Consolas"/>
          <w:b w:val="0"/>
          <w:i w:val="0"/>
          <w:sz w:val="19"/>
        </w:rPr>
        <w:t>packages/core</w:t>
      </w:r>
      <w:r>
        <w:rPr>
          <w:b w:val="0"/>
          <w:i w:val="0"/>
        </w:rPr>
        <w:t xml:space="preserve"> acquires any I/O at all</w:t>
      </w:r>
    </w:p>
    <w:p>
      <w:r>
        <w:rPr>
          <w:b w:val="0"/>
          <w:i/>
          <w:sz w:val="19"/>
        </w:rPr>
        <w:t>Architecture that is only documented decays. This one cannot.</w:t>
      </w:r>
    </w:p>
    <w:p>
      <w:r>
        <w:br w:type="page"/>
      </w:r>
    </w:p>
    <w:p>
      <w:pPr>
        <w:pStyle w:val="Heading1"/>
      </w:pPr>
      <w:r>
        <w:t>10.  Anticipated questions</w:t>
      </w:r>
    </w:p>
    <w:p>
      <w:r>
        <w:rPr>
          <w:b w:val="0"/>
          <w:i/>
          <w:sz w:val="19"/>
        </w:rPr>
        <w:t>Ordered roughly by how likely they are to be asked.</w:t>
      </w:r>
    </w:p>
    <w:p>
      <w:pPr>
        <w:pStyle w:val="Heading2"/>
      </w:pPr>
      <w:r>
        <w:t>10.1  On the model and the AI layer</w:t>
      </w:r>
    </w:p>
    <w:p>
      <w:pPr>
        <w:spacing w:before="200" w:after="60"/>
      </w:pPr>
      <w:r>
        <w:rPr>
          <w:b/>
          <w:color w:val="1F4E79"/>
        </w:rPr>
        <w:t xml:space="preserve">Q.  </w:t>
      </w:r>
      <w:r>
        <w:rPr>
          <w:b/>
        </w:rPr>
        <w:t>Did you train or build a model?</w:t>
      </w:r>
    </w:p>
    <w:p>
      <w:pPr>
        <w:spacing w:after="80"/>
        <w:ind w:left="317"/>
      </w:pPr>
      <w:r>
        <w:rPr>
          <w:b w:val="0"/>
          <w:i w:val="0"/>
        </w:rPr>
        <w:t>No. Claude Opus 5 is Anthropic's, accessed over their HTTPS API and billed per token. We built the application around it: the agent loop, the tool layer, the state machine, the guards, and a deterministic fallback policy for tests and keyless demos. Nothing in this repository trains, fine-tunes or hosts a model.</w:t>
      </w:r>
    </w:p>
    <w:p>
      <w:pPr>
        <w:spacing w:before="200" w:after="60"/>
      </w:pPr>
      <w:r>
        <w:rPr>
          <w:b/>
          <w:color w:val="1F4E79"/>
        </w:rPr>
        <w:t xml:space="preserve">Q.  </w:t>
      </w:r>
      <w:r>
        <w:rPr>
          <w:b/>
        </w:rPr>
        <w:t>Why Claude Opus 5 rather than Sonnet or Haiku? Opus is the expensive one.</w:t>
      </w:r>
    </w:p>
    <w:p>
      <w:pPr>
        <w:spacing w:after="80"/>
        <w:ind w:left="317"/>
      </w:pPr>
      <w:r>
        <w:rPr>
          <w:b w:val="0"/>
          <w:i w:val="0"/>
        </w:rPr>
        <w:t>It is the model ID in ANTHROPIC_MODEL, and it is one environment variable to change. The reasoning for the default:</w:t>
      </w:r>
    </w:p>
    <w:p>
      <w:pPr>
        <w:pStyle w:val="ListBullet"/>
        <w:spacing w:after="40"/>
        <w:ind w:left="720"/>
      </w:pPr>
      <w:r>
        <w:rPr>
          <w:b w:val="0"/>
          <w:i w:val="0"/>
        </w:rPr>
        <w:t>This workload is tool-calling under a latency budget with real consequences for getting it wrong — a mis-parsed appointment id cancels a stranger's booking. Tool-call reliability is the property we are buying.</w:t>
      </w:r>
    </w:p>
    <w:p>
      <w:pPr>
        <w:pStyle w:val="ListBullet"/>
        <w:spacing w:after="40"/>
        <w:ind w:left="720"/>
      </w:pPr>
      <w:r>
        <w:rPr>
          <w:b w:val="0"/>
          <w:i w:val="0"/>
        </w:rPr>
        <w:t xml:space="preserve">Opus 5 at </w:t>
      </w:r>
      <w:r>
        <w:rPr>
          <w:rFonts w:ascii="Consolas" w:hAnsi="Consolas"/>
          <w:b w:val="0"/>
          <w:i w:val="0"/>
          <w:sz w:val="19"/>
        </w:rPr>
        <w:t>effort: 'low'</w:t>
      </w:r>
      <w:r>
        <w:rPr>
          <w:b w:val="0"/>
          <w:i w:val="0"/>
        </w:rPr>
        <w:t xml:space="preserve"> is often better AND cheaper than a smaller model at high effort, because it needs fewer turns and fewer retries to finish the job. Cost per completed call is the number that matters, not cost per request.</w:t>
      </w:r>
    </w:p>
    <w:p>
      <w:pPr>
        <w:pStyle w:val="ListBullet"/>
        <w:spacing w:after="40"/>
        <w:ind w:left="720"/>
      </w:pPr>
      <w:r>
        <w:rPr>
          <w:b w:val="0"/>
          <w:i w:val="0"/>
        </w:rPr>
        <w:t>If a cost review says otherwise, the honest test is to run the 28 conversation flows against Sonnet 5 (60% cheaper) and measure. That is a one-line change and an afternoon of work. We have not done it — it is a legitimate open item, not a decision we are defending.</w:t>
      </w:r>
    </w:p>
    <w:p>
      <w:pPr>
        <w:spacing w:before="200" w:after="60"/>
      </w:pPr>
      <w:r>
        <w:rPr>
          <w:b/>
          <w:color w:val="1F4E79"/>
        </w:rPr>
        <w:t xml:space="preserve">Q.  </w:t>
      </w:r>
      <w:r>
        <w:rPr>
          <w:b/>
        </w:rPr>
        <w:t>Why is effort set to 'low'? Doesn't that make it worse?</w:t>
      </w:r>
    </w:p>
    <w:p>
      <w:pPr>
        <w:spacing w:after="80"/>
        <w:ind w:left="317"/>
      </w:pPr>
      <w:r>
        <w:rPr>
          <w:b w:val="0"/>
          <w:i w:val="0"/>
        </w:rPr>
        <w:t>Voice is latency-sensitive in a way that chat is not — a caller notices a two-second pause. Low effort reduces thinking depth and token spend for what is, per turn, a fairly simple decision: pick a tool, or say one sentence. The escape hatch is documented in .env.example: raise LLM_EFFORT if the agent starts mishandling multi-step conversations. It takes a restart, not a code change.</w:t>
      </w:r>
    </w:p>
    <w:p>
      <w:pPr>
        <w:spacing w:before="200" w:after="60"/>
      </w:pPr>
      <w:r>
        <w:rPr>
          <w:b/>
          <w:color w:val="1F4E79"/>
        </w:rPr>
        <w:t xml:space="preserve">Q.  </w:t>
      </w:r>
      <w:r>
        <w:rPr>
          <w:b/>
        </w:rPr>
        <w:t>Why not disable thinking entirely for speed?</w:t>
      </w:r>
    </w:p>
    <w:p>
      <w:pPr>
        <w:spacing w:after="80"/>
        <w:ind w:left="317"/>
      </w:pPr>
      <w:r>
        <w:rPr>
          <w:b w:val="0"/>
          <w:i w:val="0"/>
        </w:rPr>
        <w:t>We tried to reason it through and rejected it, and the reasoning is in the file header. With thinking off, the model occasionally writes a tool call into its visible text instead of emitting a tool_use block. The turn succeeds, no error is raised, and the call never runs — so on a phone line the customer hears JSON read aloud while nothing gets booked. Adaptive thinking at low effort avoids that failure mode and still keeps turns quick.</w:t>
      </w:r>
    </w:p>
    <w:p>
      <w:pPr>
        <w:spacing w:before="200" w:after="60"/>
      </w:pPr>
      <w:r>
        <w:rPr>
          <w:b/>
          <w:color w:val="1F4E79"/>
        </w:rPr>
        <w:t xml:space="preserve">Q.  </w:t>
      </w:r>
      <w:r>
        <w:rPr>
          <w:b/>
        </w:rPr>
        <w:t>What stops the model from hallucinating a booking?</w:t>
      </w:r>
    </w:p>
    <w:p>
      <w:pPr>
        <w:spacing w:after="80"/>
        <w:ind w:left="317"/>
      </w:pPr>
      <w:r>
        <w:rPr>
          <w:b w:val="0"/>
          <w:i w:val="0"/>
        </w:rPr>
        <w:t>Three independent things, in order of how hard they are to argue past:</w:t>
      </w:r>
    </w:p>
    <w:p>
      <w:pPr>
        <w:pStyle w:val="ListBullet"/>
        <w:spacing w:after="40"/>
        <w:ind w:left="720"/>
      </w:pPr>
      <w:r>
        <w:rPr>
          <w:b w:val="0"/>
          <w:i w:val="0"/>
        </w:rPr>
        <w:t xml:space="preserve">It cannot call the write tool before confirmation, because </w:t>
      </w:r>
      <w:r>
        <w:rPr>
          <w:rFonts w:ascii="Consolas" w:hAnsi="Consolas"/>
          <w:b w:val="0"/>
          <w:i w:val="0"/>
          <w:sz w:val="19"/>
        </w:rPr>
        <w:t>commit_pending_action</w:t>
      </w:r>
      <w:r>
        <w:rPr>
          <w:b w:val="0"/>
          <w:i w:val="0"/>
        </w:rPr>
        <w:t xml:space="preserve"> is not in the tool array until state is CONFIRMING with something staged.</w:t>
      </w:r>
    </w:p>
    <w:p>
      <w:pPr>
        <w:pStyle w:val="ListBullet"/>
        <w:spacing w:after="40"/>
        <w:ind w:left="720"/>
      </w:pPr>
      <w:r>
        <w:rPr>
          <w:b w:val="0"/>
          <w:i w:val="0"/>
        </w:rPr>
        <w:t>If it calls it anyway, the orchestrator's allowed-set check refuses it and records a guard trip.</w:t>
      </w:r>
    </w:p>
    <w:p>
      <w:pPr>
        <w:pStyle w:val="ListBullet"/>
        <w:spacing w:after="40"/>
        <w:ind w:left="720"/>
      </w:pPr>
      <w:r>
        <w:rPr>
          <w:b w:val="0"/>
          <w:i w:val="0"/>
        </w:rPr>
        <w:t xml:space="preserve">If it merely </w:t>
      </w:r>
      <w:r>
        <w:rPr>
          <w:b w:val="0"/>
          <w:i/>
        </w:rPr>
        <w:t>says</w:t>
      </w:r>
      <w:r>
        <w:rPr>
          <w:b w:val="0"/>
          <w:i w:val="0"/>
        </w:rPr>
        <w:t xml:space="preserve"> something was booked, the output guard compares the utterance against </w:t>
      </w:r>
      <w:r>
        <w:rPr>
          <w:rFonts w:ascii="Consolas" w:hAnsi="Consolas"/>
          <w:b w:val="0"/>
          <w:i w:val="0"/>
          <w:sz w:val="19"/>
        </w:rPr>
        <w:t>session.lastWriteOutcome</w:t>
      </w:r>
      <w:r>
        <w:rPr>
          <w:b w:val="0"/>
          <w:i w:val="0"/>
        </w:rPr>
        <w:t xml:space="preserve"> — which was written from the HTTP response — and replaces a false claim with an honest one.</w:t>
      </w:r>
    </w:p>
    <w:p>
      <w:pPr>
        <w:spacing w:after="80"/>
        <w:ind w:left="317"/>
      </w:pPr>
      <w:r>
        <w:rPr>
          <w:b w:val="0"/>
          <w:i w:val="0"/>
        </w:rPr>
        <w:t>There is a test that forces the API to return 500 and asserts the caller is told the truth.</w:t>
      </w:r>
    </w:p>
    <w:p>
      <w:pPr>
        <w:spacing w:before="200" w:after="60"/>
      </w:pPr>
      <w:r>
        <w:rPr>
          <w:b/>
          <w:color w:val="1F4E79"/>
        </w:rPr>
        <w:t xml:space="preserve">Q.  </w:t>
      </w:r>
      <w:r>
        <w:rPr>
          <w:b/>
        </w:rPr>
        <w:t>What if the model just ignores the tool list you gave it?</w:t>
      </w:r>
    </w:p>
    <w:p>
      <w:pPr>
        <w:spacing w:after="80"/>
        <w:ind w:left="317"/>
      </w:pPr>
      <w:r>
        <w:rPr>
          <w:b w:val="0"/>
          <w:i w:val="0"/>
        </w:rPr>
        <w:t xml:space="preserve">Then the call is refused at orchestrator.ts:147 with a </w:t>
      </w:r>
      <w:r>
        <w:rPr>
          <w:rFonts w:ascii="Consolas" w:hAnsi="Consolas"/>
          <w:b w:val="0"/>
          <w:i w:val="0"/>
          <w:sz w:val="19"/>
        </w:rPr>
        <w:t>TOOL_NOT_AVAILABLE</w:t>
      </w:r>
      <w:r>
        <w:rPr>
          <w:b w:val="0"/>
          <w:i w:val="0"/>
        </w:rPr>
        <w:t xml:space="preserve"> tool result and a recorded guard event. Offering a reduced list is only a guarantee if calling outside it is actually refused — otherwise a model that ignores the list, or a regression in how the list is built, walks straight past the gate.</w:t>
      </w:r>
    </w:p>
    <w:p>
      <w:pPr>
        <w:pStyle w:val="Heading2"/>
      </w:pPr>
      <w:r>
        <w:t>10.2  On voice</w:t>
      </w:r>
    </w:p>
    <w:p>
      <w:pPr>
        <w:spacing w:before="200" w:after="60"/>
      </w:pPr>
      <w:r>
        <w:rPr>
          <w:b/>
          <w:color w:val="1F4E79"/>
        </w:rPr>
        <w:t xml:space="preserve">Q.  </w:t>
      </w:r>
      <w:r>
        <w:rPr>
          <w:b/>
        </w:rPr>
        <w:t>Why the browser's Web Speech API instead of Whisper or Deepgram?</w:t>
      </w:r>
    </w:p>
    <w:p>
      <w:pPr>
        <w:spacing w:after="80"/>
        <w:ind w:left="317"/>
      </w:pPr>
      <w:r>
        <w:rPr>
          <w:b w:val="0"/>
          <w:i w:val="0"/>
        </w:rPr>
        <w:t>For the demo, because it costs nothing, needs no account, and still exercises the entire pipeline — real microphone, real recognition, real turn-taking, real barge-in. For production it is not viable: a phone line has no browser to run it in. That is why the Deepgram adapter exists and is wired; server-side STT becomes mandatory the moment there is a real phone number.</w:t>
      </w:r>
    </w:p>
    <w:p>
      <w:pPr>
        <w:spacing w:after="80"/>
        <w:ind w:left="317"/>
      </w:pPr>
      <w:r>
        <w:rPr>
          <w:b w:val="0"/>
          <w:i w:val="0"/>
        </w:rPr>
        <w:t>Whisper would be the self-hosted alternative. It is not a streaming recogniser out of the box, and this pipeline depends on interim results — the first partial word from the caller while the agent is still speaking is the barge-in signal. Deepgram gives that natively.</w:t>
      </w:r>
    </w:p>
    <w:p>
      <w:pPr>
        <w:spacing w:before="200" w:after="60"/>
      </w:pPr>
      <w:r>
        <w:rPr>
          <w:b/>
          <w:color w:val="1F4E79"/>
        </w:rPr>
        <w:t xml:space="preserve">Q.  </w:t>
      </w:r>
      <w:r>
        <w:rPr>
          <w:b/>
        </w:rPr>
        <w:t>How does barge-in actually work?</w:t>
      </w:r>
    </w:p>
    <w:p>
      <w:pPr>
        <w:spacing w:after="80"/>
        <w:ind w:left="317"/>
      </w:pPr>
      <w:r>
        <w:rPr>
          <w:b w:val="0"/>
          <w:i w:val="0"/>
        </w:rPr>
        <w:t>Two halves that meet in the middle:</w:t>
      </w:r>
    </w:p>
    <w:p>
      <w:pPr>
        <w:pStyle w:val="ListBullet"/>
        <w:spacing w:after="40"/>
        <w:ind w:left="720"/>
      </w:pPr>
      <w:r>
        <w:rPr>
          <w:b w:val="0"/>
          <w:i w:val="0"/>
        </w:rPr>
        <w:t xml:space="preserve">Client: the moment any interim recognition result arrives while agent audio is playing, playback is stopped locally and a </w:t>
      </w:r>
      <w:r>
        <w:rPr>
          <w:rFonts w:ascii="Consolas" w:hAnsi="Consolas"/>
          <w:b w:val="0"/>
          <w:i w:val="0"/>
          <w:sz w:val="19"/>
        </w:rPr>
        <w:t>barge_in</w:t>
      </w:r>
      <w:r>
        <w:rPr>
          <w:b w:val="0"/>
          <w:i w:val="0"/>
        </w:rPr>
        <w:t xml:space="preserve"> frame is sent. (app.js:135)</w:t>
      </w:r>
    </w:p>
    <w:p>
      <w:pPr>
        <w:pStyle w:val="ListBullet"/>
        <w:spacing w:after="40"/>
        <w:ind w:left="720"/>
      </w:pPr>
      <w:r>
        <w:rPr>
          <w:b w:val="0"/>
          <w:i w:val="0"/>
        </w:rPr>
        <w:t xml:space="preserve">Server: a </w:t>
      </w:r>
      <w:r>
        <w:rPr>
          <w:rFonts w:ascii="Consolas" w:hAnsi="Consolas"/>
          <w:b w:val="0"/>
          <w:i w:val="0"/>
          <w:sz w:val="19"/>
        </w:rPr>
        <w:t>generation</w:t>
      </w:r>
      <w:r>
        <w:rPr>
          <w:b w:val="0"/>
          <w:i w:val="0"/>
        </w:rPr>
        <w:t xml:space="preserve"> counter is bumped. Any reply computed by the now-superseded turn is discarded rather than spoken on top of the caller. (server.ts:110)</w:t>
      </w:r>
    </w:p>
    <w:p>
      <w:pPr>
        <w:spacing w:after="80"/>
        <w:ind w:left="317"/>
      </w:pPr>
      <w:r>
        <w:rPr>
          <w:b w:val="0"/>
          <w:i w:val="0"/>
        </w:rPr>
        <w:t>With Twilio the same signal comes from server-side VAD on the inbound µ-law frames instead. The session logic never changes, because it consumes a normalised event stream rather than raw transport.</w:t>
      </w:r>
    </w:p>
    <w:p>
      <w:pPr>
        <w:spacing w:before="200" w:after="60"/>
      </w:pPr>
      <w:r>
        <w:rPr>
          <w:b/>
          <w:color w:val="1F4E79"/>
        </w:rPr>
        <w:t xml:space="preserve">Q.  </w:t>
      </w:r>
      <w:r>
        <w:rPr>
          <w:b/>
        </w:rPr>
        <w:t>Does the phone path actually work?</w:t>
      </w:r>
    </w:p>
    <w:p>
      <w:pPr>
        <w:spacing w:after="80"/>
        <w:ind w:left="317"/>
      </w:pPr>
      <w:r>
        <w:rPr>
          <w:b w:val="0"/>
          <w:i w:val="0"/>
        </w:rPr>
        <w:t xml:space="preserve">It is written to the interface and </w:t>
      </w:r>
      <w:r>
        <w:rPr>
          <w:b/>
          <w:i w:val="0"/>
        </w:rPr>
        <w:t>unverified</w:t>
      </w:r>
      <w:r>
        <w:rPr>
          <w:b w:val="0"/>
          <w:i w:val="0"/>
        </w:rPr>
        <w:t xml:space="preserve"> — exercising it needs a Twilio account, a purchased number and a public HTTPS/WSS endpoint, none of which exist here. transport/twilio.ts is complete: it returns TwiML opening a bidirectional Media Stream, transcodes µ-law 8kHz to PCM16, and emits the same normalised events the browser client produces.</w:t>
      </w:r>
    </w:p>
    <w:p>
      <w:pPr>
        <w:spacing w:after="80"/>
        <w:ind w:left="317"/>
      </w:pPr>
      <w:r>
        <w:rPr>
          <w:b w:val="0"/>
          <w:i w:val="0"/>
        </w:rPr>
        <w:t>It is labelled honestly in the file header, in ARCHITECTURE.md, and in SCALING.md rather than presented as working. The design point it demonstrates is that CallRunner and every guard above it are transport-independent — adding a phone number changes no conversation logic.</w:t>
      </w:r>
    </w:p>
    <w:p>
      <w:pPr>
        <w:spacing w:after="80"/>
        <w:ind w:left="317"/>
      </w:pPr>
      <w:r>
        <w:rPr>
          <w:b w:val="0"/>
          <w:i w:val="0"/>
        </w:rPr>
        <w:t xml:space="preserve">The one thing that must be added before it goes live, beyond keys: validating the </w:t>
      </w:r>
      <w:r>
        <w:rPr>
          <w:rFonts w:ascii="Consolas" w:hAnsi="Consolas"/>
          <w:b w:val="0"/>
          <w:i w:val="0"/>
          <w:sz w:val="19"/>
        </w:rPr>
        <w:t>X-Twilio-Signature</w:t>
      </w:r>
      <w:r>
        <w:rPr>
          <w:b w:val="0"/>
          <w:i w:val="0"/>
        </w:rPr>
        <w:t xml:space="preserve"> header on the webhook. Not doing so lets anyone start calls at your expense.</w:t>
      </w:r>
    </w:p>
    <w:p>
      <w:pPr>
        <w:pStyle w:val="Heading2"/>
      </w:pPr>
      <w:r>
        <w:t>10.3  On data and correctness</w:t>
      </w:r>
    </w:p>
    <w:p>
      <w:pPr>
        <w:spacing w:before="200" w:after="60"/>
      </w:pPr>
      <w:r>
        <w:rPr>
          <w:b/>
          <w:color w:val="1F4E79"/>
        </w:rPr>
        <w:t xml:space="preserve">Q.  </w:t>
      </w:r>
      <w:r>
        <w:rPr>
          <w:b/>
        </w:rPr>
        <w:t>How do you stop two callers booking the same slot?</w:t>
      </w:r>
    </w:p>
    <w:p>
      <w:pPr>
        <w:spacing w:after="80"/>
        <w:ind w:left="317"/>
      </w:pPr>
      <w:r>
        <w:rPr>
          <w:b w:val="0"/>
          <w:i w:val="0"/>
        </w:rPr>
        <w:t xml:space="preserve">A PostgreSQL </w:t>
      </w:r>
      <w:r>
        <w:rPr>
          <w:rFonts w:ascii="Consolas" w:hAnsi="Consolas"/>
          <w:b w:val="0"/>
          <w:i w:val="0"/>
          <w:sz w:val="19"/>
        </w:rPr>
        <w:t>EXCLUDE USING gist</w:t>
      </w:r>
      <w:r>
        <w:rPr>
          <w:b w:val="0"/>
          <w:i w:val="0"/>
        </w:rPr>
        <w:t xml:space="preserve"> constraint over </w:t>
      </w:r>
      <w:r>
        <w:rPr>
          <w:rFonts w:ascii="Consolas" w:hAnsi="Consolas"/>
          <w:b w:val="0"/>
          <w:i w:val="0"/>
          <w:sz w:val="19"/>
        </w:rPr>
        <w:t>tstzrange(block_start, block_end)</w:t>
      </w:r>
      <w:r>
        <w:rPr>
          <w:b w:val="0"/>
          <w:i w:val="0"/>
        </w:rPr>
        <w:t>, partial on status IN ('booked','completed'). Two concurrent bookings are serialised by Postgres, not by application code. There is no check-then-write window — the write is the check. An integration test runs an eight-way race and asserts exactly one wins.</w:t>
      </w:r>
    </w:p>
    <w:p>
      <w:pPr>
        <w:spacing w:after="80"/>
        <w:ind w:left="317"/>
      </w:pPr>
      <w:r>
        <w:rPr>
          <w:b w:val="0"/>
          <w:i w:val="0"/>
        </w:rPr>
        <w:t>This is the reason PostgreSQL was chosen; it is not a preference. It is also why the guarantee survives horizontal scaling: correctness never depended on there being one node, so there is no distributed lock to add later.</w:t>
      </w:r>
    </w:p>
    <w:p>
      <w:pPr>
        <w:spacing w:before="200" w:after="60"/>
      </w:pPr>
      <w:r>
        <w:rPr>
          <w:b/>
          <w:color w:val="1F4E79"/>
        </w:rPr>
        <w:t xml:space="preserve">Q.  </w:t>
      </w:r>
      <w:r>
        <w:rPr>
          <w:b/>
        </w:rPr>
        <w:t>Why is appointment.staff_id NOT NULL? A caller often says 'anyone's fine'.</w:t>
      </w:r>
    </w:p>
    <w:p>
      <w:pPr>
        <w:spacing w:after="80"/>
        <w:ind w:left="317"/>
      </w:pPr>
      <w:r>
        <w:rPr>
          <w:b w:val="0"/>
          <w:i w:val="0"/>
        </w:rPr>
        <w:t>"Anyone" means the engine picks the least-loaded qualified staff member — it does not mean the row is unassigned. Committing to a concrete resource before writing is what makes the overlap guarantee expressible as a database constraint rather than as application-level capacity arithmetic.</w:t>
      </w:r>
    </w:p>
    <w:p>
      <w:pPr>
        <w:spacing w:after="80"/>
        <w:ind w:left="317"/>
      </w:pPr>
      <w:r>
        <w:rPr>
          <w:b w:val="0"/>
          <w:i w:val="0"/>
        </w:rPr>
        <w:t>The alternative — nullable staff plus a counting check — cannot be expressed as an exclusion constraint and would degrade to SELECT count(*) … FOR UPDATE over a range, which is slower and race-prone. Salons that do not track individual stylists get one seeded is_default_resource row representing the chair; nothing else in the model changes.</w:t>
      </w:r>
    </w:p>
    <w:p>
      <w:pPr>
        <w:spacing w:before="200" w:after="60"/>
      </w:pPr>
      <w:r>
        <w:rPr>
          <w:b/>
          <w:color w:val="1F4E79"/>
        </w:rPr>
        <w:t xml:space="preserve">Q.  </w:t>
      </w:r>
      <w:r>
        <w:rPr>
          <w:b/>
        </w:rPr>
        <w:t>What happens if the booking API times out mid-write?</w:t>
      </w:r>
    </w:p>
    <w:p>
      <w:pPr>
        <w:spacing w:after="80"/>
        <w:ind w:left="317"/>
      </w:pPr>
      <w:r>
        <w:rPr>
          <w:b w:val="0"/>
          <w:i w:val="0"/>
        </w:rPr>
        <w:t xml:space="preserve">The outcome is recorded as </w:t>
      </w:r>
      <w:r>
        <w:rPr>
          <w:rFonts w:ascii="Consolas" w:hAnsi="Consolas"/>
          <w:b w:val="0"/>
          <w:i w:val="0"/>
          <w:sz w:val="19"/>
        </w:rPr>
        <w:t>unknown</w:t>
      </w:r>
      <w:r>
        <w:rPr>
          <w:b w:val="0"/>
          <w:i w:val="0"/>
        </w:rPr>
        <w:t xml:space="preserve">, never </w:t>
      </w:r>
      <w:r>
        <w:rPr>
          <w:rFonts w:ascii="Consolas" w:hAnsi="Consolas"/>
          <w:b w:val="0"/>
          <w:i w:val="0"/>
          <w:sz w:val="19"/>
        </w:rPr>
        <w:t>failed</w:t>
      </w:r>
      <w:r>
        <w:rPr>
          <w:b w:val="0"/>
          <w:i w:val="0"/>
        </w:rPr>
        <w:t xml:space="preserve"> — because the write may have landed. The agent is then required to tell the caller it cannot confirm and that someone will check, and the call summary records a failure reason explaining that the write may or may not have gone through. Those calls surface in the review queue.</w:t>
      </w:r>
    </w:p>
    <w:p>
      <w:pPr>
        <w:spacing w:after="80"/>
        <w:ind w:left="317"/>
      </w:pPr>
      <w:r>
        <w:rPr>
          <w:b w:val="0"/>
          <w:i w:val="0"/>
        </w:rPr>
        <w:t>If the agent retries, the retry carries the same idempotency key minted at staging, so a slow-but-successful first attempt replays its stored response instead of booking twice.</w:t>
      </w:r>
    </w:p>
    <w:p>
      <w:pPr>
        <w:spacing w:before="200" w:after="60"/>
      </w:pPr>
      <w:r>
        <w:rPr>
          <w:b/>
          <w:color w:val="1F4E79"/>
        </w:rPr>
        <w:t xml:space="preserve">Q.  </w:t>
      </w:r>
      <w:r>
        <w:rPr>
          <w:b/>
        </w:rPr>
        <w:t>Why does the voice agent not have database access? It would be faster.</w:t>
      </w:r>
    </w:p>
    <w:p>
      <w:pPr>
        <w:spacing w:after="80"/>
        <w:ind w:left="317"/>
      </w:pPr>
      <w:r>
        <w:rPr>
          <w:b w:val="0"/>
          <w:i w:val="0"/>
        </w:rPr>
        <w:t>Three reasons, in order of importance: it makes the CRM's API contract real rather than aspirational, so a second consumer needs no new access path; it means a compromised voice agent cannot read the database; and it lets the two services scale independently, which matters because they scale on different axes (the API is stateless and scales flat, the agent is stateful and scales on concurrent call count).</w:t>
      </w:r>
    </w:p>
    <w:p>
      <w:pPr>
        <w:spacing w:after="80"/>
        <w:ind w:left="317"/>
      </w:pPr>
      <w:r>
        <w:rPr>
          <w:b w:val="0"/>
          <w:i w:val="0"/>
        </w:rPr>
        <w:t>The cost is one HTTP hop per tool call. At 8 seconds of budget per call and a local-network round trip, that is not the latency that a caller notices — the LLM turn is.</w:t>
      </w:r>
    </w:p>
    <w:p>
      <w:pPr>
        <w:spacing w:before="200" w:after="60"/>
      </w:pPr>
      <w:r>
        <w:rPr>
          <w:b/>
          <w:color w:val="1F4E79"/>
        </w:rPr>
        <w:t xml:space="preserve">Q.  </w:t>
      </w:r>
      <w:r>
        <w:rPr>
          <w:b/>
        </w:rPr>
        <w:t>How is multi-tenancy enforced?</w:t>
      </w:r>
    </w:p>
    <w:p>
      <w:pPr>
        <w:spacing w:after="80"/>
        <w:ind w:left="317"/>
      </w:pPr>
      <w:r>
        <w:rPr>
          <w:b w:val="0"/>
          <w:i w:val="0"/>
        </w:rPr>
        <w:t>salon_id comes from the authenticated principal and is never accepted from a request body or path. Every repository function takes salonId as its first argument. Composite (id, salon_id) foreign keys make a cross-tenant reference impossible at the storage layer. The seed creates two salons in different timezones and currencies, and the tenancy tests attempt exactly the parameter-tampering attack.</w:t>
      </w:r>
    </w:p>
    <w:p>
      <w:pPr>
        <w:spacing w:after="80"/>
        <w:ind w:left="317"/>
      </w:pPr>
      <w:r>
        <w:rPr>
          <w:b w:val="0"/>
          <w:i w:val="0"/>
        </w:rPr>
        <w:t>Onboarding salon #3,000 is rows, not code. No branch anywhere reads a salon slug.</w:t>
      </w:r>
    </w:p>
    <w:p>
      <w:pPr>
        <w:pStyle w:val="Heading2"/>
      </w:pPr>
      <w:r>
        <w:t>10.4  On operations and scale</w:t>
      </w:r>
    </w:p>
    <w:p>
      <w:pPr>
        <w:spacing w:before="200" w:after="60"/>
      </w:pPr>
      <w:r>
        <w:rPr>
          <w:b/>
          <w:color w:val="1F4E79"/>
        </w:rPr>
        <w:t xml:space="preserve">Q.  </w:t>
      </w:r>
      <w:r>
        <w:rPr>
          <w:b/>
        </w:rPr>
        <w:t>What breaks first under load?</w:t>
      </w:r>
    </w:p>
    <w:p>
      <w:pPr>
        <w:spacing w:after="80"/>
        <w:ind w:left="317"/>
      </w:pPr>
      <w:r>
        <w:rPr>
          <w:b w:val="0"/>
          <w:i w:val="0"/>
        </w:rPr>
        <w:t>In order:</w:t>
      </w:r>
    </w:p>
    <w:p>
      <w:pPr>
        <w:pStyle w:val="ListBullet"/>
        <w:spacing w:after="40"/>
        <w:ind w:left="720"/>
      </w:pPr>
      <w:r>
        <w:rPr>
          <w:b/>
          <w:i w:val="0"/>
        </w:rPr>
        <w:t>Database connection pooling.</w:t>
      </w:r>
      <w:r>
        <w:rPr>
          <w:b w:val="0"/>
          <w:i w:val="0"/>
        </w:rPr>
        <w:t xml:space="preserve"> 20 pool connections per replica x 40 replicas exhausts a default Postgres max_connections long before CPU matters. PgBouncer in transaction-pooling mode. The codebase deliberately uses no session-level features (advisory locks, prepared statements, SET LOCAL), so that switch is safe.</w:t>
      </w:r>
    </w:p>
    <w:p>
      <w:pPr>
        <w:pStyle w:val="ListBullet"/>
        <w:spacing w:after="40"/>
        <w:ind w:left="720"/>
      </w:pPr>
      <w:r>
        <w:rPr>
          <w:b/>
          <w:i w:val="0"/>
        </w:rPr>
        <w:t>Provider rate limits.</w:t>
      </w:r>
      <w:r>
        <w:rPr>
          <w:b w:val="0"/>
          <w:i w:val="0"/>
        </w:rPr>
        <w:t xml:space="preserve"> LLM/STT/TTS quotas will bind before your own compute does. The answer is a global concurrency limiter per provider, and shedding load by telling callers the line is busy rather than degrading everyone's calls.</w:t>
      </w:r>
    </w:p>
    <w:p>
      <w:pPr>
        <w:pStyle w:val="ListBullet"/>
        <w:spacing w:after="40"/>
        <w:ind w:left="720"/>
      </w:pPr>
      <w:r>
        <w:rPr>
          <w:b/>
          <w:i w:val="0"/>
        </w:rPr>
        <w:t>Agent memory and stickiness.</w:t>
      </w:r>
      <w:r>
        <w:rPr>
          <w:b w:val="0"/>
          <w:i w:val="0"/>
        </w:rPr>
        <w:t xml:space="preserve"> Each live call holds a CallSession in memory, so calls must stay on the worker that owns them. Autoscale on active WebSocket count, not CPU — a call is minutes of mostly waiting.</w:t>
      </w:r>
    </w:p>
    <w:p>
      <w:pPr>
        <w:spacing w:before="200" w:after="60"/>
      </w:pPr>
      <w:r>
        <w:rPr>
          <w:b/>
          <w:color w:val="1F4E79"/>
        </w:rPr>
        <w:t xml:space="preserve">Q.  </w:t>
      </w:r>
      <w:r>
        <w:rPr>
          <w:b/>
        </w:rPr>
        <w:t>The agent is stateful. What happens when you deploy?</w:t>
      </w:r>
    </w:p>
    <w:p>
      <w:pPr>
        <w:spacing w:after="80"/>
        <w:ind w:left="317"/>
      </w:pPr>
      <w:r>
        <w:rPr>
          <w:b w:val="0"/>
          <w:i w:val="0"/>
        </w:rPr>
        <w:t>Today: on SIGTERM the server writes a call summary for every in-flight call before closing, so a deploy never loses a call record. (server.ts:240) Give pods a termination grace period longer than a typical call and stop routing new calls at the start of the drain rather than the end.</w:t>
      </w:r>
    </w:p>
    <w:p>
      <w:pPr>
        <w:spacing w:after="80"/>
        <w:ind w:left="317"/>
      </w:pPr>
      <w:r>
        <w:rPr>
          <w:b w:val="0"/>
          <w:i w:val="0"/>
        </w:rPr>
        <w:t>The next step, documented not built: persist CallSession to Redis keyed by callId on every state transition. CallSession is already a plain serialisable object with no behaviour, precisely so this is a persistence change rather than a redesign. That buys worker restarts mid-call and lets a supervisor inspect a live call.</w:t>
      </w:r>
    </w:p>
    <w:p>
      <w:pPr>
        <w:spacing w:before="200" w:after="60"/>
      </w:pPr>
      <w:r>
        <w:rPr>
          <w:b/>
          <w:color w:val="1F4E79"/>
        </w:rPr>
        <w:t xml:space="preserve">Q.  </w:t>
      </w:r>
      <w:r>
        <w:rPr>
          <w:b/>
        </w:rPr>
        <w:t>What would you alert on?</w:t>
      </w:r>
    </w:p>
    <w:p>
      <w:pPr>
        <w:spacing w:after="80"/>
        <w:ind w:left="317"/>
      </w:pPr>
      <w:r>
        <w:rPr>
          <w:b w:val="0"/>
          <w:i w:val="0"/>
        </w:rPr>
        <w:t xml:space="preserve">One metric above all others: </w:t>
      </w:r>
      <w:r>
        <w:rPr>
          <w:b/>
          <w:i w:val="0"/>
        </w:rPr>
        <w:t>any non-zero rate of the no-false-success guard tripping</w:t>
      </w:r>
      <w:r>
        <w:rPr>
          <w:b w:val="0"/>
          <w:i w:val="0"/>
        </w:rPr>
        <w:t>. A trip means the model tried to tell a customer something was booked when it was not. The guard caught it — but a non-zero rate is a prompt or model regression that needs a human the same day.</w:t>
      </w:r>
    </w:p>
    <w:p>
      <w:pPr>
        <w:spacing w:after="80"/>
        <w:ind w:left="317"/>
      </w:pPr>
      <w:r>
        <w:rPr>
          <w:b w:val="0"/>
          <w:i w:val="0"/>
        </w:rPr>
        <w:t>Then: booking success rate dipping below baseline, escalation rate spiking, CRM p95 approaching the agent's 8-second timeout, and a review queue for escalated calls plus any call where a write outcome was 'unknown' — those are the ones where a customer may be holding a booking nobody can confirm.</w:t>
      </w:r>
    </w:p>
    <w:p>
      <w:pPr>
        <w:spacing w:before="200" w:after="60"/>
      </w:pPr>
      <w:r>
        <w:rPr>
          <w:b/>
          <w:color w:val="1F4E79"/>
        </w:rPr>
        <w:t xml:space="preserve">Q.  </w:t>
      </w:r>
      <w:r>
        <w:rPr>
          <w:b/>
        </w:rPr>
        <w:t>How do you know what a call cost?</w:t>
      </w:r>
    </w:p>
    <w:p>
      <w:pPr>
        <w:spacing w:after="80"/>
        <w:ind w:left="317"/>
      </w:pPr>
      <w:r>
        <w:rPr>
          <w:b w:val="0"/>
          <w:i w:val="0"/>
        </w:rPr>
        <w:t>Today you do not — it is listed as a known gap in SCALING.md §3. The groundwork is there: CallSummary.events already carries every tool call with latency and outcome, so per-call attribution is a matter of adding token counts from response.usage to that trail. That is the first thing to add before any real traffic.</w:t>
      </w:r>
    </w:p>
    <w:p>
      <w:pPr>
        <w:pStyle w:val="Heading2"/>
      </w:pPr>
      <w:r>
        <w:t>10.5  On what is not done</w:t>
      </w:r>
    </w:p>
    <w:p>
      <w:pPr>
        <w:spacing w:before="200" w:after="60"/>
      </w:pPr>
      <w:r>
        <w:rPr>
          <w:b/>
          <w:color w:val="1F4E79"/>
        </w:rPr>
        <w:t xml:space="preserve">Q.  </w:t>
      </w:r>
      <w:r>
        <w:rPr>
          <w:b/>
        </w:rPr>
        <w:t>What are the honest gaps?</w:t>
      </w:r>
    </w:p>
    <w:p>
      <w:pPr>
        <w:spacing w:after="80"/>
        <w:ind w:left="317"/>
      </w:pPr>
      <w:r>
        <w:rPr>
          <w:b w:val="0"/>
          <w:i w:val="0"/>
        </w:rPr>
        <w:t>Recorded in SCALING.md §10 rather than discovered later:</w:t>
      </w:r>
    </w:p>
    <w:p>
      <w:pPr>
        <w:pStyle w:val="ListBullet"/>
        <w:spacing w:after="40"/>
        <w:ind w:left="720"/>
      </w:pPr>
      <w:r>
        <w:rPr>
          <w:b/>
          <w:i w:val="0"/>
        </w:rPr>
        <w:t>No payments.</w:t>
      </w:r>
      <w:r>
        <w:rPr>
          <w:b w:val="0"/>
          <w:i w:val="0"/>
        </w:rPr>
        <w:t xml:space="preserve"> Cancellation and no-show fees are recorded as amounts owed; nothing charges them. A deposit-taking flow means PCI scope, which is a project of its own.</w:t>
      </w:r>
    </w:p>
    <w:p>
      <w:pPr>
        <w:pStyle w:val="ListBullet"/>
        <w:spacing w:after="40"/>
        <w:ind w:left="720"/>
      </w:pPr>
      <w:r>
        <w:rPr>
          <w:b/>
          <w:i w:val="0"/>
        </w:rPr>
        <w:t>One service per appointment.</w:t>
      </w:r>
      <w:r>
        <w:rPr>
          <w:b w:val="0"/>
          <w:i w:val="0"/>
        </w:rPr>
        <w:t xml:space="preserve"> "Cut and colour together" is the first thing a real salon would ask for. The data model supports a join-table extension; the booking flow, availability engine and voice confirmation are single-service.</w:t>
      </w:r>
    </w:p>
    <w:p>
      <w:pPr>
        <w:pStyle w:val="ListBullet"/>
        <w:spacing w:after="40"/>
        <w:ind w:left="720"/>
      </w:pPr>
      <w:r>
        <w:rPr>
          <w:b/>
          <w:i w:val="0"/>
        </w:rPr>
        <w:t>Caller ID is trusted for lookup but not verified.</w:t>
      </w:r>
      <w:r>
        <w:rPr>
          <w:b w:val="0"/>
          <w:i w:val="0"/>
        </w:rPr>
        <w:t xml:space="preserve"> Anyone calling from a known number can see and change that customer's appointments — the same trust model as a receptionist with caller ID. Fine for haircuts; add verification before anything sensitive.</w:t>
      </w:r>
    </w:p>
    <w:p>
      <w:pPr>
        <w:pStyle w:val="ListBullet"/>
        <w:spacing w:after="40"/>
        <w:ind w:left="720"/>
      </w:pPr>
      <w:r>
        <w:rPr>
          <w:b/>
          <w:i w:val="0"/>
        </w:rPr>
        <w:t>No recurring appointments, waitlists, or resource booking</w:t>
      </w:r>
      <w:r>
        <w:rPr>
          <w:b w:val="0"/>
          <w:i w:val="0"/>
        </w:rPr>
        <w:t xml:space="preserve"> (a chair, a basin, a colour bar). Resources would extend the same exclusion-constraint pattern.</w:t>
      </w:r>
    </w:p>
    <w:p>
      <w:pPr>
        <w:pStyle w:val="ListBullet"/>
        <w:spacing w:after="40"/>
        <w:ind w:left="720"/>
      </w:pPr>
      <w:r>
        <w:rPr>
          <w:b/>
          <w:i w:val="0"/>
        </w:rPr>
        <w:t>Phone normalisation is hand-rolled</w:t>
      </w:r>
      <w:r>
        <w:rPr>
          <w:b w:val="0"/>
          <w:i w:val="0"/>
        </w:rPr>
        <w:t xml:space="preserve"> for a handful of country codes. Swap in libphonenumber before going international; the seam is one function.</w:t>
      </w:r>
    </w:p>
    <w:p>
      <w:pPr>
        <w:pStyle w:val="ListBullet"/>
        <w:spacing w:after="40"/>
        <w:ind w:left="720"/>
      </w:pPr>
      <w:r>
        <w:rPr>
          <w:b/>
          <w:i w:val="0"/>
        </w:rPr>
        <w:t>Telephony is unverified.</w:t>
      </w:r>
      <w:r>
        <w:rPr>
          <w:b w:val="0"/>
          <w:i w:val="0"/>
        </w:rPr>
        <w:t xml:space="preserve"> Written to the interface, needs an account to prove.</w:t>
      </w:r>
    </w:p>
    <w:p>
      <w:pPr>
        <w:pStyle w:val="ListBullet"/>
        <w:spacing w:after="40"/>
        <w:ind w:left="720"/>
      </w:pPr>
      <w:r>
        <w:rPr>
          <w:b/>
          <w:i w:val="0"/>
        </w:rPr>
        <w:t>No recordings stored.</w:t>
      </w:r>
      <w:r>
        <w:rPr>
          <w:b w:val="0"/>
          <w:i w:val="0"/>
        </w:rPr>
        <w:t xml:space="preserve"> call_log.recording_ref holds an object-storage URI but nothing is persisted — which also keeps the prototype clear of two-party-consent recording law.</w:t>
      </w:r>
    </w:p>
    <w:p>
      <w:pPr>
        <w:pStyle w:val="ListBullet"/>
        <w:spacing w:after="40"/>
        <w:ind w:left="720"/>
      </w:pPr>
      <w:r>
        <w:rPr>
          <w:b/>
          <w:i w:val="0"/>
        </w:rPr>
        <w:t>Accessibility and i18n of the CRM UI</w:t>
      </w:r>
      <w:r>
        <w:rPr>
          <w:b w:val="0"/>
          <w:i w:val="0"/>
        </w:rPr>
        <w:t xml:space="preserve"> have not been worked on.</w:t>
      </w:r>
    </w:p>
    <w:p>
      <w:pPr>
        <w:spacing w:before="200" w:after="60"/>
      </w:pPr>
      <w:r>
        <w:rPr>
          <w:b/>
          <w:color w:val="1F4E79"/>
        </w:rPr>
        <w:t xml:space="preserve">Q.  </w:t>
      </w:r>
      <w:r>
        <w:rPr>
          <w:b/>
        </w:rPr>
        <w:t>If you had another week, what would you do first?</w:t>
      </w:r>
    </w:p>
    <w:p>
      <w:pPr>
        <w:spacing w:after="80"/>
        <w:ind w:left="317"/>
      </w:pPr>
      <w:r>
        <w:rPr>
          <w:b w:val="0"/>
          <w:i w:val="0"/>
        </w:rPr>
        <w:t>In this order:</w:t>
      </w:r>
    </w:p>
    <w:p>
      <w:pPr>
        <w:pStyle w:val="ListBullet"/>
        <w:spacing w:after="40"/>
        <w:ind w:left="720"/>
      </w:pPr>
      <w:r>
        <w:rPr>
          <w:b w:val="0"/>
          <w:i w:val="0"/>
        </w:rPr>
        <w:t>Fix the prompt-caching breakpoint (§7.5) — it is an hour of work and roughly halves LLM cost per call.</w:t>
      </w:r>
    </w:p>
    <w:p>
      <w:pPr>
        <w:pStyle w:val="ListBullet"/>
        <w:spacing w:after="40"/>
        <w:ind w:left="720"/>
      </w:pPr>
      <w:r>
        <w:rPr>
          <w:b w:val="0"/>
          <w:i w:val="0"/>
        </w:rPr>
        <w:t>Add per-call token accounting to the event trail, so cost is measured rather than estimated.</w:t>
      </w:r>
    </w:p>
    <w:p>
      <w:pPr>
        <w:pStyle w:val="ListBullet"/>
        <w:spacing w:after="40"/>
        <w:ind w:left="720"/>
      </w:pPr>
      <w:r>
        <w:rPr>
          <w:b w:val="0"/>
          <w:i w:val="0"/>
        </w:rPr>
        <w:t>Run the 28 conversation flows against Sonnet 5 and measure whether the quality difference justifies Opus pricing for this workload.</w:t>
      </w:r>
    </w:p>
    <w:p>
      <w:pPr>
        <w:pStyle w:val="ListBullet"/>
        <w:spacing w:after="40"/>
        <w:ind w:left="720"/>
      </w:pPr>
      <w:r>
        <w:rPr>
          <w:b w:val="0"/>
          <w:i w:val="0"/>
        </w:rPr>
        <w:t>Delete or implement the OpenAI provider that .env.example advertises.</w:t>
      </w:r>
    </w:p>
    <w:p>
      <w:pPr>
        <w:pStyle w:val="ListBullet"/>
        <w:spacing w:after="40"/>
        <w:ind w:left="720"/>
      </w:pPr>
      <w:r>
        <w:rPr>
          <w:b w:val="0"/>
          <w:i w:val="0"/>
        </w:rPr>
        <w:t>Session state to Redis, so an agent restart does not drop live calls.</w:t>
      </w:r>
    </w:p>
    <w:p>
      <w:r>
        <w:br w:type="page"/>
      </w:r>
    </w:p>
    <w:p>
      <w:pPr>
        <w:pStyle w:val="Heading1"/>
      </w:pPr>
      <w:r>
        <w:t>11.  Quick reference</w:t>
      </w:r>
    </w:p>
    <w:p>
      <w:pPr>
        <w:pStyle w:val="Heading2"/>
      </w:pPr>
      <w:r>
        <w:t>11.1  Where everything lives</w:t>
      </w:r>
    </w:p>
    <w:tbl>
      <w:tblPr>
        <w:tblStyle w:val="LightGrid-Accent1"/>
        <w:tblW w:type="auto" w:w="0"/>
        <w:jc w:val="center"/>
        <w:tblLayout w:type="autofit"/>
        <w:tblLook w:firstColumn="1" w:firstRow="1" w:lastColumn="0" w:lastRow="0" w:noHBand="0" w:noVBand="1" w:val="04A0"/>
      </w:tblPr>
      <w:tblGrid>
        <w:gridCol w:w="4896"/>
        <w:gridCol w:w="4896"/>
      </w:tblGrid>
      <w:tr>
        <w:tc>
          <w:tcPr>
            <w:tcW w:type="dxa" w:w="4608"/>
          </w:tcPr>
          <w:p>
            <w:pPr>
              <w:spacing w:after="40"/>
            </w:pPr>
            <w:r/>
            <w:r>
              <w:rPr>
                <w:b/>
                <w:sz w:val="18"/>
              </w:rPr>
              <w:t>Question</w:t>
            </w:r>
          </w:p>
        </w:tc>
        <w:tc>
          <w:tcPr>
            <w:tcW w:type="dxa" w:w="5040"/>
          </w:tcPr>
          <w:p>
            <w:pPr>
              <w:spacing w:after="40"/>
            </w:pPr>
            <w:r/>
            <w:r>
              <w:rPr>
                <w:b/>
                <w:sz w:val="18"/>
              </w:rPr>
              <w:t>File</w:t>
            </w:r>
          </w:p>
        </w:tc>
      </w:tr>
      <w:tr>
        <w:tc>
          <w:tcPr>
            <w:tcW w:type="dxa" w:w="4608"/>
          </w:tcPr>
          <w:p>
            <w:pPr>
              <w:spacing w:after="40"/>
            </w:pPr>
            <w:r/>
            <w:r>
              <w:rPr>
                <w:sz w:val="18"/>
              </w:rPr>
              <w:t>How do we call the LLM?</w:t>
            </w:r>
          </w:p>
        </w:tc>
        <w:tc>
          <w:tcPr>
            <w:tcW w:type="dxa" w:w="5040"/>
          </w:tcPr>
          <w:p>
            <w:pPr>
              <w:spacing w:after="40"/>
            </w:pPr>
            <w:r/>
            <w:r>
              <w:rPr>
                <w:rFonts w:ascii="Consolas" w:hAnsi="Consolas"/>
                <w:sz w:val="17"/>
              </w:rPr>
              <w:t>apps/agent/src/llm/anthropic.ts</w:t>
            </w:r>
          </w:p>
        </w:tc>
      </w:tr>
      <w:tr>
        <w:tc>
          <w:tcPr>
            <w:tcW w:type="dxa" w:w="4608"/>
          </w:tcPr>
          <w:p>
            <w:pPr>
              <w:spacing w:after="40"/>
            </w:pPr>
            <w:r/>
            <w:r>
              <w:rPr>
                <w:sz w:val="18"/>
              </w:rPr>
              <w:t>Which provider is active, and the keyless fallback?</w:t>
            </w:r>
          </w:p>
        </w:tc>
        <w:tc>
          <w:tcPr>
            <w:tcW w:type="dxa" w:w="5040"/>
          </w:tcPr>
          <w:p>
            <w:pPr>
              <w:spacing w:after="40"/>
            </w:pPr>
            <w:r/>
            <w:r>
              <w:rPr>
                <w:rFonts w:ascii="Consolas" w:hAnsi="Consolas"/>
                <w:sz w:val="17"/>
              </w:rPr>
              <w:t>apps/agent/src/llm/index.ts`, `apps/agent/src/config.ts:60</w:t>
            </w:r>
          </w:p>
        </w:tc>
      </w:tr>
      <w:tr>
        <w:tc>
          <w:tcPr>
            <w:tcW w:type="dxa" w:w="4608"/>
          </w:tcPr>
          <w:p>
            <w:pPr>
              <w:spacing w:after="40"/>
            </w:pPr>
            <w:r/>
            <w:r>
              <w:rPr>
                <w:sz w:val="18"/>
              </w:rPr>
              <w:t>The deterministic fallback policy</w:t>
            </w:r>
          </w:p>
        </w:tc>
        <w:tc>
          <w:tcPr>
            <w:tcW w:type="dxa" w:w="5040"/>
          </w:tcPr>
          <w:p>
            <w:pPr>
              <w:spacing w:after="40"/>
            </w:pPr>
            <w:r/>
            <w:r>
              <w:rPr>
                <w:rFonts w:ascii="Consolas" w:hAnsi="Consolas"/>
                <w:sz w:val="17"/>
              </w:rPr>
              <w:t>apps/agent/src/llm/scripted.ts</w:t>
            </w:r>
          </w:p>
        </w:tc>
      </w:tr>
      <w:tr>
        <w:tc>
          <w:tcPr>
            <w:tcW w:type="dxa" w:w="4608"/>
          </w:tcPr>
          <w:p>
            <w:pPr>
              <w:spacing w:after="40"/>
            </w:pPr>
            <w:r/>
            <w:r>
              <w:rPr>
                <w:sz w:val="18"/>
              </w:rPr>
              <w:t>The conversation loop</w:t>
            </w:r>
          </w:p>
        </w:tc>
        <w:tc>
          <w:tcPr>
            <w:tcW w:type="dxa" w:w="5040"/>
          </w:tcPr>
          <w:p>
            <w:pPr>
              <w:spacing w:after="40"/>
            </w:pPr>
            <w:r/>
            <w:r>
              <w:rPr>
                <w:rFonts w:ascii="Consolas" w:hAnsi="Consolas"/>
                <w:sz w:val="17"/>
              </w:rPr>
              <w:t>apps/agent/src/agent/orchestrator.ts:56</w:t>
            </w:r>
          </w:p>
        </w:tc>
      </w:tr>
      <w:tr>
        <w:tc>
          <w:tcPr>
            <w:tcW w:type="dxa" w:w="4608"/>
          </w:tcPr>
          <w:p>
            <w:pPr>
              <w:spacing w:after="40"/>
            </w:pPr>
            <w:r/>
            <w:r>
              <w:rPr>
                <w:sz w:val="18"/>
              </w:rPr>
              <w:t>Which tools exist in which state</w:t>
            </w:r>
          </w:p>
        </w:tc>
        <w:tc>
          <w:tcPr>
            <w:tcW w:type="dxa" w:w="5040"/>
          </w:tcPr>
          <w:p>
            <w:pPr>
              <w:spacing w:after="40"/>
            </w:pPr>
            <w:r/>
            <w:r>
              <w:rPr>
                <w:rFonts w:ascii="Consolas" w:hAnsi="Consolas"/>
                <w:sz w:val="17"/>
              </w:rPr>
              <w:t>apps/agent/src/tools/definitions.ts:260</w:t>
            </w:r>
          </w:p>
        </w:tc>
      </w:tr>
      <w:tr>
        <w:tc>
          <w:tcPr>
            <w:tcW w:type="dxa" w:w="4608"/>
          </w:tcPr>
          <w:p>
            <w:pPr>
              <w:spacing w:after="40"/>
            </w:pPr>
            <w:r/>
            <w:r>
              <w:rPr>
                <w:sz w:val="18"/>
              </w:rPr>
              <w:t>What a tool actually does</w:t>
            </w:r>
          </w:p>
        </w:tc>
        <w:tc>
          <w:tcPr>
            <w:tcW w:type="dxa" w:w="5040"/>
          </w:tcPr>
          <w:p>
            <w:pPr>
              <w:spacing w:after="40"/>
            </w:pPr>
            <w:r/>
            <w:r>
              <w:rPr>
                <w:rFonts w:ascii="Consolas" w:hAnsi="Consolas"/>
                <w:sz w:val="17"/>
              </w:rPr>
              <w:t>apps/agent/src/tools/executor.ts</w:t>
            </w:r>
          </w:p>
        </w:tc>
      </w:tr>
      <w:tr>
        <w:tc>
          <w:tcPr>
            <w:tcW w:type="dxa" w:w="4608"/>
          </w:tcPr>
          <w:p>
            <w:pPr>
              <w:spacing w:after="40"/>
            </w:pPr>
            <w:r/>
            <w:r>
              <w:rPr>
                <w:sz w:val="18"/>
              </w:rPr>
              <w:t>The no-false-success and privacy guards</w:t>
            </w:r>
          </w:p>
        </w:tc>
        <w:tc>
          <w:tcPr>
            <w:tcW w:type="dxa" w:w="5040"/>
          </w:tcPr>
          <w:p>
            <w:pPr>
              <w:spacing w:after="40"/>
            </w:pPr>
            <w:r/>
            <w:r>
              <w:rPr>
                <w:rFonts w:ascii="Consolas" w:hAnsi="Consolas"/>
                <w:sz w:val="17"/>
              </w:rPr>
              <w:t>apps/agent/src/agent/guards.ts</w:t>
            </w:r>
          </w:p>
        </w:tc>
      </w:tr>
      <w:tr>
        <w:tc>
          <w:tcPr>
            <w:tcW w:type="dxa" w:w="4608"/>
          </w:tcPr>
          <w:p>
            <w:pPr>
              <w:spacing w:after="40"/>
            </w:pPr>
            <w:r/>
            <w:r>
              <w:rPr>
                <w:sz w:val="18"/>
              </w:rPr>
              <w:t>The system prompt</w:t>
            </w:r>
          </w:p>
        </w:tc>
        <w:tc>
          <w:tcPr>
            <w:tcW w:type="dxa" w:w="5040"/>
          </w:tcPr>
          <w:p>
            <w:pPr>
              <w:spacing w:after="40"/>
            </w:pPr>
            <w:r/>
            <w:r>
              <w:rPr>
                <w:rFonts w:ascii="Consolas" w:hAnsi="Consolas"/>
                <w:sz w:val="17"/>
              </w:rPr>
              <w:t>apps/agent/src/agent/prompt.ts</w:t>
            </w:r>
          </w:p>
        </w:tc>
      </w:tr>
      <w:tr>
        <w:tc>
          <w:tcPr>
            <w:tcW w:type="dxa" w:w="4608"/>
          </w:tcPr>
          <w:p>
            <w:pPr>
              <w:spacing w:after="40"/>
            </w:pPr>
            <w:r/>
            <w:r>
              <w:rPr>
                <w:sz w:val="18"/>
              </w:rPr>
              <w:t>Confirmation classifier</w:t>
            </w:r>
          </w:p>
        </w:tc>
        <w:tc>
          <w:tcPr>
            <w:tcW w:type="dxa" w:w="5040"/>
          </w:tcPr>
          <w:p>
            <w:pPr>
              <w:spacing w:after="40"/>
            </w:pPr>
            <w:r/>
            <w:r>
              <w:rPr>
                <w:rFonts w:ascii="Consolas" w:hAnsi="Consolas"/>
                <w:sz w:val="17"/>
              </w:rPr>
              <w:t>apps/agent/src/agent/confirmation.ts</w:t>
            </w:r>
          </w:p>
        </w:tc>
      </w:tr>
      <w:tr>
        <w:tc>
          <w:tcPr>
            <w:tcW w:type="dxa" w:w="4608"/>
          </w:tcPr>
          <w:p>
            <w:pPr>
              <w:spacing w:after="40"/>
            </w:pPr>
            <w:r/>
            <w:r>
              <w:rPr>
                <w:sz w:val="18"/>
              </w:rPr>
              <w:t>Call lifecycle and summary</w:t>
            </w:r>
          </w:p>
        </w:tc>
        <w:tc>
          <w:tcPr>
            <w:tcW w:type="dxa" w:w="5040"/>
          </w:tcPr>
          <w:p>
            <w:pPr>
              <w:spacing w:after="40"/>
            </w:pPr>
            <w:r/>
            <w:r>
              <w:rPr>
                <w:rFonts w:ascii="Consolas" w:hAnsi="Consolas"/>
                <w:sz w:val="17"/>
              </w:rPr>
              <w:t>apps/agent/src/agent/callRunner.ts</w:t>
            </w:r>
          </w:p>
        </w:tc>
      </w:tr>
      <w:tr>
        <w:tc>
          <w:tcPr>
            <w:tcW w:type="dxa" w:w="4608"/>
          </w:tcPr>
          <w:p>
            <w:pPr>
              <w:spacing w:after="40"/>
            </w:pPr>
            <w:r/>
            <w:r>
              <w:rPr>
                <w:sz w:val="18"/>
              </w:rPr>
              <w:t>WebSocket transport + barge-in</w:t>
            </w:r>
          </w:p>
        </w:tc>
        <w:tc>
          <w:tcPr>
            <w:tcW w:type="dxa" w:w="5040"/>
          </w:tcPr>
          <w:p>
            <w:pPr>
              <w:spacing w:after="40"/>
            </w:pPr>
            <w:r/>
            <w:r>
              <w:rPr>
                <w:rFonts w:ascii="Consolas" w:hAnsi="Consolas"/>
                <w:sz w:val="17"/>
              </w:rPr>
              <w:t>apps/agent/src/server.ts</w:t>
            </w:r>
          </w:p>
        </w:tc>
      </w:tr>
      <w:tr>
        <w:tc>
          <w:tcPr>
            <w:tcW w:type="dxa" w:w="4608"/>
          </w:tcPr>
          <w:p>
            <w:pPr>
              <w:spacing w:after="40"/>
            </w:pPr>
            <w:r/>
            <w:r>
              <w:rPr>
                <w:sz w:val="18"/>
              </w:rPr>
              <w:t>Browser voice client (mic, STT, TTS)</w:t>
            </w:r>
          </w:p>
        </w:tc>
        <w:tc>
          <w:tcPr>
            <w:tcW w:type="dxa" w:w="5040"/>
          </w:tcPr>
          <w:p>
            <w:pPr>
              <w:spacing w:after="40"/>
            </w:pPr>
            <w:r/>
            <w:r>
              <w:rPr>
                <w:rFonts w:ascii="Consolas" w:hAnsi="Consolas"/>
                <w:sz w:val="17"/>
              </w:rPr>
              <w:t>apps/agent/public/app.js</w:t>
            </w:r>
          </w:p>
        </w:tc>
      </w:tr>
      <w:tr>
        <w:tc>
          <w:tcPr>
            <w:tcW w:type="dxa" w:w="4608"/>
          </w:tcPr>
          <w:p>
            <w:pPr>
              <w:spacing w:after="40"/>
            </w:pPr>
            <w:r/>
            <w:r>
              <w:rPr>
                <w:sz w:val="18"/>
              </w:rPr>
              <w:t>Telephony (unverified)</w:t>
            </w:r>
          </w:p>
        </w:tc>
        <w:tc>
          <w:tcPr>
            <w:tcW w:type="dxa" w:w="5040"/>
          </w:tcPr>
          <w:p>
            <w:pPr>
              <w:spacing w:after="40"/>
            </w:pPr>
            <w:r/>
            <w:r>
              <w:rPr>
                <w:rFonts w:ascii="Consolas" w:hAnsi="Consolas"/>
                <w:sz w:val="17"/>
              </w:rPr>
              <w:t>apps/agent/src/transport/twilio.ts</w:t>
            </w:r>
          </w:p>
        </w:tc>
      </w:tr>
      <w:tr>
        <w:tc>
          <w:tcPr>
            <w:tcW w:type="dxa" w:w="4608"/>
          </w:tcPr>
          <w:p>
            <w:pPr>
              <w:spacing w:after="40"/>
            </w:pPr>
            <w:r/>
            <w:r>
              <w:rPr>
                <w:sz w:val="18"/>
              </w:rPr>
              <w:t>Speech-to-text adapters</w:t>
            </w:r>
          </w:p>
        </w:tc>
        <w:tc>
          <w:tcPr>
            <w:tcW w:type="dxa" w:w="5040"/>
          </w:tcPr>
          <w:p>
            <w:pPr>
              <w:spacing w:after="40"/>
            </w:pPr>
            <w:r/>
            <w:r>
              <w:rPr>
                <w:rFonts w:ascii="Consolas" w:hAnsi="Consolas"/>
                <w:sz w:val="17"/>
              </w:rPr>
              <w:t>apps/agent/src/stt/index.ts</w:t>
            </w:r>
          </w:p>
        </w:tc>
      </w:tr>
      <w:tr>
        <w:tc>
          <w:tcPr>
            <w:tcW w:type="dxa" w:w="4608"/>
          </w:tcPr>
          <w:p>
            <w:pPr>
              <w:spacing w:after="40"/>
            </w:pPr>
            <w:r/>
            <w:r>
              <w:rPr>
                <w:sz w:val="18"/>
              </w:rPr>
              <w:t>Text-to-speech adapters</w:t>
            </w:r>
          </w:p>
        </w:tc>
        <w:tc>
          <w:tcPr>
            <w:tcW w:type="dxa" w:w="5040"/>
          </w:tcPr>
          <w:p>
            <w:pPr>
              <w:spacing w:after="40"/>
            </w:pPr>
            <w:r/>
            <w:r>
              <w:rPr>
                <w:rFonts w:ascii="Consolas" w:hAnsi="Consolas"/>
                <w:sz w:val="17"/>
              </w:rPr>
              <w:t>apps/agent/src/tts/index.ts</w:t>
            </w:r>
          </w:p>
        </w:tc>
      </w:tr>
      <w:tr>
        <w:tc>
          <w:tcPr>
            <w:tcW w:type="dxa" w:w="4608"/>
          </w:tcPr>
          <w:p>
            <w:pPr>
              <w:spacing w:after="40"/>
            </w:pPr>
            <w:r/>
            <w:r>
              <w:rPr>
                <w:sz w:val="18"/>
              </w:rPr>
              <w:t>Agent → CRM client, timeouts and retries</w:t>
            </w:r>
          </w:p>
        </w:tc>
        <w:tc>
          <w:tcPr>
            <w:tcW w:type="dxa" w:w="5040"/>
          </w:tcPr>
          <w:p>
            <w:pPr>
              <w:spacing w:after="40"/>
            </w:pPr>
            <w:r/>
            <w:r>
              <w:rPr>
                <w:rFonts w:ascii="Consolas" w:hAnsi="Consolas"/>
                <w:sz w:val="17"/>
              </w:rPr>
              <w:t>apps/agent/src/crm/client.ts</w:t>
            </w:r>
          </w:p>
        </w:tc>
      </w:tr>
      <w:tr>
        <w:tc>
          <w:tcPr>
            <w:tcW w:type="dxa" w:w="4608"/>
          </w:tcPr>
          <w:p>
            <w:pPr>
              <w:spacing w:after="40"/>
            </w:pPr>
            <w:r/>
            <w:r>
              <w:rPr>
                <w:sz w:val="18"/>
              </w:rPr>
              <w:t>Auth, scopes, tenancy</w:t>
            </w:r>
          </w:p>
        </w:tc>
        <w:tc>
          <w:tcPr>
            <w:tcW w:type="dxa" w:w="5040"/>
          </w:tcPr>
          <w:p>
            <w:pPr>
              <w:spacing w:after="40"/>
            </w:pPr>
            <w:r/>
            <w:r>
              <w:rPr>
                <w:rFonts w:ascii="Consolas" w:hAnsi="Consolas"/>
                <w:sz w:val="17"/>
              </w:rPr>
              <w:t>apps/api/src/plugins/auth.ts</w:t>
            </w:r>
          </w:p>
        </w:tc>
      </w:tr>
      <w:tr>
        <w:tc>
          <w:tcPr>
            <w:tcW w:type="dxa" w:w="4608"/>
          </w:tcPr>
          <w:p>
            <w:pPr>
              <w:spacing w:after="40"/>
            </w:pPr>
            <w:r/>
            <w:r>
              <w:rPr>
                <w:sz w:val="18"/>
              </w:rPr>
              <w:t>Idempotency</w:t>
            </w:r>
          </w:p>
        </w:tc>
        <w:tc>
          <w:tcPr>
            <w:tcW w:type="dxa" w:w="5040"/>
          </w:tcPr>
          <w:p>
            <w:pPr>
              <w:spacing w:after="40"/>
            </w:pPr>
            <w:r/>
            <w:r>
              <w:rPr>
                <w:rFonts w:ascii="Consolas" w:hAnsi="Consolas"/>
                <w:sz w:val="17"/>
              </w:rPr>
              <w:t>apps/api/src/plugins/idempotency.ts</w:t>
            </w:r>
          </w:p>
        </w:tc>
      </w:tr>
      <w:tr>
        <w:tc>
          <w:tcPr>
            <w:tcW w:type="dxa" w:w="4608"/>
          </w:tcPr>
          <w:p>
            <w:pPr>
              <w:spacing w:after="40"/>
            </w:pPr>
            <w:r/>
            <w:r>
              <w:rPr>
                <w:sz w:val="18"/>
              </w:rPr>
              <w:t>Scheduling and booking</w:t>
            </w:r>
          </w:p>
        </w:tc>
        <w:tc>
          <w:tcPr>
            <w:tcW w:type="dxa" w:w="5040"/>
          </w:tcPr>
          <w:p>
            <w:pPr>
              <w:spacing w:after="40"/>
            </w:pPr>
            <w:r/>
            <w:r>
              <w:rPr>
                <w:rFonts w:ascii="Consolas" w:hAnsi="Consolas"/>
                <w:sz w:val="17"/>
              </w:rPr>
              <w:t>apps/api/src/services/schedulingService.ts</w:t>
            </w:r>
          </w:p>
        </w:tc>
      </w:tr>
      <w:tr>
        <w:tc>
          <w:tcPr>
            <w:tcW w:type="dxa" w:w="4608"/>
          </w:tcPr>
          <w:p>
            <w:pPr>
              <w:spacing w:after="40"/>
            </w:pPr>
            <w:r/>
            <w:r>
              <w:rPr>
                <w:sz w:val="18"/>
              </w:rPr>
              <w:t>PII projection</w:t>
            </w:r>
          </w:p>
        </w:tc>
        <w:tc>
          <w:tcPr>
            <w:tcW w:type="dxa" w:w="5040"/>
          </w:tcPr>
          <w:p>
            <w:pPr>
              <w:spacing w:after="40"/>
            </w:pPr>
            <w:r/>
            <w:r>
              <w:rPr>
                <w:rFonts w:ascii="Consolas" w:hAnsi="Consolas"/>
                <w:sz w:val="17"/>
              </w:rPr>
              <w:t>apps/api/src/serializers/customer.ts</w:t>
            </w:r>
          </w:p>
        </w:tc>
      </w:tr>
      <w:tr>
        <w:tc>
          <w:tcPr>
            <w:tcW w:type="dxa" w:w="4608"/>
          </w:tcPr>
          <w:p>
            <w:pPr>
              <w:spacing w:after="40"/>
            </w:pPr>
            <w:r/>
            <w:r>
              <w:rPr>
                <w:sz w:val="18"/>
              </w:rPr>
              <w:t>Schema + the exclusion constraint</w:t>
            </w:r>
          </w:p>
        </w:tc>
        <w:tc>
          <w:tcPr>
            <w:tcW w:type="dxa" w:w="5040"/>
          </w:tcPr>
          <w:p>
            <w:pPr>
              <w:spacing w:after="40"/>
            </w:pPr>
            <w:r/>
            <w:r>
              <w:rPr>
                <w:rFonts w:ascii="Consolas" w:hAnsi="Consolas"/>
                <w:sz w:val="17"/>
              </w:rPr>
              <w:t>apps/api/src/db/migrations/0001_init.sql</w:t>
            </w:r>
          </w:p>
        </w:tc>
      </w:tr>
      <w:tr>
        <w:tc>
          <w:tcPr>
            <w:tcW w:type="dxa" w:w="4608"/>
          </w:tcPr>
          <w:p>
            <w:pPr>
              <w:spacing w:after="40"/>
            </w:pPr>
            <w:r/>
            <w:r>
              <w:rPr>
                <w:sz w:val="18"/>
              </w:rPr>
              <w:t>Availability / policy / time engine (pure)</w:t>
            </w:r>
          </w:p>
        </w:tc>
        <w:tc>
          <w:tcPr>
            <w:tcW w:type="dxa" w:w="5040"/>
          </w:tcPr>
          <w:p>
            <w:pPr>
              <w:spacing w:after="40"/>
            </w:pPr>
            <w:r/>
            <w:r>
              <w:rPr>
                <w:rFonts w:ascii="Consolas" w:hAnsi="Consolas"/>
                <w:sz w:val="17"/>
              </w:rPr>
              <w:t>packages/core/src/</w:t>
            </w:r>
          </w:p>
        </w:tc>
      </w:tr>
      <w:tr>
        <w:tc>
          <w:tcPr>
            <w:tcW w:type="dxa" w:w="4608"/>
          </w:tcPr>
          <w:p>
            <w:pPr>
              <w:spacing w:after="40"/>
            </w:pPr>
            <w:r/>
            <w:r>
              <w:rPr>
                <w:sz w:val="18"/>
              </w:rPr>
              <w:t>Shared schemas and error codes</w:t>
            </w:r>
          </w:p>
        </w:tc>
        <w:tc>
          <w:tcPr>
            <w:tcW w:type="dxa" w:w="5040"/>
          </w:tcPr>
          <w:p>
            <w:pPr>
              <w:spacing w:after="40"/>
            </w:pPr>
            <w:r/>
            <w:r>
              <w:rPr>
                <w:rFonts w:ascii="Consolas" w:hAnsi="Consolas"/>
                <w:sz w:val="17"/>
              </w:rPr>
              <w:t>packages/contracts/src/</w:t>
            </w:r>
          </w:p>
        </w:tc>
      </w:tr>
    </w:tbl>
    <w:p>
      <w:pPr>
        <w:spacing w:after="40"/>
      </w:pPr>
    </w:p>
    <w:p>
      <w:pPr>
        <w:pStyle w:val="Heading2"/>
      </w:pPr>
      <w:r>
        <w:t>11.2  Commands</w:t>
      </w:r>
    </w:p>
    <w:tbl>
      <w:tblPr>
        <w:tblStyle w:val="LightGrid-Accent1"/>
        <w:tblW w:type="auto" w:w="0"/>
        <w:jc w:val="center"/>
        <w:tblLayout w:type="autofit"/>
        <w:tblLook w:firstColumn="1" w:firstRow="1" w:lastColumn="0" w:lastRow="0" w:noHBand="0" w:noVBand="1" w:val="04A0"/>
      </w:tblPr>
      <w:tblGrid>
        <w:gridCol w:w="4896"/>
        <w:gridCol w:w="4896"/>
      </w:tblGrid>
      <w:tr>
        <w:tc>
          <w:tcPr>
            <w:tcW w:type="dxa" w:w="3168"/>
          </w:tcPr>
          <w:p>
            <w:pPr>
              <w:spacing w:after="40"/>
            </w:pPr>
            <w:r/>
            <w:r>
              <w:rPr>
                <w:b/>
                <w:sz w:val="18"/>
              </w:rPr>
              <w:t>Command</w:t>
            </w:r>
          </w:p>
        </w:tc>
        <w:tc>
          <w:tcPr>
            <w:tcW w:type="dxa" w:w="6480"/>
          </w:tcPr>
          <w:p>
            <w:pPr>
              <w:spacing w:after="40"/>
            </w:pPr>
            <w:r/>
            <w:r>
              <w:rPr>
                <w:b/>
                <w:sz w:val="18"/>
              </w:rPr>
              <w:t>What it does</w:t>
            </w:r>
          </w:p>
        </w:tc>
      </w:tr>
      <w:tr>
        <w:tc>
          <w:tcPr>
            <w:tcW w:type="dxa" w:w="3168"/>
          </w:tcPr>
          <w:p>
            <w:pPr>
              <w:spacing w:after="40"/>
            </w:pPr>
            <w:r/>
            <w:r>
              <w:rPr>
                <w:rFonts w:ascii="Consolas" w:hAnsi="Consolas"/>
                <w:sz w:val="17"/>
              </w:rPr>
              <w:t>pnpm db:up</w:t>
            </w:r>
          </w:p>
        </w:tc>
        <w:tc>
          <w:tcPr>
            <w:tcW w:type="dxa" w:w="6480"/>
          </w:tcPr>
          <w:p>
            <w:pPr>
              <w:spacing w:after="40"/>
            </w:pPr>
            <w:r/>
            <w:r>
              <w:rPr>
                <w:sz w:val="18"/>
              </w:rPr>
              <w:t>PostgreSQL 16 in Docker; waits until it accepts connections</w:t>
            </w:r>
          </w:p>
        </w:tc>
      </w:tr>
      <w:tr>
        <w:tc>
          <w:tcPr>
            <w:tcW w:type="dxa" w:w="3168"/>
          </w:tcPr>
          <w:p>
            <w:pPr>
              <w:spacing w:after="40"/>
            </w:pPr>
            <w:r/>
            <w:r>
              <w:rPr>
                <w:rFonts w:ascii="Consolas" w:hAnsi="Consolas"/>
                <w:sz w:val="17"/>
              </w:rPr>
              <w:t>pnpm migrate` / `pnpm seed</w:t>
            </w:r>
          </w:p>
        </w:tc>
        <w:tc>
          <w:tcPr>
            <w:tcW w:type="dxa" w:w="6480"/>
          </w:tcPr>
          <w:p>
            <w:pPr>
              <w:spacing w:after="40"/>
            </w:pPr>
            <w:r/>
            <w:r>
              <w:rPr>
                <w:sz w:val="18"/>
              </w:rPr>
              <w:t>Schema, then two demo salons. Seed prints the API keys once.</w:t>
            </w:r>
          </w:p>
        </w:tc>
      </w:tr>
      <w:tr>
        <w:tc>
          <w:tcPr>
            <w:tcW w:type="dxa" w:w="3168"/>
          </w:tcPr>
          <w:p>
            <w:pPr>
              <w:spacing w:after="40"/>
            </w:pPr>
            <w:r/>
            <w:r>
              <w:rPr>
                <w:rFonts w:ascii="Consolas" w:hAnsi="Consolas"/>
                <w:sz w:val="17"/>
              </w:rPr>
              <w:t>pnpm dev</w:t>
            </w:r>
          </w:p>
        </w:tc>
        <w:tc>
          <w:tcPr>
            <w:tcW w:type="dxa" w:w="6480"/>
          </w:tcPr>
          <w:p>
            <w:pPr>
              <w:spacing w:after="40"/>
            </w:pPr>
            <w:r/>
            <w:r>
              <w:rPr>
                <w:sz w:val="18"/>
              </w:rPr>
              <w:t>All three services, prefixed output, one terminal</w:t>
            </w:r>
          </w:p>
        </w:tc>
      </w:tr>
      <w:tr>
        <w:tc>
          <w:tcPr>
            <w:tcW w:type="dxa" w:w="3168"/>
          </w:tcPr>
          <w:p>
            <w:pPr>
              <w:spacing w:after="40"/>
            </w:pPr>
            <w:r/>
            <w:r>
              <w:rPr>
                <w:rFonts w:ascii="Consolas" w:hAnsi="Consolas"/>
                <w:sz w:val="17"/>
              </w:rPr>
              <w:t>pnpm check</w:t>
            </w:r>
          </w:p>
        </w:tc>
        <w:tc>
          <w:tcPr>
            <w:tcW w:type="dxa" w:w="6480"/>
          </w:tcPr>
          <w:p>
            <w:pPr>
              <w:spacing w:after="40"/>
            </w:pPr>
            <w:r/>
            <w:r>
              <w:rPr>
                <w:sz w:val="18"/>
              </w:rPr>
              <w:t>lint → typecheck → boundaries → 176 tests, in CI order</w:t>
            </w:r>
          </w:p>
        </w:tc>
      </w:tr>
      <w:tr>
        <w:tc>
          <w:tcPr>
            <w:tcW w:type="dxa" w:w="3168"/>
          </w:tcPr>
          <w:p>
            <w:pPr>
              <w:spacing w:after="40"/>
            </w:pPr>
            <w:r/>
            <w:r>
              <w:rPr>
                <w:rFonts w:ascii="Consolas" w:hAnsi="Consolas"/>
                <w:sz w:val="17"/>
              </w:rPr>
              <w:t>pnpm test:agent</w:t>
            </w:r>
          </w:p>
        </w:tc>
        <w:tc>
          <w:tcPr>
            <w:tcW w:type="dxa" w:w="6480"/>
          </w:tcPr>
          <w:p>
            <w:pPr>
              <w:spacing w:after="40"/>
            </w:pPr>
            <w:r/>
            <w:r>
              <w:rPr>
                <w:sz w:val="18"/>
              </w:rPr>
              <w:t>The 28 conversation flows against the fault-injecting fake CRM</w:t>
            </w:r>
          </w:p>
        </w:tc>
      </w:tr>
      <w:tr>
        <w:tc>
          <w:tcPr>
            <w:tcW w:type="dxa" w:w="3168"/>
          </w:tcPr>
          <w:p>
            <w:pPr>
              <w:spacing w:after="40"/>
            </w:pPr>
            <w:r/>
            <w:r>
              <w:rPr>
                <w:rFonts w:ascii="Consolas" w:hAnsi="Consolas"/>
                <w:sz w:val="17"/>
              </w:rPr>
              <w:t>pnpm test:boundaries</w:t>
            </w:r>
          </w:p>
        </w:tc>
        <w:tc>
          <w:tcPr>
            <w:tcW w:type="dxa" w:w="6480"/>
          </w:tcPr>
          <w:p>
            <w:pPr>
              <w:spacing w:after="40"/>
            </w:pPr>
            <w:r/>
            <w:r>
              <w:rPr>
                <w:sz w:val="18"/>
              </w:rPr>
              <w:t>Fails if the agent or UI gains database access</w:t>
            </w:r>
          </w:p>
        </w:tc>
      </w:tr>
      <w:tr>
        <w:tc>
          <w:tcPr>
            <w:tcW w:type="dxa" w:w="3168"/>
          </w:tcPr>
          <w:p>
            <w:pPr>
              <w:spacing w:after="40"/>
            </w:pPr>
            <w:r/>
            <w:r>
              <w:rPr>
                <w:rFonts w:ascii="Consolas" w:hAnsi="Consolas"/>
                <w:sz w:val="17"/>
              </w:rPr>
              <w:t>pnpm db:reset</w:t>
            </w:r>
          </w:p>
        </w:tc>
        <w:tc>
          <w:tcPr>
            <w:tcW w:type="dxa" w:w="6480"/>
          </w:tcPr>
          <w:p>
            <w:pPr>
              <w:spacing w:after="40"/>
            </w:pPr>
            <w:r/>
            <w:r>
              <w:rPr>
                <w:sz w:val="18"/>
              </w:rPr>
              <w:t>Start over</w:t>
            </w:r>
          </w:p>
        </w:tc>
      </w:tr>
    </w:tbl>
    <w:p>
      <w:pPr>
        <w:spacing w:after="40"/>
      </w:pPr>
    </w:p>
    <w:p>
      <w:pPr>
        <w:pStyle w:val="Heading2"/>
      </w:pPr>
      <w:r>
        <w:t>11.3  Turning the paid providers on</w:t>
      </w:r>
    </w:p>
    <w:p>
      <w:pPr>
        <w:spacing w:after="0" w:before="80" w:line="240" w:lineRule="auto"/>
        <w:ind w:left="216"/>
        <w:shd w:val="clear" w:fill="F2F3F5"/>
      </w:pPr>
      <w:r>
        <w:rPr>
          <w:rFonts w:ascii="Consolas" w:hAnsi="Consolas"/>
          <w:sz w:val="17"/>
        </w:rPr>
        <w:t># Real dialogue — the only key needed for a genuinely intelligent agent</w:t>
      </w:r>
    </w:p>
    <w:p>
      <w:pPr>
        <w:spacing w:after="0" w:before="0" w:line="240" w:lineRule="auto"/>
        <w:ind w:left="216"/>
        <w:shd w:val="clear" w:fill="F2F3F5"/>
      </w:pPr>
      <w:r>
        <w:rPr>
          <w:rFonts w:ascii="Consolas" w:hAnsi="Consolas"/>
          <w:sz w:val="17"/>
        </w:rPr>
        <w:t>ANTHROPIC_API_KEY=sk-ant-...</w:t>
      </w:r>
    </w:p>
    <w:p>
      <w:pPr>
        <w:spacing w:after="0" w:before="0" w:line="240" w:lineRule="auto"/>
        <w:ind w:left="216"/>
        <w:shd w:val="clear" w:fill="F2F3F5"/>
      </w:pPr>
      <w:r>
        <w:rPr>
          <w:rFonts w:ascii="Consolas" w:hAnsi="Consolas"/>
          <w:sz w:val="17"/>
        </w:rPr>
        <w:t xml:space="preserve"> </w:t>
      </w:r>
    </w:p>
    <w:p>
      <w:pPr>
        <w:spacing w:after="0" w:before="0" w:line="240" w:lineRule="auto"/>
        <w:ind w:left="216"/>
        <w:shd w:val="clear" w:fill="F2F3F5"/>
      </w:pPr>
      <w:r>
        <w:rPr>
          <w:rFonts w:ascii="Consolas" w:hAnsi="Consolas"/>
          <w:sz w:val="17"/>
        </w:rPr>
        <w:t># Real phone line — all four are required together</w:t>
      </w:r>
    </w:p>
    <w:p>
      <w:pPr>
        <w:spacing w:after="0" w:before="0" w:line="240" w:lineRule="auto"/>
        <w:ind w:left="216"/>
        <w:shd w:val="clear" w:fill="F2F3F5"/>
      </w:pPr>
      <w:r>
        <w:rPr>
          <w:rFonts w:ascii="Consolas" w:hAnsi="Consolas"/>
          <w:sz w:val="17"/>
        </w:rPr>
        <w:t>STT_PROVIDER=deepgram        DEEPGRAM_API_KEY=...</w:t>
      </w:r>
    </w:p>
    <w:p>
      <w:pPr>
        <w:spacing w:after="0" w:before="0" w:line="240" w:lineRule="auto"/>
        <w:ind w:left="216"/>
        <w:shd w:val="clear" w:fill="F2F3F5"/>
      </w:pPr>
      <w:r>
        <w:rPr>
          <w:rFonts w:ascii="Consolas" w:hAnsi="Consolas"/>
          <w:sz w:val="17"/>
        </w:rPr>
        <w:t>TTS_PROVIDER=cartesia        CARTESIA_API_KEY=...   CARTESIA_VOICE_ID=...</w:t>
      </w:r>
    </w:p>
    <w:p>
      <w:pPr>
        <w:spacing w:after="0" w:before="0" w:line="240" w:lineRule="auto"/>
        <w:ind w:left="216"/>
        <w:shd w:val="clear" w:fill="F2F3F5"/>
      </w:pPr>
      <w:r>
        <w:rPr>
          <w:rFonts w:ascii="Consolas" w:hAnsi="Consolas"/>
          <w:sz w:val="17"/>
        </w:rPr>
        <w:t>TWILIO_ACCOUNT_SID=...       TWILIO_AUTH_TOKEN=...  TWILIO_PHONE_NUMBER=...</w:t>
      </w:r>
    </w:p>
    <w:p>
      <w:pPr>
        <w:spacing w:after="0" w:before="0" w:line="240" w:lineRule="auto"/>
        <w:ind w:left="216"/>
        <w:shd w:val="clear" w:fill="F2F3F5"/>
      </w:pPr>
      <w:r>
        <w:rPr>
          <w:rFonts w:ascii="Consolas" w:hAnsi="Consolas"/>
          <w:sz w:val="17"/>
        </w:rPr>
        <w:t>PUBLIC_AGENT_WSS_URL=wss://your-public-host</w:t>
      </w:r>
    </w:p>
    <w:p>
      <w:pPr>
        <w:spacing w:after="40"/>
      </w:pPr>
    </w:p>
    <w:p>
      <w:r>
        <w:rPr>
          <w:b w:val="0"/>
          <w:i/>
          <w:sz w:val="19"/>
        </w:rPr>
        <w:t>Restart after changing any of these — configuration is read and validated once at boot, and the process exits loudly on an invalid config rather than failing at the first request.</w:t>
      </w:r>
    </w:p>
    <w:p>
      <w:r>
        <w:rPr>
          <w:b w:val="0"/>
          <w:i w:val="0"/>
        </w:rPr>
      </w:r>
    </w:p>
    <w:p>
      <w:r>
        <w:rPr>
          <w:i/>
          <w:color w:val="5A5A5A"/>
          <w:sz w:val="18"/>
        </w:rPr>
        <w:t>Every file path and line number in this document was read from the working tree at the time of writing. The three items in §7.5 and §7.6 are defects found during that read and are not yet fixed.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