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sz w:val="28"/>
          <w:szCs w:val="28"/>
        </w:rPr>
      </w:pPr>
      <w:r w:rsidDel="00000000" w:rsidR="00000000" w:rsidRPr="00000000">
        <w:rPr>
          <w:b w:val="1"/>
          <w:sz w:val="28"/>
          <w:szCs w:val="28"/>
          <w:rtl w:val="0"/>
        </w:rPr>
        <w:t xml:space="preserve">https://www.pewforum.org/religious-landscape-study/compare/party-affiliation/by/state/A </w:t>
      </w:r>
      <w:r w:rsidDel="00000000" w:rsidR="00000000" w:rsidRPr="00000000">
        <w:rPr>
          <w:b w:val="1"/>
          <w:sz w:val="48"/>
          <w:szCs w:val="48"/>
          <w:rtl w:val="0"/>
        </w:rPr>
        <w:t xml:space="preserve">N</w:t>
      </w:r>
      <w:r w:rsidDel="00000000" w:rsidR="00000000" w:rsidRPr="00000000">
        <w:rPr>
          <w:b w:val="1"/>
          <w:sz w:val="28"/>
          <w:szCs w:val="28"/>
          <w:rtl w:val="0"/>
        </w:rPr>
        <w:t xml:space="preserve">ote with a big N: we cannot get data for weekly or monthly for most of the features so, let’s try to focus on how we can predict things with the data available.</w:t>
      </w:r>
    </w:p>
    <w:p w:rsidR="00000000" w:rsidDel="00000000" w:rsidP="00000000" w:rsidRDefault="00000000" w:rsidRPr="00000000" w14:paraId="00000002">
      <w:pPr>
        <w:ind w:left="0" w:firstLine="0"/>
        <w:rPr>
          <w:b w:val="1"/>
          <w:sz w:val="28"/>
          <w:szCs w:val="28"/>
        </w:rPr>
      </w:pPr>
      <w:r w:rsidDel="00000000" w:rsidR="00000000" w:rsidRPr="00000000">
        <w:rPr>
          <w:b w:val="1"/>
          <w:sz w:val="28"/>
          <w:szCs w:val="28"/>
          <w:rtl w:val="0"/>
        </w:rPr>
        <w:t xml:space="preserve">P.s. Trying my best...</w:t>
      </w:r>
    </w:p>
    <w:p w:rsidR="00000000" w:rsidDel="00000000" w:rsidP="00000000" w:rsidRDefault="00000000" w:rsidRPr="00000000" w14:paraId="00000003">
      <w:pPr>
        <w:ind w:left="0" w:firstLine="0"/>
        <w:rPr>
          <w:b w:val="1"/>
          <w:sz w:val="28"/>
          <w:szCs w:val="28"/>
        </w:rPr>
      </w:pPr>
      <w:r w:rsidDel="00000000" w:rsidR="00000000" w:rsidRPr="00000000">
        <w:rPr>
          <w:rtl w:val="0"/>
        </w:rPr>
      </w:r>
    </w:p>
    <w:p w:rsidR="00000000" w:rsidDel="00000000" w:rsidP="00000000" w:rsidRDefault="00000000" w:rsidRPr="00000000" w14:paraId="00000004">
      <w:pPr>
        <w:ind w:left="0" w:firstLine="0"/>
        <w:rPr>
          <w:b w:val="1"/>
          <w:sz w:val="28"/>
          <w:szCs w:val="28"/>
        </w:rPr>
      </w:pPr>
      <w:r w:rsidDel="00000000" w:rsidR="00000000" w:rsidRPr="00000000">
        <w:rPr>
          <w:b w:val="1"/>
          <w:sz w:val="28"/>
          <w:szCs w:val="28"/>
          <w:rtl w:val="0"/>
        </w:rPr>
        <w:t xml:space="preserve">Population Data:</w:t>
      </w:r>
      <w:r w:rsidDel="00000000" w:rsidR="00000000" w:rsidRPr="00000000">
        <w:rPr>
          <w:rtl w:val="0"/>
        </w:rPr>
      </w:r>
    </w:p>
    <w:p w:rsidR="00000000" w:rsidDel="00000000" w:rsidP="00000000" w:rsidRDefault="00000000" w:rsidRPr="00000000" w14:paraId="00000005">
      <w:pPr>
        <w:numPr>
          <w:ilvl w:val="0"/>
          <w:numId w:val="8"/>
        </w:numPr>
        <w:ind w:left="720" w:hanging="360"/>
        <w:rPr>
          <w:u w:val="none"/>
        </w:rPr>
      </w:pPr>
      <w:hyperlink r:id="rId6">
        <w:r w:rsidDel="00000000" w:rsidR="00000000" w:rsidRPr="00000000">
          <w:rPr>
            <w:color w:val="1155cc"/>
            <w:u w:val="single"/>
            <w:rtl w:val="0"/>
          </w:rPr>
          <w:t xml:space="preserve">https://www2.census.gov/programs-surveys/popest/datasets/2010-2020/counties/totals/</w:t>
        </w:r>
      </w:hyperlink>
      <w:r w:rsidDel="00000000" w:rsidR="00000000" w:rsidRPr="00000000">
        <w:rPr>
          <w:rtl w:val="0"/>
        </w:rPr>
      </w:r>
    </w:p>
    <w:p w:rsidR="00000000" w:rsidDel="00000000" w:rsidP="00000000" w:rsidRDefault="00000000" w:rsidRPr="00000000" w14:paraId="00000006">
      <w:pPr>
        <w:numPr>
          <w:ilvl w:val="1"/>
          <w:numId w:val="8"/>
        </w:numPr>
        <w:ind w:left="1440" w:hanging="360"/>
        <w:rPr>
          <w:u w:val="none"/>
        </w:rPr>
      </w:pPr>
      <w:r w:rsidDel="00000000" w:rsidR="00000000" w:rsidRPr="00000000">
        <w:rPr>
          <w:rtl w:val="0"/>
        </w:rPr>
        <w:t xml:space="preserve">This data set contains Population for 2010 till 2020 inclusive.</w:t>
      </w:r>
    </w:p>
    <w:p w:rsidR="00000000" w:rsidDel="00000000" w:rsidP="00000000" w:rsidRDefault="00000000" w:rsidRPr="00000000" w14:paraId="00000007">
      <w:pPr>
        <w:numPr>
          <w:ilvl w:val="1"/>
          <w:numId w:val="8"/>
        </w:numPr>
        <w:ind w:left="1440" w:hanging="360"/>
        <w:rPr>
          <w:u w:val="none"/>
        </w:rPr>
      </w:pPr>
      <w:r w:rsidDel="00000000" w:rsidR="00000000" w:rsidRPr="00000000">
        <w:rPr>
          <w:rtl w:val="0"/>
        </w:rPr>
        <w:t xml:space="preserve">Has parameters like total deaths, births, migration, natural calamities, net migration, etc. for that particular year. </w:t>
      </w:r>
    </w:p>
    <w:p w:rsidR="00000000" w:rsidDel="00000000" w:rsidP="00000000" w:rsidRDefault="00000000" w:rsidRPr="00000000" w14:paraId="00000008">
      <w:pPr>
        <w:numPr>
          <w:ilvl w:val="1"/>
          <w:numId w:val="8"/>
        </w:numPr>
        <w:ind w:left="1440" w:hanging="360"/>
        <w:rPr>
          <w:u w:val="none"/>
        </w:rPr>
      </w:pPr>
      <w:r w:rsidDel="00000000" w:rsidR="00000000" w:rsidRPr="00000000">
        <w:rPr>
          <w:rtl w:val="0"/>
        </w:rPr>
        <w:t xml:space="preserve">All data is county wise.</w:t>
      </w:r>
    </w:p>
    <w:p w:rsidR="00000000" w:rsidDel="00000000" w:rsidP="00000000" w:rsidRDefault="00000000" w:rsidRPr="00000000" w14:paraId="00000009">
      <w:pPr>
        <w:numPr>
          <w:ilvl w:val="0"/>
          <w:numId w:val="8"/>
        </w:numPr>
        <w:ind w:left="720" w:hanging="360"/>
        <w:rPr>
          <w:u w:val="none"/>
        </w:rPr>
      </w:pPr>
      <w:hyperlink r:id="rId7">
        <w:r w:rsidDel="00000000" w:rsidR="00000000" w:rsidRPr="00000000">
          <w:rPr>
            <w:color w:val="1155cc"/>
            <w:u w:val="single"/>
            <w:rtl w:val="0"/>
          </w:rPr>
          <w:t xml:space="preserve">https://covid19.census.gov/datasets/USCensus::average-household-size-and-population-density-county/about</w:t>
        </w:r>
      </w:hyperlink>
      <w:r w:rsidDel="00000000" w:rsidR="00000000" w:rsidRPr="00000000">
        <w:rPr>
          <w:rtl w:val="0"/>
        </w:rPr>
        <w:t xml:space="preserve"> </w:t>
      </w:r>
    </w:p>
    <w:p w:rsidR="00000000" w:rsidDel="00000000" w:rsidP="00000000" w:rsidRDefault="00000000" w:rsidRPr="00000000" w14:paraId="0000000A">
      <w:pPr>
        <w:numPr>
          <w:ilvl w:val="1"/>
          <w:numId w:val="8"/>
        </w:numPr>
        <w:ind w:left="1440" w:hanging="360"/>
        <w:rPr>
          <w:u w:val="none"/>
        </w:rPr>
      </w:pPr>
      <w:r w:rsidDel="00000000" w:rsidR="00000000" w:rsidRPr="00000000">
        <w:rPr>
          <w:rtl w:val="0"/>
        </w:rPr>
        <w:t xml:space="preserve">Population Density Countywise.</w:t>
      </w:r>
    </w:p>
    <w:p w:rsidR="00000000" w:rsidDel="00000000" w:rsidP="00000000" w:rsidRDefault="00000000" w:rsidRPr="00000000" w14:paraId="0000000B">
      <w:pPr>
        <w:ind w:left="0" w:firstLine="0"/>
        <w:rPr>
          <w:b w:val="1"/>
          <w:sz w:val="28"/>
          <w:szCs w:val="28"/>
        </w:rPr>
      </w:pPr>
      <w:r w:rsidDel="00000000" w:rsidR="00000000" w:rsidRPr="00000000">
        <w:rPr>
          <w:b w:val="1"/>
          <w:sz w:val="28"/>
          <w:szCs w:val="28"/>
          <w:rtl w:val="0"/>
        </w:rPr>
        <w:t xml:space="preserve">Vaccination Supply:</w:t>
      </w:r>
    </w:p>
    <w:p w:rsidR="00000000" w:rsidDel="00000000" w:rsidP="00000000" w:rsidRDefault="00000000" w:rsidRPr="00000000" w14:paraId="0000000C">
      <w:pPr>
        <w:numPr>
          <w:ilvl w:val="0"/>
          <w:numId w:val="2"/>
        </w:numPr>
        <w:ind w:left="720" w:hanging="360"/>
        <w:rPr>
          <w:u w:val="none"/>
        </w:rPr>
      </w:pPr>
      <w:hyperlink r:id="rId8">
        <w:r w:rsidDel="00000000" w:rsidR="00000000" w:rsidRPr="00000000">
          <w:rPr>
            <w:color w:val="1155cc"/>
            <w:u w:val="single"/>
            <w:rtl w:val="0"/>
          </w:rPr>
          <w:t xml:space="preserve">https://data.cdc.gov/Vaccinations/COVID-19-Vaccine-Distribution-Allocations-by-Juris/saz5-9hgg/data</w:t>
        </w:r>
      </w:hyperlink>
      <w:r w:rsidDel="00000000" w:rsidR="00000000" w:rsidRPr="00000000">
        <w:rPr>
          <w:rtl w:val="0"/>
        </w:rPr>
      </w:r>
    </w:p>
    <w:p w:rsidR="00000000" w:rsidDel="00000000" w:rsidP="00000000" w:rsidRDefault="00000000" w:rsidRPr="00000000" w14:paraId="0000000D">
      <w:pPr>
        <w:numPr>
          <w:ilvl w:val="0"/>
          <w:numId w:val="6"/>
        </w:numPr>
        <w:ind w:left="1440" w:hanging="360"/>
        <w:rPr>
          <w:u w:val="none"/>
        </w:rPr>
      </w:pPr>
      <w:r w:rsidDel="00000000" w:rsidR="00000000" w:rsidRPr="00000000">
        <w:rPr>
          <w:rtl w:val="0"/>
        </w:rPr>
        <w:t xml:space="preserve">This data has vaccination supply statewise.</w:t>
      </w:r>
    </w:p>
    <w:p w:rsidR="00000000" w:rsidDel="00000000" w:rsidP="00000000" w:rsidRDefault="00000000" w:rsidRPr="00000000" w14:paraId="0000000E">
      <w:pPr>
        <w:numPr>
          <w:ilvl w:val="0"/>
          <w:numId w:val="6"/>
        </w:numPr>
        <w:ind w:left="1440" w:hanging="360"/>
        <w:rPr>
          <w:u w:val="none"/>
        </w:rPr>
      </w:pPr>
      <w:r w:rsidDel="00000000" w:rsidR="00000000" w:rsidRPr="00000000">
        <w:rPr>
          <w:rtl w:val="0"/>
        </w:rPr>
        <w:t xml:space="preserve">Dates for many entries are missing in the csv files though still visible in the website.</w:t>
      </w:r>
    </w:p>
    <w:p w:rsidR="00000000" w:rsidDel="00000000" w:rsidP="00000000" w:rsidRDefault="00000000" w:rsidRPr="00000000" w14:paraId="0000000F">
      <w:pPr>
        <w:numPr>
          <w:ilvl w:val="0"/>
          <w:numId w:val="6"/>
        </w:numPr>
        <w:ind w:left="1440" w:hanging="360"/>
        <w:rPr>
          <w:u w:val="none"/>
        </w:rPr>
      </w:pPr>
      <w:r w:rsidDel="00000000" w:rsidR="00000000" w:rsidRPr="00000000">
        <w:rPr>
          <w:rtl w:val="0"/>
        </w:rPr>
        <w:t xml:space="preserve">County wise distribution is not possible for this data. As data is maintained on state levels( Vaccine distribution allocations are decided by jurisdictional at state level.</w:t>
      </w:r>
    </w:p>
    <w:p w:rsidR="00000000" w:rsidDel="00000000" w:rsidP="00000000" w:rsidRDefault="00000000" w:rsidRPr="00000000" w14:paraId="00000010">
      <w:pPr>
        <w:numPr>
          <w:ilvl w:val="0"/>
          <w:numId w:val="6"/>
        </w:numPr>
        <w:ind w:left="1440" w:hanging="360"/>
        <w:rPr>
          <w:u w:val="none"/>
        </w:rPr>
      </w:pPr>
      <w:hyperlink r:id="rId9">
        <w:r w:rsidDel="00000000" w:rsidR="00000000" w:rsidRPr="00000000">
          <w:rPr>
            <w:color w:val="1155cc"/>
            <w:u w:val="single"/>
            <w:rtl w:val="0"/>
          </w:rPr>
          <w:t xml:space="preserve">https://www.dshs.state.tx.us/coronavirus/immunize/vaccineallocations.aspx</w:t>
        </w:r>
      </w:hyperlink>
      <w:r w:rsidDel="00000000" w:rsidR="00000000" w:rsidRPr="00000000">
        <w:rPr>
          <w:rtl w:val="0"/>
        </w:rPr>
        <w:t xml:space="preserve"> Though few states maintain a more atomized data but this one is again not countywise but hospitalwise or vaccination centre wise.</w:t>
      </w:r>
    </w:p>
    <w:p w:rsidR="00000000" w:rsidDel="00000000" w:rsidP="00000000" w:rsidRDefault="00000000" w:rsidRPr="00000000" w14:paraId="00000011">
      <w:pPr>
        <w:ind w:left="0" w:firstLine="0"/>
        <w:rPr>
          <w:b w:val="1"/>
          <w:sz w:val="28"/>
          <w:szCs w:val="28"/>
        </w:rPr>
      </w:pPr>
      <w:r w:rsidDel="00000000" w:rsidR="00000000" w:rsidRPr="00000000">
        <w:rPr>
          <w:b w:val="1"/>
          <w:sz w:val="28"/>
          <w:szCs w:val="28"/>
          <w:rtl w:val="0"/>
        </w:rPr>
        <w:t xml:space="preserve">Races:</w:t>
      </w:r>
    </w:p>
    <w:p w:rsidR="00000000" w:rsidDel="00000000" w:rsidP="00000000" w:rsidRDefault="00000000" w:rsidRPr="00000000" w14:paraId="00000012">
      <w:pPr>
        <w:numPr>
          <w:ilvl w:val="0"/>
          <w:numId w:val="1"/>
        </w:numPr>
        <w:ind w:left="720" w:hanging="360"/>
        <w:rPr>
          <w:u w:val="none"/>
        </w:rPr>
      </w:pPr>
      <w:hyperlink r:id="rId10">
        <w:r w:rsidDel="00000000" w:rsidR="00000000" w:rsidRPr="00000000">
          <w:rPr>
            <w:color w:val="1155cc"/>
            <w:u w:val="single"/>
            <w:rtl w:val="0"/>
          </w:rPr>
          <w:t xml:space="preserve">https://www.kff.org/other/state-indicator/distribution-by-raceethnicity/?dataView=1&amp;currentTimeframe=0&amp;sortModel=%7B%22colId%22:%22Location%22,%22sort%22:%22asc%22%7D</w:t>
        </w:r>
      </w:hyperlink>
      <w:r w:rsidDel="00000000" w:rsidR="00000000" w:rsidRPr="00000000">
        <w:rPr>
          <w:rtl w:val="0"/>
        </w:rPr>
        <w:t xml:space="preserve"> </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Races distribution statewise.</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Available till 2019 only in this dataset.</w:t>
      </w:r>
    </w:p>
    <w:p w:rsidR="00000000" w:rsidDel="00000000" w:rsidP="00000000" w:rsidRDefault="00000000" w:rsidRPr="00000000" w14:paraId="00000015">
      <w:pPr>
        <w:numPr>
          <w:ilvl w:val="0"/>
          <w:numId w:val="1"/>
        </w:numPr>
        <w:ind w:left="720" w:hanging="360"/>
        <w:rPr>
          <w:u w:val="none"/>
        </w:rPr>
      </w:pPr>
      <w:hyperlink r:id="rId11">
        <w:r w:rsidDel="00000000" w:rsidR="00000000" w:rsidRPr="00000000">
          <w:rPr>
            <w:color w:val="1155cc"/>
            <w:u w:val="single"/>
            <w:rtl w:val="0"/>
          </w:rPr>
          <w:t xml:space="preserve">https://data.cdc.gov/Vaccinations/Vaccine-Hesitancy-for-COVID-19-County-and-local-es/q9mh-h2tw</w:t>
        </w:r>
      </w:hyperlink>
      <w:r w:rsidDel="00000000" w:rsidR="00000000" w:rsidRPr="00000000">
        <w:rPr>
          <w:rtl w:val="0"/>
        </w:rPr>
        <w:t xml:space="preserve"> </w:t>
      </w:r>
    </w:p>
    <w:p w:rsidR="00000000" w:rsidDel="00000000" w:rsidP="00000000" w:rsidRDefault="00000000" w:rsidRPr="00000000" w14:paraId="00000016">
      <w:pPr>
        <w:numPr>
          <w:ilvl w:val="0"/>
          <w:numId w:val="5"/>
        </w:numPr>
        <w:ind w:left="1440" w:hanging="360"/>
        <w:rPr>
          <w:u w:val="none"/>
        </w:rPr>
      </w:pPr>
      <w:r w:rsidDel="00000000" w:rsidR="00000000" w:rsidRPr="00000000">
        <w:rPr>
          <w:rtl w:val="0"/>
        </w:rPr>
        <w:t xml:space="preserve">Hesitancy among different races county wise with SVI.</w:t>
      </w:r>
    </w:p>
    <w:p w:rsidR="00000000" w:rsidDel="00000000" w:rsidP="00000000" w:rsidRDefault="00000000" w:rsidRPr="00000000" w14:paraId="00000017">
      <w:pPr>
        <w:numPr>
          <w:ilvl w:val="0"/>
          <w:numId w:val="5"/>
        </w:numPr>
        <w:ind w:left="1440" w:hanging="360"/>
        <w:rPr>
          <w:u w:val="none"/>
        </w:rPr>
      </w:pPr>
      <w:r w:rsidDel="00000000" w:rsidR="00000000" w:rsidRPr="00000000">
        <w:rPr>
          <w:rtl w:val="0"/>
        </w:rPr>
        <w:t xml:space="preserve">Also has hesitancy level data.</w:t>
      </w:r>
    </w:p>
    <w:p w:rsidR="00000000" w:rsidDel="00000000" w:rsidP="00000000" w:rsidRDefault="00000000" w:rsidRPr="00000000" w14:paraId="00000018">
      <w:pPr>
        <w:ind w:left="0" w:firstLine="0"/>
        <w:rPr>
          <w:b w:val="1"/>
          <w:sz w:val="28"/>
          <w:szCs w:val="28"/>
        </w:rPr>
      </w:pPr>
      <w:r w:rsidDel="00000000" w:rsidR="00000000" w:rsidRPr="00000000">
        <w:rPr>
          <w:b w:val="1"/>
          <w:sz w:val="28"/>
          <w:szCs w:val="28"/>
          <w:rtl w:val="0"/>
        </w:rPr>
        <w:t xml:space="preserve">Covid Cases:</w:t>
      </w:r>
    </w:p>
    <w:p w:rsidR="00000000" w:rsidDel="00000000" w:rsidP="00000000" w:rsidRDefault="00000000" w:rsidRPr="00000000" w14:paraId="00000019">
      <w:pPr>
        <w:numPr>
          <w:ilvl w:val="0"/>
          <w:numId w:val="7"/>
        </w:numPr>
        <w:ind w:left="720" w:hanging="360"/>
        <w:rPr>
          <w:u w:val="none"/>
        </w:rPr>
      </w:pPr>
      <w:hyperlink r:id="rId12">
        <w:r w:rsidDel="00000000" w:rsidR="00000000" w:rsidRPr="00000000">
          <w:rPr>
            <w:color w:val="1155cc"/>
            <w:u w:val="single"/>
            <w:rtl w:val="0"/>
          </w:rPr>
          <w:t xml:space="preserve">https://data.cdc.gov/Case-Surveillance/United-States-COVID-19-Cases-and-Deaths-by-State-o/9mfq-cb36</w:t>
        </w:r>
      </w:hyperlink>
      <w:r w:rsidDel="00000000" w:rsidR="00000000" w:rsidRPr="00000000">
        <w:rPr>
          <w:rtl w:val="0"/>
        </w:rPr>
        <w:t xml:space="preserve"> </w:t>
      </w:r>
    </w:p>
    <w:p w:rsidR="00000000" w:rsidDel="00000000" w:rsidP="00000000" w:rsidRDefault="00000000" w:rsidRPr="00000000" w14:paraId="0000001A">
      <w:pPr>
        <w:numPr>
          <w:ilvl w:val="1"/>
          <w:numId w:val="7"/>
        </w:numPr>
        <w:ind w:left="1440" w:hanging="360"/>
        <w:rPr>
          <w:u w:val="none"/>
        </w:rPr>
      </w:pPr>
      <w:r w:rsidDel="00000000" w:rsidR="00000000" w:rsidRPr="00000000">
        <w:rPr>
          <w:rtl w:val="0"/>
        </w:rPr>
        <w:t xml:space="preserve">Total number of cases starting from 1st Feb till now, but state wise.</w:t>
      </w:r>
    </w:p>
    <w:p w:rsidR="00000000" w:rsidDel="00000000" w:rsidP="00000000" w:rsidRDefault="00000000" w:rsidRPr="00000000" w14:paraId="0000001B">
      <w:pPr>
        <w:numPr>
          <w:ilvl w:val="1"/>
          <w:numId w:val="7"/>
        </w:numPr>
        <w:ind w:left="1440" w:hanging="360"/>
        <w:rPr>
          <w:u w:val="none"/>
        </w:rPr>
      </w:pPr>
      <w:r w:rsidDel="00000000" w:rsidR="00000000" w:rsidRPr="00000000">
        <w:rPr>
          <w:rtl w:val="0"/>
        </w:rPr>
        <w:t xml:space="preserve">Has fields like, Total cases, new deaths, new cases, conf cases, probable cases, etc.</w:t>
      </w:r>
    </w:p>
    <w:p w:rsidR="00000000" w:rsidDel="00000000" w:rsidP="00000000" w:rsidRDefault="00000000" w:rsidRPr="00000000" w14:paraId="0000001C">
      <w:pPr>
        <w:numPr>
          <w:ilvl w:val="0"/>
          <w:numId w:val="7"/>
        </w:numPr>
        <w:ind w:left="720" w:hanging="360"/>
        <w:rPr>
          <w:u w:val="none"/>
        </w:rPr>
      </w:pPr>
      <w:hyperlink r:id="rId13">
        <w:r w:rsidDel="00000000" w:rsidR="00000000" w:rsidRPr="00000000">
          <w:rPr>
            <w:color w:val="1155cc"/>
            <w:u w:val="single"/>
            <w:rtl w:val="0"/>
          </w:rPr>
          <w:t xml:space="preserve">https://data.world/covid-19-data-resource-hub/covid-19-case-counts/workspace/file?filename=COVID-19+Activity.csv</w:t>
        </w:r>
      </w:hyperlink>
      <w:r w:rsidDel="00000000" w:rsidR="00000000" w:rsidRPr="00000000">
        <w:rPr>
          <w:rtl w:val="0"/>
        </w:rPr>
        <w:t xml:space="preserve"> </w:t>
      </w:r>
    </w:p>
    <w:p w:rsidR="00000000" w:rsidDel="00000000" w:rsidP="00000000" w:rsidRDefault="00000000" w:rsidRPr="00000000" w14:paraId="0000001D">
      <w:pPr>
        <w:numPr>
          <w:ilvl w:val="1"/>
          <w:numId w:val="7"/>
        </w:numPr>
        <w:ind w:left="1440" w:hanging="360"/>
        <w:rPr>
          <w:u w:val="none"/>
        </w:rPr>
      </w:pPr>
      <w:r w:rsidDel="00000000" w:rsidR="00000000" w:rsidRPr="00000000">
        <w:rPr>
          <w:rtl w:val="0"/>
        </w:rPr>
        <w:t xml:space="preserve">Finally county wise daily data for covid cases, and deaths.</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b w:val="1"/>
          <w:sz w:val="28"/>
          <w:szCs w:val="28"/>
        </w:rPr>
      </w:pPr>
      <w:r w:rsidDel="00000000" w:rsidR="00000000" w:rsidRPr="00000000">
        <w:rPr>
          <w:b w:val="1"/>
          <w:sz w:val="28"/>
          <w:szCs w:val="28"/>
          <w:rtl w:val="0"/>
        </w:rPr>
        <w:t xml:space="preserve">Unemployment:</w:t>
      </w:r>
    </w:p>
    <w:p w:rsidR="00000000" w:rsidDel="00000000" w:rsidP="00000000" w:rsidRDefault="00000000" w:rsidRPr="00000000" w14:paraId="00000020">
      <w:pPr>
        <w:numPr>
          <w:ilvl w:val="0"/>
          <w:numId w:val="4"/>
        </w:numPr>
        <w:ind w:left="720" w:hanging="360"/>
        <w:rPr>
          <w:u w:val="none"/>
        </w:rPr>
      </w:pPr>
      <w:hyperlink r:id="rId14">
        <w:r w:rsidDel="00000000" w:rsidR="00000000" w:rsidRPr="00000000">
          <w:rPr>
            <w:color w:val="1155cc"/>
            <w:u w:val="single"/>
            <w:rtl w:val="0"/>
          </w:rPr>
          <w:t xml:space="preserve">https://www.bls.gov/lau/</w:t>
        </w:r>
      </w:hyperlink>
      <w:r w:rsidDel="00000000" w:rsidR="00000000" w:rsidRPr="00000000">
        <w:rPr>
          <w:rtl w:val="0"/>
        </w:rPr>
      </w:r>
    </w:p>
    <w:p w:rsidR="00000000" w:rsidDel="00000000" w:rsidP="00000000" w:rsidRDefault="00000000" w:rsidRPr="00000000" w14:paraId="00000021">
      <w:pPr>
        <w:numPr>
          <w:ilvl w:val="1"/>
          <w:numId w:val="4"/>
        </w:numPr>
        <w:ind w:left="1440" w:hanging="360"/>
        <w:rPr>
          <w:u w:val="none"/>
        </w:rPr>
      </w:pPr>
      <w:hyperlink r:id="rId15">
        <w:r w:rsidDel="00000000" w:rsidR="00000000" w:rsidRPr="00000000">
          <w:rPr>
            <w:color w:val="1155cc"/>
            <w:u w:val="single"/>
            <w:rtl w:val="0"/>
          </w:rPr>
          <w:t xml:space="preserve">https://www.bls.gov/lau/laucnty20.xlsx</w:t>
        </w:r>
      </w:hyperlink>
      <w:r w:rsidDel="00000000" w:rsidR="00000000" w:rsidRPr="00000000">
        <w:rPr>
          <w:rtl w:val="0"/>
        </w:rPr>
      </w:r>
    </w:p>
    <w:p w:rsidR="00000000" w:rsidDel="00000000" w:rsidP="00000000" w:rsidRDefault="00000000" w:rsidRPr="00000000" w14:paraId="00000022">
      <w:pPr>
        <w:numPr>
          <w:ilvl w:val="1"/>
          <w:numId w:val="4"/>
        </w:numPr>
        <w:ind w:left="1440" w:hanging="360"/>
        <w:rPr>
          <w:u w:val="none"/>
        </w:rPr>
      </w:pPr>
      <w:hyperlink r:id="rId16">
        <w:r w:rsidDel="00000000" w:rsidR="00000000" w:rsidRPr="00000000">
          <w:rPr>
            <w:color w:val="1155cc"/>
            <w:u w:val="single"/>
            <w:rtl w:val="0"/>
          </w:rPr>
          <w:t xml:space="preserve">https://www.bls.gov/lau/laucnty19.xlsx</w:t>
        </w:r>
      </w:hyperlink>
      <w:r w:rsidDel="00000000" w:rsidR="00000000" w:rsidRPr="00000000">
        <w:rPr>
          <w:rtl w:val="0"/>
        </w:rPr>
      </w:r>
    </w:p>
    <w:p w:rsidR="00000000" w:rsidDel="00000000" w:rsidP="00000000" w:rsidRDefault="00000000" w:rsidRPr="00000000" w14:paraId="00000023">
      <w:pPr>
        <w:numPr>
          <w:ilvl w:val="1"/>
          <w:numId w:val="4"/>
        </w:numPr>
        <w:ind w:left="1440" w:hanging="360"/>
        <w:rPr>
          <w:u w:val="none"/>
        </w:rPr>
      </w:pPr>
      <w:r w:rsidDel="00000000" w:rsidR="00000000" w:rsidRPr="00000000">
        <w:rPr>
          <w:rtl w:val="0"/>
        </w:rPr>
        <w:t xml:space="preserve">County wise unemployment data.</w:t>
      </w:r>
    </w:p>
    <w:p w:rsidR="00000000" w:rsidDel="00000000" w:rsidP="00000000" w:rsidRDefault="00000000" w:rsidRPr="00000000" w14:paraId="00000024">
      <w:pPr>
        <w:numPr>
          <w:ilvl w:val="1"/>
          <w:numId w:val="4"/>
        </w:numPr>
        <w:ind w:left="1440" w:hanging="360"/>
        <w:rPr>
          <w:u w:val="none"/>
        </w:rPr>
      </w:pPr>
      <w:r w:rsidDel="00000000" w:rsidR="00000000" w:rsidRPr="00000000">
        <w:rPr>
          <w:rtl w:val="0"/>
        </w:rPr>
        <w:t xml:space="preserve">Data before 2019 is also available on the website.</w:t>
      </w:r>
    </w:p>
    <w:p w:rsidR="00000000" w:rsidDel="00000000" w:rsidP="00000000" w:rsidRDefault="00000000" w:rsidRPr="00000000" w14:paraId="00000025">
      <w:pPr>
        <w:numPr>
          <w:ilvl w:val="1"/>
          <w:numId w:val="4"/>
        </w:numPr>
        <w:ind w:left="1440" w:hanging="360"/>
        <w:rPr>
          <w:u w:val="none"/>
        </w:rPr>
      </w:pPr>
      <w:r w:rsidDel="00000000" w:rsidR="00000000" w:rsidRPr="00000000">
        <w:rPr>
          <w:rtl w:val="0"/>
        </w:rPr>
        <w:t xml:space="preserve">Columns - Total Labor, Employed, Unemployed, Unemployment rate.</w:t>
      </w:r>
    </w:p>
    <w:p w:rsidR="00000000" w:rsidDel="00000000" w:rsidP="00000000" w:rsidRDefault="00000000" w:rsidRPr="00000000" w14:paraId="00000026">
      <w:pPr>
        <w:numPr>
          <w:ilvl w:val="1"/>
          <w:numId w:val="4"/>
        </w:numPr>
        <w:ind w:left="1440" w:hanging="360"/>
        <w:rPr>
          <w:u w:val="none"/>
        </w:rPr>
      </w:pPr>
      <w:r w:rsidDel="00000000" w:rsidR="00000000" w:rsidRPr="00000000">
        <w:rPr>
          <w:rtl w:val="0"/>
        </w:rPr>
        <w:t xml:space="preserve">Weekly or monthly data not available here.</w:t>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If we want data for months, we need to look for only a few selected states who maintain those, like NY, TX, CA, etc. Computationally there are 52 states and around 3225 counties for each county. If we try to find data for even a single feature then it would cost us around 2.5 million entries for merging 720 days of data. This would cost us a lot of time. </w:t>
      </w:r>
    </w:p>
    <w:p w:rsidR="00000000" w:rsidDel="00000000" w:rsidP="00000000" w:rsidRDefault="00000000" w:rsidRPr="00000000" w14:paraId="00000028">
      <w:pPr>
        <w:ind w:left="216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ab/>
        <w:t xml:space="preserve">Unemployment rate higher among unemployed people</w:t>
      </w:r>
    </w:p>
    <w:p w:rsidR="00000000" w:rsidDel="00000000" w:rsidP="00000000" w:rsidRDefault="00000000" w:rsidRPr="00000000" w14:paraId="0000002A">
      <w:pPr>
        <w:ind w:left="0" w:firstLine="720"/>
        <w:rPr/>
      </w:pPr>
      <w:r w:rsidDel="00000000" w:rsidR="00000000" w:rsidRPr="00000000">
        <w:rPr>
          <w:rtl w:val="0"/>
        </w:rPr>
        <w:t xml:space="preserve">https://www.medrxiv.org/content/10.1101/2021.04.17.21255668v1.full</w:t>
      </w:r>
    </w:p>
    <w:p w:rsidR="00000000" w:rsidDel="00000000" w:rsidP="00000000" w:rsidRDefault="00000000" w:rsidRPr="00000000" w14:paraId="0000002B">
      <w:pPr>
        <w:ind w:left="0" w:firstLine="72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Metro Correlation: Positive for metro counties (label encoded 0)</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b w:val="1"/>
          <w:sz w:val="26"/>
          <w:szCs w:val="26"/>
          <w:rtl w:val="0"/>
        </w:rPr>
        <w:t xml:space="preserve">Political Inclination:</w:t>
      </w:r>
      <w:r w:rsidDel="00000000" w:rsidR="00000000" w:rsidRPr="00000000">
        <w:rPr>
          <w:rtl w:val="0"/>
        </w:rPr>
      </w:r>
    </w:p>
    <w:p w:rsidR="00000000" w:rsidDel="00000000" w:rsidP="00000000" w:rsidRDefault="00000000" w:rsidRPr="00000000" w14:paraId="0000002F">
      <w:pPr>
        <w:ind w:left="0" w:firstLine="0"/>
        <w:rPr/>
      </w:pPr>
      <w:hyperlink r:id="rId17">
        <w:r w:rsidDel="00000000" w:rsidR="00000000" w:rsidRPr="00000000">
          <w:rPr>
            <w:color w:val="1155cc"/>
            <w:u w:val="single"/>
            <w:rtl w:val="0"/>
          </w:rPr>
          <w:t xml:space="preserve">https://www.pewforum.org/religious-landscape-study/compare/party-affiliation/by/state/</w:t>
        </w:r>
      </w:hyperlink>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County wise data:</w:t>
      </w:r>
    </w:p>
    <w:p w:rsidR="00000000" w:rsidDel="00000000" w:rsidP="00000000" w:rsidRDefault="00000000" w:rsidRPr="00000000" w14:paraId="00000032">
      <w:pPr>
        <w:ind w:left="0" w:firstLine="0"/>
        <w:rPr/>
      </w:pPr>
      <w:hyperlink r:id="rId18">
        <w:r w:rsidDel="00000000" w:rsidR="00000000" w:rsidRPr="00000000">
          <w:rPr>
            <w:color w:val="1155cc"/>
            <w:u w:val="single"/>
            <w:rtl w:val="0"/>
          </w:rPr>
          <w:t xml:space="preserve">https://dataverse.harvard.edu/file.xhtml?fileId=4819117&amp;version=9.0</w:t>
        </w:r>
      </w:hyperlink>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Use this</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b w:val="1"/>
          <w:sz w:val="28"/>
          <w:szCs w:val="28"/>
        </w:rPr>
      </w:pPr>
      <w:r w:rsidDel="00000000" w:rsidR="00000000" w:rsidRPr="00000000">
        <w:rPr>
          <w:b w:val="1"/>
          <w:sz w:val="28"/>
          <w:szCs w:val="28"/>
          <w:rtl w:val="0"/>
        </w:rPr>
        <w:t xml:space="preserve">Vaccination in USA:</w:t>
      </w:r>
    </w:p>
    <w:p w:rsidR="00000000" w:rsidDel="00000000" w:rsidP="00000000" w:rsidRDefault="00000000" w:rsidRPr="00000000" w14:paraId="00000038">
      <w:pPr>
        <w:ind w:left="0" w:firstLine="0"/>
        <w:rPr>
          <w:b w:val="1"/>
          <w:sz w:val="28"/>
          <w:szCs w:val="28"/>
        </w:rPr>
      </w:pPr>
      <w:r w:rsidDel="00000000" w:rsidR="00000000" w:rsidRPr="00000000">
        <w:rPr>
          <w:rtl w:val="0"/>
        </w:rPr>
      </w:r>
    </w:p>
    <w:p w:rsidR="00000000" w:rsidDel="00000000" w:rsidP="00000000" w:rsidRDefault="00000000" w:rsidRPr="00000000" w14:paraId="00000039">
      <w:pPr>
        <w:ind w:left="0" w:firstLine="0"/>
        <w:rPr/>
      </w:pPr>
      <w:hyperlink r:id="rId19">
        <w:r w:rsidDel="00000000" w:rsidR="00000000" w:rsidRPr="00000000">
          <w:rPr>
            <w:color w:val="1155cc"/>
            <w:u w:val="single"/>
            <w:rtl w:val="0"/>
          </w:rPr>
          <w:t xml:space="preserve">https://data.cdc.gov/Vaccinations/COVID-19-Vaccinations-in-the-United-States-County/8xkx-amqh/data</w:t>
        </w:r>
      </w:hyperlink>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Final DataSets:</w:t>
      </w:r>
    </w:p>
    <w:p w:rsidR="00000000" w:rsidDel="00000000" w:rsidP="00000000" w:rsidRDefault="00000000" w:rsidRPr="00000000" w14:paraId="0000003D">
      <w:pPr>
        <w:ind w:left="0" w:firstLine="0"/>
        <w:rPr/>
      </w:pPr>
      <w:hyperlink r:id="rId20">
        <w:r w:rsidDel="00000000" w:rsidR="00000000" w:rsidRPr="00000000">
          <w:rPr>
            <w:color w:val="1155cc"/>
            <w:u w:val="single"/>
            <w:rtl w:val="0"/>
          </w:rPr>
          <w:t xml:space="preserve">https://data.cdc.gov/Vaccinations/Vaccine-Hesitancy-for-COVID-19-County-and-local-es/q9mh-h2tw</w:t>
        </w:r>
      </w:hyperlink>
      <w:r w:rsidDel="00000000" w:rsidR="00000000" w:rsidRPr="00000000">
        <w:rPr>
          <w:rtl w:val="0"/>
        </w:rPr>
        <w:t xml:space="preserve"> SVI RACES AND HESITANCY -SVI, every race column, estimated hesor unsu, estimated str hes</w:t>
      </w:r>
    </w:p>
    <w:p w:rsidR="00000000" w:rsidDel="00000000" w:rsidP="00000000" w:rsidRDefault="00000000" w:rsidRPr="00000000" w14:paraId="0000003E">
      <w:pPr>
        <w:ind w:left="0" w:firstLine="0"/>
        <w:rPr/>
      </w:pPr>
      <w:r w:rsidDel="00000000" w:rsidR="00000000" w:rsidRPr="00000000">
        <w:rPr>
          <w:rtl w:val="0"/>
        </w:rPr>
        <w:t xml:space="preserve">Education: USDA: </w:t>
      </w:r>
      <w:r w:rsidDel="00000000" w:rsidR="00000000" w:rsidRPr="00000000">
        <w:rPr/>
        <w:drawing>
          <wp:inline distB="114300" distT="114300" distL="114300" distR="114300">
            <wp:extent cx="5943600" cy="1104900"/>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9436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Unemployment: %unemployment from above data</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b w:val="1"/>
          <w:sz w:val="32"/>
          <w:szCs w:val="32"/>
          <w:u w:val="single"/>
        </w:rPr>
      </w:pPr>
      <w:r w:rsidDel="00000000" w:rsidR="00000000" w:rsidRPr="00000000">
        <w:rPr>
          <w:b w:val="1"/>
          <w:sz w:val="32"/>
          <w:szCs w:val="32"/>
          <w:u w:val="single"/>
          <w:rtl w:val="0"/>
        </w:rPr>
        <w:t xml:space="preserve">Challenges Faced:</w:t>
      </w:r>
    </w:p>
    <w:p w:rsidR="00000000" w:rsidDel="00000000" w:rsidP="00000000" w:rsidRDefault="00000000" w:rsidRPr="00000000" w14:paraId="00000042">
      <w:pPr>
        <w:ind w:left="0" w:firstLine="0"/>
        <w:rPr>
          <w:b w:val="1"/>
          <w:sz w:val="32"/>
          <w:szCs w:val="32"/>
          <w:u w:val="single"/>
        </w:rPr>
      </w:pPr>
      <w:r w:rsidDel="00000000" w:rsidR="00000000" w:rsidRPr="00000000">
        <w:rPr>
          <w:rtl w:val="0"/>
        </w:rPr>
      </w:r>
    </w:p>
    <w:p w:rsidR="00000000" w:rsidDel="00000000" w:rsidP="00000000" w:rsidRDefault="00000000" w:rsidRPr="00000000" w14:paraId="00000043">
      <w:pPr>
        <w:numPr>
          <w:ilvl w:val="0"/>
          <w:numId w:val="3"/>
        </w:numPr>
        <w:ind w:left="720" w:hanging="360"/>
        <w:rPr>
          <w:u w:val="none"/>
        </w:rPr>
      </w:pPr>
      <w:r w:rsidDel="00000000" w:rsidR="00000000" w:rsidRPr="00000000">
        <w:rPr>
          <w:rtl w:val="0"/>
        </w:rPr>
        <w:t xml:space="preserve">Label Encoding for Metro_status</w:t>
      </w:r>
    </w:p>
    <w:p w:rsidR="00000000" w:rsidDel="00000000" w:rsidP="00000000" w:rsidRDefault="00000000" w:rsidRPr="00000000" w14:paraId="00000044">
      <w:pPr>
        <w:ind w:left="0" w:firstLine="0"/>
        <w:rPr/>
      </w:pPr>
      <w:r w:rsidDel="00000000" w:rsidR="00000000" w:rsidRPr="00000000">
        <w:rPr>
          <w:rtl w:val="0"/>
        </w:rPr>
        <w:t xml:space="preserve">2. Data type Matching to merge different data sets</w:t>
      </w:r>
    </w:p>
    <w:p w:rsidR="00000000" w:rsidDel="00000000" w:rsidP="00000000" w:rsidRDefault="00000000" w:rsidRPr="00000000" w14:paraId="00000045">
      <w:pPr>
        <w:ind w:left="0" w:firstLine="0"/>
        <w:rPr/>
      </w:pPr>
      <w:r w:rsidDel="00000000" w:rsidR="00000000" w:rsidRPr="00000000">
        <w:rPr>
          <w:rtl w:val="0"/>
        </w:rPr>
        <w:t xml:space="preserve">3. Normalized values to percentages.</w:t>
      </w:r>
    </w:p>
    <w:p w:rsidR="00000000" w:rsidDel="00000000" w:rsidP="00000000" w:rsidRDefault="00000000" w:rsidRPr="00000000" w14:paraId="00000046">
      <w:pPr>
        <w:ind w:left="0" w:firstLine="0"/>
        <w:rPr/>
      </w:pPr>
      <w:r w:rsidDel="00000000" w:rsidR="00000000" w:rsidRPr="00000000">
        <w:rPr>
          <w:rtl w:val="0"/>
        </w:rPr>
        <w:t xml:space="preserve">4. We have process fips for all data sets before merging.</w:t>
      </w:r>
    </w:p>
    <w:p w:rsidR="00000000" w:rsidDel="00000000" w:rsidP="00000000" w:rsidRDefault="00000000" w:rsidRPr="00000000" w14:paraId="00000047">
      <w:pPr>
        <w:ind w:left="0" w:firstLine="0"/>
        <w:rPr/>
      </w:pPr>
      <w:r w:rsidDel="00000000" w:rsidR="00000000" w:rsidRPr="00000000">
        <w:rPr>
          <w:rtl w:val="0"/>
        </w:rPr>
        <w:t xml:space="preserve">5. CDC has started populating data for certain counties, mostly non-metro ones only recently. This posed a problem while trying to make prediction. For example, CDC has started recording Ellis County’s data only since 22nd October, 2021. This means there will be a problem in training our model for that county as we take into account</w:t>
      </w:r>
    </w:p>
    <w:p w:rsidR="00000000" w:rsidDel="00000000" w:rsidP="00000000" w:rsidRDefault="00000000" w:rsidRPr="00000000" w14:paraId="00000048">
      <w:pPr>
        <w:ind w:left="0" w:firstLine="0"/>
        <w:rPr/>
      </w:pPr>
      <w:r w:rsidDel="00000000" w:rsidR="00000000" w:rsidRPr="00000000">
        <w:rPr>
          <w:rtl w:val="0"/>
        </w:rPr>
        <w:t xml:space="preserve">There are more than 250  such counties that do not have data properly maintained over the period in which vaccination was done.</w:t>
      </w:r>
    </w:p>
    <w:p w:rsidR="00000000" w:rsidDel="00000000" w:rsidP="00000000" w:rsidRDefault="00000000" w:rsidRPr="00000000" w14:paraId="00000049">
      <w:pPr>
        <w:ind w:left="0" w:firstLine="0"/>
        <w:rPr/>
      </w:pPr>
      <w:r w:rsidDel="00000000" w:rsidR="00000000" w:rsidRPr="00000000">
        <w:rPr>
          <w:rtl w:val="0"/>
        </w:rPr>
        <w:t xml:space="preserve">As checked on 4th November, 2021, there were 17 counties that did not have any vaccination coverage data.</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sz w:val="32"/>
          <w:szCs w:val="32"/>
        </w:rPr>
      </w:pPr>
      <w:r w:rsidDel="00000000" w:rsidR="00000000" w:rsidRPr="00000000">
        <w:rPr>
          <w:sz w:val="32"/>
          <w:szCs w:val="32"/>
          <w:rtl w:val="0"/>
        </w:rPr>
        <w:t xml:space="preserve">Strong Correlations:</w:t>
        <w:br w:type="textWrapping"/>
        <w:t xml:space="preserve">1. SVI - -0.2</w:t>
      </w:r>
    </w:p>
    <w:p w:rsidR="00000000" w:rsidDel="00000000" w:rsidP="00000000" w:rsidRDefault="00000000" w:rsidRPr="00000000" w14:paraId="0000004C">
      <w:pPr>
        <w:ind w:left="0" w:firstLine="0"/>
        <w:rPr>
          <w:sz w:val="32"/>
          <w:szCs w:val="32"/>
        </w:rPr>
      </w:pPr>
      <w:r w:rsidDel="00000000" w:rsidR="00000000" w:rsidRPr="00000000">
        <w:rPr>
          <w:sz w:val="32"/>
          <w:szCs w:val="32"/>
          <w:rtl w:val="0"/>
        </w:rPr>
        <w:t xml:space="preserve">2. Hispanic - 0.15</w:t>
      </w:r>
    </w:p>
    <w:p w:rsidR="00000000" w:rsidDel="00000000" w:rsidP="00000000" w:rsidRDefault="00000000" w:rsidRPr="00000000" w14:paraId="0000004D">
      <w:pPr>
        <w:numPr>
          <w:ilvl w:val="0"/>
          <w:numId w:val="4"/>
        </w:numPr>
        <w:ind w:left="720" w:hanging="360"/>
        <w:rPr>
          <w:sz w:val="32"/>
          <w:szCs w:val="32"/>
          <w:u w:val="none"/>
        </w:rPr>
      </w:pPr>
      <w:r w:rsidDel="00000000" w:rsidR="00000000" w:rsidRPr="00000000">
        <w:rPr>
          <w:sz w:val="32"/>
          <w:szCs w:val="32"/>
          <w:rtl w:val="0"/>
        </w:rPr>
        <w:t xml:space="preserve">Asians - 0.25</w:t>
      </w:r>
    </w:p>
    <w:p w:rsidR="00000000" w:rsidDel="00000000" w:rsidP="00000000" w:rsidRDefault="00000000" w:rsidRPr="00000000" w14:paraId="0000004E">
      <w:pPr>
        <w:numPr>
          <w:ilvl w:val="0"/>
          <w:numId w:val="4"/>
        </w:numPr>
        <w:ind w:left="720" w:hanging="360"/>
        <w:rPr>
          <w:sz w:val="32"/>
          <w:szCs w:val="32"/>
          <w:u w:val="none"/>
        </w:rPr>
      </w:pPr>
      <w:r w:rsidDel="00000000" w:rsidR="00000000" w:rsidRPr="00000000">
        <w:rPr>
          <w:sz w:val="32"/>
          <w:szCs w:val="32"/>
          <w:rtl w:val="0"/>
        </w:rPr>
        <w:t xml:space="preserve">Blacks - -0.09 (recently improved)</w:t>
      </w:r>
    </w:p>
    <w:p w:rsidR="00000000" w:rsidDel="00000000" w:rsidP="00000000" w:rsidRDefault="00000000" w:rsidRPr="00000000" w14:paraId="0000004F">
      <w:pPr>
        <w:numPr>
          <w:ilvl w:val="0"/>
          <w:numId w:val="4"/>
        </w:numPr>
        <w:ind w:left="720" w:hanging="360"/>
        <w:rPr>
          <w:sz w:val="32"/>
          <w:szCs w:val="32"/>
          <w:u w:val="none"/>
        </w:rPr>
      </w:pPr>
      <w:r w:rsidDel="00000000" w:rsidR="00000000" w:rsidRPr="00000000">
        <w:rPr>
          <w:sz w:val="32"/>
          <w:szCs w:val="32"/>
          <w:rtl w:val="0"/>
        </w:rPr>
        <w:t xml:space="preserve">While - -0.11</w:t>
      </w:r>
    </w:p>
    <w:p w:rsidR="00000000" w:rsidDel="00000000" w:rsidP="00000000" w:rsidRDefault="00000000" w:rsidRPr="00000000" w14:paraId="00000050">
      <w:pPr>
        <w:ind w:left="0" w:firstLine="0"/>
        <w:rPr>
          <w:sz w:val="32"/>
          <w:szCs w:val="32"/>
        </w:rPr>
      </w:pPr>
      <w:r w:rsidDel="00000000" w:rsidR="00000000" w:rsidRPr="00000000">
        <w:rPr>
          <w:rtl w:val="0"/>
        </w:rPr>
      </w:r>
    </w:p>
    <w:p w:rsidR="00000000" w:rsidDel="00000000" w:rsidP="00000000" w:rsidRDefault="00000000" w:rsidRPr="00000000" w14:paraId="00000051">
      <w:pPr>
        <w:ind w:left="0" w:firstLine="0"/>
        <w:rPr>
          <w:sz w:val="32"/>
          <w:szCs w:val="32"/>
        </w:rPr>
      </w:pPr>
      <w:r w:rsidDel="00000000" w:rsidR="00000000" w:rsidRPr="00000000">
        <w:rPr>
          <w:sz w:val="32"/>
          <w:szCs w:val="32"/>
          <w:rtl w:val="0"/>
        </w:rPr>
        <w:t xml:space="preserve">Population Density: 0.15</w:t>
      </w:r>
    </w:p>
    <w:p w:rsidR="00000000" w:rsidDel="00000000" w:rsidP="00000000" w:rsidRDefault="00000000" w:rsidRPr="00000000" w14:paraId="00000052">
      <w:pPr>
        <w:ind w:left="0" w:firstLine="0"/>
        <w:rPr>
          <w:sz w:val="32"/>
          <w:szCs w:val="32"/>
        </w:rPr>
      </w:pPr>
      <w:r w:rsidDel="00000000" w:rsidR="00000000" w:rsidRPr="00000000">
        <w:rPr>
          <w:sz w:val="32"/>
          <w:szCs w:val="32"/>
          <w:rtl w:val="0"/>
        </w:rPr>
        <w:t xml:space="preserve">Unemployment: 0.2</w:t>
      </w:r>
    </w:p>
    <w:p w:rsidR="00000000" w:rsidDel="00000000" w:rsidP="00000000" w:rsidRDefault="00000000" w:rsidRPr="00000000" w14:paraId="00000053">
      <w:pPr>
        <w:ind w:left="0" w:firstLine="0"/>
        <w:rPr>
          <w:sz w:val="32"/>
          <w:szCs w:val="32"/>
        </w:rPr>
      </w:pPr>
      <w:r w:rsidDel="00000000" w:rsidR="00000000" w:rsidRPr="00000000">
        <w:rPr>
          <w:rtl w:val="0"/>
        </w:rPr>
      </w:r>
    </w:p>
    <w:p w:rsidR="00000000" w:rsidDel="00000000" w:rsidP="00000000" w:rsidRDefault="00000000" w:rsidRPr="00000000" w14:paraId="00000054">
      <w:pPr>
        <w:ind w:left="0" w:firstLine="0"/>
        <w:rPr>
          <w:sz w:val="32"/>
          <w:szCs w:val="32"/>
        </w:rPr>
      </w:pPr>
      <w:r w:rsidDel="00000000" w:rsidR="00000000" w:rsidRPr="00000000">
        <w:rPr>
          <w:sz w:val="32"/>
          <w:szCs w:val="32"/>
          <w:rtl w:val="0"/>
        </w:rPr>
        <w:t xml:space="preserve">Politics:</w:t>
      </w:r>
    </w:p>
    <w:p w:rsidR="00000000" w:rsidDel="00000000" w:rsidP="00000000" w:rsidRDefault="00000000" w:rsidRPr="00000000" w14:paraId="00000055">
      <w:pPr>
        <w:ind w:left="0" w:firstLine="0"/>
        <w:rPr>
          <w:sz w:val="32"/>
          <w:szCs w:val="32"/>
        </w:rPr>
      </w:pPr>
      <w:r w:rsidDel="00000000" w:rsidR="00000000" w:rsidRPr="00000000">
        <w:rPr>
          <w:sz w:val="32"/>
          <w:szCs w:val="32"/>
          <w:rtl w:val="0"/>
        </w:rPr>
        <w:t xml:space="preserve">Republicans : -0.54</w:t>
      </w:r>
    </w:p>
    <w:p w:rsidR="00000000" w:rsidDel="00000000" w:rsidP="00000000" w:rsidRDefault="00000000" w:rsidRPr="00000000" w14:paraId="00000056">
      <w:pPr>
        <w:ind w:left="0" w:firstLine="0"/>
        <w:rPr>
          <w:sz w:val="32"/>
          <w:szCs w:val="32"/>
        </w:rPr>
      </w:pPr>
      <w:r w:rsidDel="00000000" w:rsidR="00000000" w:rsidRPr="00000000">
        <w:rPr>
          <w:sz w:val="32"/>
          <w:szCs w:val="32"/>
          <w:rtl w:val="0"/>
        </w:rPr>
        <w:t xml:space="preserve">Democrats: 0.53</w:t>
      </w:r>
    </w:p>
    <w:p w:rsidR="00000000" w:rsidDel="00000000" w:rsidP="00000000" w:rsidRDefault="00000000" w:rsidRPr="00000000" w14:paraId="00000057">
      <w:pPr>
        <w:ind w:left="0" w:firstLine="0"/>
        <w:rPr>
          <w:sz w:val="32"/>
          <w:szCs w:val="32"/>
        </w:rPr>
      </w:pPr>
      <w:r w:rsidDel="00000000" w:rsidR="00000000" w:rsidRPr="00000000">
        <w:rPr>
          <w:sz w:val="32"/>
          <w:szCs w:val="32"/>
          <w:rtl w:val="0"/>
        </w:rPr>
        <w:t xml:space="preserve">Others: 0.15</w:t>
      </w:r>
    </w:p>
    <w:p w:rsidR="00000000" w:rsidDel="00000000" w:rsidP="00000000" w:rsidRDefault="00000000" w:rsidRPr="00000000" w14:paraId="00000058">
      <w:pPr>
        <w:ind w:left="0" w:firstLine="0"/>
        <w:rPr>
          <w:sz w:val="32"/>
          <w:szCs w:val="32"/>
        </w:rPr>
      </w:pPr>
      <w:r w:rsidDel="00000000" w:rsidR="00000000" w:rsidRPr="00000000">
        <w:rPr>
          <w:sz w:val="32"/>
          <w:szCs w:val="32"/>
          <w:rtl w:val="0"/>
        </w:rPr>
        <w:t xml:space="preserve">Libertarians: 0.16</w:t>
      </w:r>
    </w:p>
    <w:p w:rsidR="00000000" w:rsidDel="00000000" w:rsidP="00000000" w:rsidRDefault="00000000" w:rsidRPr="00000000" w14:paraId="00000059">
      <w:pPr>
        <w:ind w:left="0" w:firstLine="0"/>
        <w:rPr>
          <w:sz w:val="32"/>
          <w:szCs w:val="32"/>
        </w:rPr>
      </w:pPr>
      <w:r w:rsidDel="00000000" w:rsidR="00000000" w:rsidRPr="00000000">
        <w:rPr>
          <w:sz w:val="32"/>
          <w:szCs w:val="32"/>
          <w:rtl w:val="0"/>
        </w:rPr>
        <w:t xml:space="preserve">Greens: 0.27</w:t>
      </w:r>
    </w:p>
    <w:p w:rsidR="00000000" w:rsidDel="00000000" w:rsidP="00000000" w:rsidRDefault="00000000" w:rsidRPr="00000000" w14:paraId="0000005A">
      <w:pPr>
        <w:ind w:left="0" w:firstLine="0"/>
        <w:rPr>
          <w:sz w:val="32"/>
          <w:szCs w:val="32"/>
        </w:rPr>
      </w:pPr>
      <w:r w:rsidDel="00000000" w:rsidR="00000000" w:rsidRPr="00000000">
        <w:rPr>
          <w:rtl w:val="0"/>
        </w:rPr>
      </w:r>
    </w:p>
    <w:p w:rsidR="00000000" w:rsidDel="00000000" w:rsidP="00000000" w:rsidRDefault="00000000" w:rsidRPr="00000000" w14:paraId="0000005B">
      <w:pPr>
        <w:ind w:left="0" w:firstLine="0"/>
        <w:rPr>
          <w:sz w:val="32"/>
          <w:szCs w:val="32"/>
        </w:rPr>
      </w:pPr>
      <w:r w:rsidDel="00000000" w:rsidR="00000000" w:rsidRPr="00000000">
        <w:rPr>
          <w:sz w:val="32"/>
          <w:szCs w:val="32"/>
          <w:rtl w:val="0"/>
        </w:rPr>
        <w:t xml:space="preserve">Education:</w:t>
      </w:r>
    </w:p>
    <w:p w:rsidR="00000000" w:rsidDel="00000000" w:rsidP="00000000" w:rsidRDefault="00000000" w:rsidRPr="00000000" w14:paraId="0000005C">
      <w:pPr>
        <w:ind w:left="0" w:firstLine="0"/>
        <w:rPr>
          <w:sz w:val="32"/>
          <w:szCs w:val="32"/>
        </w:rPr>
      </w:pPr>
      <w:r w:rsidDel="00000000" w:rsidR="00000000" w:rsidRPr="00000000">
        <w:rPr>
          <w:sz w:val="32"/>
          <w:szCs w:val="32"/>
          <w:rtl w:val="0"/>
        </w:rPr>
        <w:t xml:space="preserve">LHSD (Less than HS): -0.29</w:t>
      </w:r>
    </w:p>
    <w:p w:rsidR="00000000" w:rsidDel="00000000" w:rsidP="00000000" w:rsidRDefault="00000000" w:rsidRPr="00000000" w14:paraId="0000005D">
      <w:pPr>
        <w:ind w:left="0" w:firstLine="0"/>
        <w:rPr>
          <w:sz w:val="32"/>
          <w:szCs w:val="32"/>
        </w:rPr>
      </w:pPr>
      <w:r w:rsidDel="00000000" w:rsidR="00000000" w:rsidRPr="00000000">
        <w:rPr>
          <w:sz w:val="32"/>
          <w:szCs w:val="32"/>
          <w:rtl w:val="0"/>
        </w:rPr>
        <w:t xml:space="preserve">HSD: -0.40</w:t>
      </w:r>
    </w:p>
    <w:p w:rsidR="00000000" w:rsidDel="00000000" w:rsidP="00000000" w:rsidRDefault="00000000" w:rsidRPr="00000000" w14:paraId="0000005E">
      <w:pPr>
        <w:ind w:left="0" w:firstLine="0"/>
        <w:rPr>
          <w:sz w:val="32"/>
          <w:szCs w:val="32"/>
        </w:rPr>
      </w:pPr>
      <w:r w:rsidDel="00000000" w:rsidR="00000000" w:rsidRPr="00000000">
        <w:rPr>
          <w:sz w:val="32"/>
          <w:szCs w:val="32"/>
          <w:rtl w:val="0"/>
        </w:rPr>
        <w:t xml:space="preserve">CAD(College and associate Degree): 0.1%</w:t>
      </w:r>
    </w:p>
    <w:p w:rsidR="00000000" w:rsidDel="00000000" w:rsidP="00000000" w:rsidRDefault="00000000" w:rsidRPr="00000000" w14:paraId="0000005F">
      <w:pPr>
        <w:ind w:left="0" w:firstLine="0"/>
        <w:rPr>
          <w:sz w:val="32"/>
          <w:szCs w:val="32"/>
        </w:rPr>
      </w:pPr>
      <w:r w:rsidDel="00000000" w:rsidR="00000000" w:rsidRPr="00000000">
        <w:rPr>
          <w:sz w:val="32"/>
          <w:szCs w:val="32"/>
          <w:rtl w:val="0"/>
        </w:rPr>
        <w:t xml:space="preserve">BDH (Bachelors and Higher): +0.48</w:t>
      </w:r>
    </w:p>
    <w:p w:rsidR="00000000" w:rsidDel="00000000" w:rsidP="00000000" w:rsidRDefault="00000000" w:rsidRPr="00000000" w14:paraId="00000060">
      <w:pPr>
        <w:ind w:left="0" w:firstLine="0"/>
        <w:rPr>
          <w:sz w:val="32"/>
          <w:szCs w:val="32"/>
        </w:rPr>
      </w:pPr>
      <w:r w:rsidDel="00000000" w:rsidR="00000000" w:rsidRPr="00000000">
        <w:rPr>
          <w:rtl w:val="0"/>
        </w:rPr>
      </w:r>
    </w:p>
    <w:p w:rsidR="00000000" w:rsidDel="00000000" w:rsidP="00000000" w:rsidRDefault="00000000" w:rsidRPr="00000000" w14:paraId="00000061">
      <w:pPr>
        <w:ind w:left="0" w:firstLine="0"/>
        <w:rPr>
          <w:sz w:val="32"/>
          <w:szCs w:val="32"/>
        </w:rPr>
      </w:pPr>
      <w:r w:rsidDel="00000000" w:rsidR="00000000" w:rsidRPr="00000000">
        <w:rPr>
          <w:sz w:val="32"/>
          <w:szCs w:val="32"/>
          <w:rtl w:val="0"/>
        </w:rPr>
        <w:t xml:space="preserve">Metro Status</w:t>
      </w:r>
    </w:p>
    <w:p w:rsidR="00000000" w:rsidDel="00000000" w:rsidP="00000000" w:rsidRDefault="00000000" w:rsidRPr="00000000" w14:paraId="00000062">
      <w:pPr>
        <w:ind w:left="0" w:firstLine="0"/>
        <w:rPr>
          <w:sz w:val="32"/>
          <w:szCs w:val="32"/>
        </w:rPr>
      </w:pPr>
      <w:r w:rsidDel="00000000" w:rsidR="00000000" w:rsidRPr="00000000">
        <w:rPr>
          <w:sz w:val="32"/>
          <w:szCs w:val="32"/>
          <w:rtl w:val="0"/>
        </w:rPr>
        <w:t xml:space="preserve">Non Metro: -0.22</w:t>
      </w:r>
    </w:p>
    <w:p w:rsidR="00000000" w:rsidDel="00000000" w:rsidP="00000000" w:rsidRDefault="00000000" w:rsidRPr="00000000" w14:paraId="00000063">
      <w:pPr>
        <w:ind w:left="0" w:firstLine="0"/>
        <w:rPr>
          <w:sz w:val="32"/>
          <w:szCs w:val="32"/>
        </w:rPr>
      </w:pPr>
      <w:r w:rsidDel="00000000" w:rsidR="00000000" w:rsidRPr="00000000">
        <w:rPr>
          <w:rtl w:val="0"/>
        </w:rPr>
      </w:r>
    </w:p>
    <w:p w:rsidR="00000000" w:rsidDel="00000000" w:rsidP="00000000" w:rsidRDefault="00000000" w:rsidRPr="00000000" w14:paraId="00000064">
      <w:pPr>
        <w:ind w:left="0" w:firstLine="0"/>
        <w:rPr>
          <w:sz w:val="32"/>
          <w:szCs w:val="32"/>
        </w:rPr>
      </w:pPr>
      <w:r w:rsidDel="00000000" w:rsidR="00000000" w:rsidRPr="00000000">
        <w:rPr>
          <w:sz w:val="32"/>
          <w:szCs w:val="32"/>
          <w:rtl w:val="0"/>
        </w:rPr>
        <w:t xml:space="preserve">Analysis of counties that have exceptional rates (high or low)</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ata.cdc.gov/Vaccinations/Vaccine-Hesitancy-for-COVID-19-County-and-local-es/q9mh-h2tw" TargetMode="External"/><Relationship Id="rId11" Type="http://schemas.openxmlformats.org/officeDocument/2006/relationships/hyperlink" Target="https://data.cdc.gov/Vaccinations/Vaccine-Hesitancy-for-COVID-19-County-and-local-es/q9mh-h2tw" TargetMode="External"/><Relationship Id="rId10" Type="http://schemas.openxmlformats.org/officeDocument/2006/relationships/hyperlink" Target="https://www.kff.org/other/state-indicator/distribution-by-raceethnicity/?dataView=1&amp;currentTimeframe=0&amp;sortModel=%7B%22colId%22:%22Location%22,%22sort%22:%22asc%22%7D" TargetMode="External"/><Relationship Id="rId21" Type="http://schemas.openxmlformats.org/officeDocument/2006/relationships/image" Target="media/image1.png"/><Relationship Id="rId13" Type="http://schemas.openxmlformats.org/officeDocument/2006/relationships/hyperlink" Target="https://data.world/covid-19-data-resource-hub/covid-19-case-counts/workspace/file?filename=COVID-19+Activity.csv" TargetMode="External"/><Relationship Id="rId12" Type="http://schemas.openxmlformats.org/officeDocument/2006/relationships/hyperlink" Target="https://data.cdc.gov/Case-Surveillance/United-States-COVID-19-Cases-and-Deaths-by-State-o/9mfq-cb3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shs.state.tx.us/coronavirus/immunize/vaccineallocations.aspx" TargetMode="External"/><Relationship Id="rId15" Type="http://schemas.openxmlformats.org/officeDocument/2006/relationships/hyperlink" Target="https://www.bls.gov/lau/laucnty20.xlsx" TargetMode="External"/><Relationship Id="rId14" Type="http://schemas.openxmlformats.org/officeDocument/2006/relationships/hyperlink" Target="https://www.bls.gov/lau/" TargetMode="External"/><Relationship Id="rId17" Type="http://schemas.openxmlformats.org/officeDocument/2006/relationships/hyperlink" Target="https://www.pewforum.org/religious-landscape-study/compare/party-affiliation/by/state/" TargetMode="External"/><Relationship Id="rId16" Type="http://schemas.openxmlformats.org/officeDocument/2006/relationships/hyperlink" Target="https://www.bls.gov/lau/laucnty19.xlsx" TargetMode="External"/><Relationship Id="rId5" Type="http://schemas.openxmlformats.org/officeDocument/2006/relationships/styles" Target="styles.xml"/><Relationship Id="rId19" Type="http://schemas.openxmlformats.org/officeDocument/2006/relationships/hyperlink" Target="https://data.cdc.gov/Vaccinations/COVID-19-Vaccinations-in-the-United-States-County/8xkx-amqh/data" TargetMode="External"/><Relationship Id="rId6" Type="http://schemas.openxmlformats.org/officeDocument/2006/relationships/hyperlink" Target="https://www2.census.gov/programs-surveys/popest/datasets/2010-2020/counties/totals/" TargetMode="External"/><Relationship Id="rId18" Type="http://schemas.openxmlformats.org/officeDocument/2006/relationships/hyperlink" Target="https://dataverse.harvard.edu/file.xhtml?fileId=4819117&amp;version=9.0" TargetMode="External"/><Relationship Id="rId7" Type="http://schemas.openxmlformats.org/officeDocument/2006/relationships/hyperlink" Target="https://covid19.census.gov/datasets/USCensus::average-household-size-and-population-density-county/about" TargetMode="External"/><Relationship Id="rId8" Type="http://schemas.openxmlformats.org/officeDocument/2006/relationships/hyperlink" Target="https://data.cdc.gov/Vaccinations/COVID-19-Vaccine-Distribution-Allocations-by-Juris/saz5-9hgg/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