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750E6" w14:textId="0DA8BD47" w:rsidR="008B3648" w:rsidRDefault="00C168F8" w:rsidP="00C168F8">
      <w:pPr>
        <w:pBdr>
          <w:bottom w:val="single" w:sz="6" w:space="1" w:color="auto"/>
        </w:pBdr>
        <w:jc w:val="center"/>
        <w:rPr>
          <w:b/>
          <w:bCs/>
        </w:rPr>
      </w:pPr>
      <w:r w:rsidRPr="00C168F8">
        <w:rPr>
          <w:b/>
          <w:bCs/>
        </w:rPr>
        <w:t>Tables Used in given paper</w:t>
      </w:r>
    </w:p>
    <w:p w14:paraId="3B58EB30" w14:textId="63FB5AB3" w:rsidR="00C168F8" w:rsidRDefault="00C168F8" w:rsidP="00C168F8">
      <w:pPr>
        <w:pStyle w:val="Caption"/>
        <w:keepNext/>
        <w:spacing w:after="0"/>
        <w:jc w:val="center"/>
      </w:pPr>
      <w:r>
        <w:t xml:space="preserve">Table </w:t>
      </w:r>
      <w:fldSimple w:instr=" SEQ Table \* ARABIC ">
        <w:r w:rsidR="00E51F08">
          <w:rPr>
            <w:noProof/>
          </w:rPr>
          <w:t>1</w:t>
        </w:r>
      </w:fldSimple>
      <w:r>
        <w:t>:</w:t>
      </w:r>
      <w:r w:rsidRPr="00C168F8">
        <w:rPr>
          <w:rFonts w:ascii="Arial" w:hAnsi="Arial" w:cs="Arial"/>
        </w:rPr>
        <w:t xml:space="preserve"> </w:t>
      </w:r>
      <w:r w:rsidRPr="004B2852">
        <w:rPr>
          <w:rFonts w:ascii="Arial" w:hAnsi="Arial" w:cs="Arial"/>
        </w:rPr>
        <w:t>Physical parameter of stainless steel 304 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993"/>
        <w:gridCol w:w="2254"/>
        <w:gridCol w:w="2254"/>
      </w:tblGrid>
      <w:tr w:rsidR="00C168F8" w:rsidRPr="009568C5" w14:paraId="6316CD1B" w14:textId="77777777" w:rsidTr="006B08A9">
        <w:tc>
          <w:tcPr>
            <w:tcW w:w="2515" w:type="dxa"/>
          </w:tcPr>
          <w:p w14:paraId="1BFF0DEE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Modulus of Elasticity (</w:t>
            </w:r>
            <w:proofErr w:type="spellStart"/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GPa</w:t>
            </w:r>
            <w:proofErr w:type="spellEnd"/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)</w:t>
            </w:r>
          </w:p>
        </w:tc>
        <w:tc>
          <w:tcPr>
            <w:tcW w:w="1993" w:type="dxa"/>
          </w:tcPr>
          <w:p w14:paraId="22C62254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Shear modulus (</w:t>
            </w:r>
            <w:proofErr w:type="spellStart"/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GPa</w:t>
            </w:r>
            <w:proofErr w:type="spellEnd"/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)</w:t>
            </w:r>
          </w:p>
        </w:tc>
        <w:tc>
          <w:tcPr>
            <w:tcW w:w="2254" w:type="dxa"/>
          </w:tcPr>
          <w:p w14:paraId="261FB334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Density (kg/m</w:t>
            </w: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  <w:vertAlign w:val="superscript"/>
              </w:rPr>
              <w:t>3</w:t>
            </w: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)</w:t>
            </w:r>
          </w:p>
        </w:tc>
        <w:tc>
          <w:tcPr>
            <w:tcW w:w="2254" w:type="dxa"/>
          </w:tcPr>
          <w:p w14:paraId="292A9EB2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Poisson’s ratio</w:t>
            </w:r>
          </w:p>
        </w:tc>
      </w:tr>
      <w:tr w:rsidR="00C168F8" w:rsidRPr="009568C5" w14:paraId="4D1EF66A" w14:textId="77777777" w:rsidTr="006B08A9">
        <w:tc>
          <w:tcPr>
            <w:tcW w:w="2515" w:type="dxa"/>
          </w:tcPr>
          <w:p w14:paraId="7CC778B8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188.5</w:t>
            </w:r>
          </w:p>
        </w:tc>
        <w:tc>
          <w:tcPr>
            <w:tcW w:w="1993" w:type="dxa"/>
          </w:tcPr>
          <w:p w14:paraId="0B6F2AFA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75.5</w:t>
            </w:r>
          </w:p>
        </w:tc>
        <w:tc>
          <w:tcPr>
            <w:tcW w:w="2254" w:type="dxa"/>
          </w:tcPr>
          <w:p w14:paraId="42D05D50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8067</w:t>
            </w:r>
          </w:p>
        </w:tc>
        <w:tc>
          <w:tcPr>
            <w:tcW w:w="2254" w:type="dxa"/>
          </w:tcPr>
          <w:p w14:paraId="4E988B25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hd w:val="clear" w:color="auto" w:fill="FFFFFF"/>
              </w:rPr>
              <w:t>0.265</w:t>
            </w:r>
          </w:p>
        </w:tc>
      </w:tr>
    </w:tbl>
    <w:p w14:paraId="139F9275" w14:textId="69C38F74" w:rsidR="00C168F8" w:rsidRDefault="00C168F8" w:rsidP="00C168F8">
      <w:pPr>
        <w:rPr>
          <w:b/>
          <w:bCs/>
        </w:rPr>
      </w:pPr>
    </w:p>
    <w:p w14:paraId="7512D95A" w14:textId="55042E7D" w:rsidR="00C168F8" w:rsidRDefault="00C168F8" w:rsidP="00C168F8">
      <w:pPr>
        <w:pStyle w:val="Caption"/>
        <w:keepNext/>
        <w:spacing w:after="0"/>
        <w:jc w:val="center"/>
      </w:pPr>
      <w:r>
        <w:t xml:space="preserve">Table </w:t>
      </w:r>
      <w:fldSimple w:instr=" SEQ Table \* ARABIC ">
        <w:r w:rsidR="00E51F08">
          <w:rPr>
            <w:noProof/>
          </w:rPr>
          <w:t>2</w:t>
        </w:r>
      </w:fldSimple>
      <w:r>
        <w:t>:</w:t>
      </w:r>
      <w:r w:rsidRPr="00E1770F">
        <w:t>Detailed specification of Instruments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2520"/>
        <w:gridCol w:w="3711"/>
      </w:tblGrid>
      <w:tr w:rsidR="00C168F8" w:rsidRPr="009568C5" w14:paraId="0728BFEE" w14:textId="77777777" w:rsidTr="006B08A9">
        <w:trPr>
          <w:jc w:val="center"/>
        </w:trPr>
        <w:tc>
          <w:tcPr>
            <w:tcW w:w="2785" w:type="dxa"/>
          </w:tcPr>
          <w:p w14:paraId="4E3C0F91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Instruments</w:t>
            </w:r>
          </w:p>
        </w:tc>
        <w:tc>
          <w:tcPr>
            <w:tcW w:w="2520" w:type="dxa"/>
          </w:tcPr>
          <w:p w14:paraId="712E0F74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Company Name</w:t>
            </w:r>
          </w:p>
        </w:tc>
        <w:tc>
          <w:tcPr>
            <w:tcW w:w="3711" w:type="dxa"/>
          </w:tcPr>
          <w:p w14:paraId="0F13D6EB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Specifications</w:t>
            </w:r>
          </w:p>
        </w:tc>
      </w:tr>
      <w:tr w:rsidR="00C168F8" w:rsidRPr="009568C5" w14:paraId="08110554" w14:textId="77777777" w:rsidTr="006B08A9">
        <w:trPr>
          <w:trHeight w:val="2254"/>
          <w:jc w:val="center"/>
        </w:trPr>
        <w:tc>
          <w:tcPr>
            <w:tcW w:w="2785" w:type="dxa"/>
            <w:vAlign w:val="center"/>
          </w:tcPr>
          <w:p w14:paraId="4157B6AC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Accelerometer TE connectivity</w:t>
            </w:r>
          </w:p>
        </w:tc>
        <w:tc>
          <w:tcPr>
            <w:tcW w:w="2520" w:type="dxa"/>
            <w:vAlign w:val="center"/>
          </w:tcPr>
          <w:p w14:paraId="5D07BA93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Accelerometer TE connectivity</w:t>
            </w:r>
          </w:p>
        </w:tc>
        <w:tc>
          <w:tcPr>
            <w:tcW w:w="3711" w:type="dxa"/>
            <w:vAlign w:val="center"/>
          </w:tcPr>
          <w:p w14:paraId="0C8D8E4B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Model Number: 7104A-0050/7101A-0050</w:t>
            </w:r>
          </w:p>
          <w:p w14:paraId="2D989483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Accelerometer Type: IEPE</w:t>
            </w:r>
          </w:p>
          <w:p w14:paraId="51862115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Measurement Range: 50 g</w:t>
            </w:r>
          </w:p>
          <w:p w14:paraId="21B00503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Frequency Range: 0.3/0.5-10000 Hz</w:t>
            </w:r>
          </w:p>
          <w:p w14:paraId="78BD0A85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Sensitivity: 100 mV/g</w:t>
            </w:r>
          </w:p>
          <w:p w14:paraId="074986A2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Co-variance (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𝑔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2): 7.73 ×10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  <w:vertAlign w:val="superscript"/>
              </w:rPr>
              <w:t>−8</w:t>
            </w:r>
          </w:p>
          <w:p w14:paraId="2ABEA123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Operating Temperature: -55 to 125 ◦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𝐶</w:t>
            </w:r>
          </w:p>
          <w:p w14:paraId="6E387C9A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Weight: 8.6/4 g</w:t>
            </w:r>
          </w:p>
        </w:tc>
      </w:tr>
      <w:tr w:rsidR="00C168F8" w:rsidRPr="009568C5" w14:paraId="005DF9D4" w14:textId="77777777" w:rsidTr="006B08A9">
        <w:trPr>
          <w:trHeight w:val="2142"/>
          <w:jc w:val="center"/>
        </w:trPr>
        <w:tc>
          <w:tcPr>
            <w:tcW w:w="2785" w:type="dxa"/>
            <w:vAlign w:val="center"/>
          </w:tcPr>
          <w:p w14:paraId="100611DA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 xml:space="preserve">Strain Sensor PCB </w:t>
            </w:r>
          </w:p>
        </w:tc>
        <w:tc>
          <w:tcPr>
            <w:tcW w:w="2520" w:type="dxa"/>
            <w:vAlign w:val="center"/>
          </w:tcPr>
          <w:p w14:paraId="53E7A3B9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Piezotronics</w:t>
            </w:r>
          </w:p>
        </w:tc>
        <w:tc>
          <w:tcPr>
            <w:tcW w:w="3711" w:type="dxa"/>
          </w:tcPr>
          <w:p w14:paraId="7880CDA4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Model Number: 740B02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Strain Sensor Type: ICP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 xml:space="preserve">Measurement Range: 100 pk 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𝜇𝜖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Frequency Range: 0.5 to 100000 Hz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Sensitivity (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𝑝𝑚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20%): 50 mV/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𝜇𝜖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Transverse Sensitivity ≤5 %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Co-variance((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𝜇𝜖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)2): 3.30 ×10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  <w:vertAlign w:val="superscript"/>
              </w:rPr>
              <w:t>-5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 xml:space="preserve">Overload Limit (Shock): 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𝑝𝑚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10000 g p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Operating Temperature: -53 to 121 ◦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𝐶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 xml:space="preserve">Acceleration Sensitivity: 0.001 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𝜇𝜖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/g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Weight: 0.5 g</w:t>
            </w:r>
          </w:p>
        </w:tc>
      </w:tr>
      <w:tr w:rsidR="00C168F8" w:rsidRPr="009568C5" w14:paraId="7D0CE532" w14:textId="77777777" w:rsidTr="006B08A9">
        <w:trPr>
          <w:trHeight w:val="1390"/>
          <w:jc w:val="center"/>
        </w:trPr>
        <w:tc>
          <w:tcPr>
            <w:tcW w:w="2785" w:type="dxa"/>
            <w:vAlign w:val="center"/>
          </w:tcPr>
          <w:p w14:paraId="3045E733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Impact Hammer</w:t>
            </w:r>
          </w:p>
        </w:tc>
        <w:tc>
          <w:tcPr>
            <w:tcW w:w="2520" w:type="dxa"/>
            <w:vAlign w:val="center"/>
          </w:tcPr>
          <w:p w14:paraId="04C35750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PCB Piezotronics</w:t>
            </w:r>
          </w:p>
        </w:tc>
        <w:tc>
          <w:tcPr>
            <w:tcW w:w="3711" w:type="dxa"/>
          </w:tcPr>
          <w:p w14:paraId="54F95A60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  <w:vertAlign w:val="superscript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Model Number: 086C03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Hammer Type: ICP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Measurement Range: ±2224 N pk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Resonant Frequency: ≥22 kHz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Sensitivity (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𝑝𝑚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15%): 2.25 mV/N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Co-variance(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𝑁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2): 2.50 × 10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  <w:vertAlign w:val="superscript"/>
              </w:rPr>
              <w:t>-5</w:t>
            </w:r>
          </w:p>
        </w:tc>
      </w:tr>
      <w:tr w:rsidR="00C168F8" w:rsidRPr="009568C5" w14:paraId="6ACD44FF" w14:textId="77777777" w:rsidTr="006B08A9">
        <w:trPr>
          <w:trHeight w:val="1654"/>
          <w:jc w:val="center"/>
        </w:trPr>
        <w:tc>
          <w:tcPr>
            <w:tcW w:w="2785" w:type="dxa"/>
            <w:vAlign w:val="center"/>
          </w:tcPr>
          <w:p w14:paraId="72C1A493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DAQ System</w:t>
            </w:r>
          </w:p>
        </w:tc>
        <w:tc>
          <w:tcPr>
            <w:tcW w:w="2520" w:type="dxa"/>
            <w:vAlign w:val="center"/>
          </w:tcPr>
          <w:p w14:paraId="09D38D86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KRYPTON</w:t>
            </w:r>
          </w:p>
        </w:tc>
        <w:tc>
          <w:tcPr>
            <w:tcW w:w="3711" w:type="dxa"/>
          </w:tcPr>
          <w:p w14:paraId="13E8F35F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Number of channels: 8 (8×ACC),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4 (4×ACC), 4 (3×strain, hammer),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Sampling Rate: 20kS/sec per channel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Voltage Ranges: ±10V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Typical Dynamic Range @10kS: -140 dB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Typical noise floor @10kS: -109, 43 dB</w:t>
            </w: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br/>
              <w:t>Operating Temperature: -40 to 85◦</w:t>
            </w:r>
            <w:r w:rsidRPr="009568C5">
              <w:rPr>
                <w:rFonts w:ascii="Cambria Math" w:eastAsia="Times New Roman" w:hAnsi="Cambria Math" w:cs="Cambria Math"/>
                <w:sz w:val="18"/>
                <w:szCs w:val="18"/>
                <w:shd w:val="clear" w:color="auto" w:fill="FFFFFF"/>
              </w:rPr>
              <w:t>𝐶</w:t>
            </w:r>
          </w:p>
        </w:tc>
      </w:tr>
      <w:tr w:rsidR="00C168F8" w:rsidRPr="009568C5" w14:paraId="3EE1BA24" w14:textId="77777777" w:rsidTr="006B08A9">
        <w:trPr>
          <w:jc w:val="center"/>
        </w:trPr>
        <w:tc>
          <w:tcPr>
            <w:tcW w:w="2785" w:type="dxa"/>
          </w:tcPr>
          <w:p w14:paraId="5FDCE165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 xml:space="preserve">Software </w:t>
            </w:r>
          </w:p>
        </w:tc>
        <w:tc>
          <w:tcPr>
            <w:tcW w:w="2520" w:type="dxa"/>
          </w:tcPr>
          <w:p w14:paraId="37BFDC26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proofErr w:type="spellStart"/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DewesoftX</w:t>
            </w:r>
            <w:proofErr w:type="spellEnd"/>
          </w:p>
        </w:tc>
        <w:tc>
          <w:tcPr>
            <w:tcW w:w="3711" w:type="dxa"/>
          </w:tcPr>
          <w:p w14:paraId="566D6C54" w14:textId="77777777" w:rsidR="00C168F8" w:rsidRPr="009568C5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</w:pPr>
            <w:r w:rsidRPr="009568C5">
              <w:rPr>
                <w:rFonts w:ascii="Arial" w:eastAsia="Times New Roman" w:hAnsi="Arial" w:cs="Arial"/>
                <w:sz w:val="18"/>
                <w:szCs w:val="18"/>
                <w:shd w:val="clear" w:color="auto" w:fill="FFFFFF"/>
              </w:rPr>
              <w:t>Measures the sensor response in time domain</w:t>
            </w:r>
          </w:p>
        </w:tc>
      </w:tr>
    </w:tbl>
    <w:p w14:paraId="75B5718E" w14:textId="4CD25AC8" w:rsidR="00C168F8" w:rsidRDefault="00C168F8" w:rsidP="00C168F8">
      <w:pPr>
        <w:rPr>
          <w:b/>
          <w:bCs/>
        </w:rPr>
      </w:pPr>
    </w:p>
    <w:p w14:paraId="75FF0CA5" w14:textId="32CC903D" w:rsidR="00C168F8" w:rsidRDefault="00C168F8" w:rsidP="00213C24">
      <w:pPr>
        <w:pStyle w:val="Caption"/>
        <w:keepNext/>
        <w:spacing w:after="0"/>
        <w:jc w:val="center"/>
      </w:pPr>
      <w:r>
        <w:t xml:space="preserve">Table </w:t>
      </w:r>
      <w:fldSimple w:instr=" SEQ Table \* ARABIC ">
        <w:r w:rsidR="00E51F08">
          <w:rPr>
            <w:noProof/>
          </w:rPr>
          <w:t>3</w:t>
        </w:r>
      </w:fldSimple>
      <w:r>
        <w:t>:</w:t>
      </w:r>
      <w:r w:rsidRPr="00F67C21">
        <w:t>Comparison of natural frequencies (Hz) for undamaged section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1067"/>
        <w:gridCol w:w="1037"/>
        <w:gridCol w:w="867"/>
        <w:gridCol w:w="867"/>
        <w:gridCol w:w="767"/>
      </w:tblGrid>
      <w:tr w:rsidR="00C168F8" w:rsidRPr="004B2852" w14:paraId="0453900E" w14:textId="77777777" w:rsidTr="00E23FBF">
        <w:trPr>
          <w:jc w:val="center"/>
        </w:trPr>
        <w:tc>
          <w:tcPr>
            <w:tcW w:w="1367" w:type="dxa"/>
            <w:vMerge w:val="restart"/>
          </w:tcPr>
          <w:p w14:paraId="76A1B7C8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Experimental</w:t>
            </w:r>
          </w:p>
        </w:tc>
        <w:tc>
          <w:tcPr>
            <w:tcW w:w="1067" w:type="dxa"/>
            <w:vMerge w:val="restart"/>
          </w:tcPr>
          <w:p w14:paraId="35146AB8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ABAQUS</w:t>
            </w:r>
          </w:p>
        </w:tc>
        <w:tc>
          <w:tcPr>
            <w:tcW w:w="1037" w:type="dxa"/>
            <w:vMerge w:val="restart"/>
          </w:tcPr>
          <w:p w14:paraId="6B4EE072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MATLAB</w:t>
            </w:r>
          </w:p>
        </w:tc>
        <w:tc>
          <w:tcPr>
            <w:tcW w:w="2501" w:type="dxa"/>
            <w:gridSpan w:val="3"/>
          </w:tcPr>
          <w:p w14:paraId="4C0559D1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Deviation (%)</w:t>
            </w:r>
          </w:p>
        </w:tc>
      </w:tr>
      <w:tr w:rsidR="00C168F8" w:rsidRPr="004B2852" w14:paraId="100405CD" w14:textId="77777777" w:rsidTr="00E23FBF">
        <w:trPr>
          <w:jc w:val="center"/>
        </w:trPr>
        <w:tc>
          <w:tcPr>
            <w:tcW w:w="1367" w:type="dxa"/>
            <w:vMerge/>
          </w:tcPr>
          <w:p w14:paraId="14CA167F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1067" w:type="dxa"/>
            <w:vMerge/>
          </w:tcPr>
          <w:p w14:paraId="27CDBC76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1037" w:type="dxa"/>
            <w:vMerge/>
          </w:tcPr>
          <w:p w14:paraId="1AC3C8CC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867" w:type="dxa"/>
          </w:tcPr>
          <w:p w14:paraId="63FAE9FD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𝜖𝑎𝑒</w:t>
            </w:r>
          </w:p>
        </w:tc>
        <w:tc>
          <w:tcPr>
            <w:tcW w:w="867" w:type="dxa"/>
          </w:tcPr>
          <w:p w14:paraId="2BEF6B60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𝜖𝑚𝑒</w:t>
            </w:r>
          </w:p>
        </w:tc>
        <w:tc>
          <w:tcPr>
            <w:tcW w:w="767" w:type="dxa"/>
          </w:tcPr>
          <w:p w14:paraId="1AF6FAE6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𝜖𝑚</w:t>
            </w: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a</w:t>
            </w:r>
          </w:p>
        </w:tc>
      </w:tr>
      <w:tr w:rsidR="00E23FBF" w:rsidRPr="004B2852" w14:paraId="7F836F10" w14:textId="77777777" w:rsidTr="00E23FBF">
        <w:trPr>
          <w:jc w:val="center"/>
        </w:trPr>
        <w:tc>
          <w:tcPr>
            <w:tcW w:w="1367" w:type="dxa"/>
            <w:vAlign w:val="center"/>
          </w:tcPr>
          <w:p w14:paraId="055F3E73" w14:textId="3366F6C3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5.524</w:t>
            </w:r>
          </w:p>
        </w:tc>
        <w:tc>
          <w:tcPr>
            <w:tcW w:w="1067" w:type="dxa"/>
            <w:vAlign w:val="center"/>
          </w:tcPr>
          <w:p w14:paraId="31EB855D" w14:textId="216856B2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6.254</w:t>
            </w:r>
          </w:p>
        </w:tc>
        <w:tc>
          <w:tcPr>
            <w:tcW w:w="1037" w:type="dxa"/>
            <w:vAlign w:val="center"/>
          </w:tcPr>
          <w:p w14:paraId="3368147B" w14:textId="3FDDFC29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6.227</w:t>
            </w:r>
          </w:p>
        </w:tc>
        <w:tc>
          <w:tcPr>
            <w:tcW w:w="867" w:type="dxa"/>
            <w:vAlign w:val="center"/>
          </w:tcPr>
          <w:p w14:paraId="3AE68867" w14:textId="4EA16566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13.206</w:t>
            </w:r>
          </w:p>
        </w:tc>
        <w:tc>
          <w:tcPr>
            <w:tcW w:w="867" w:type="dxa"/>
            <w:vAlign w:val="center"/>
          </w:tcPr>
          <w:p w14:paraId="390BA977" w14:textId="639CA8C1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12.719</w:t>
            </w:r>
          </w:p>
        </w:tc>
        <w:tc>
          <w:tcPr>
            <w:tcW w:w="767" w:type="dxa"/>
            <w:vAlign w:val="center"/>
          </w:tcPr>
          <w:p w14:paraId="0F71101A" w14:textId="65727AFB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0.430</w:t>
            </w:r>
          </w:p>
        </w:tc>
      </w:tr>
      <w:tr w:rsidR="00E23FBF" w:rsidRPr="004B2852" w14:paraId="30C1B7B3" w14:textId="77777777" w:rsidTr="00E23FBF">
        <w:trPr>
          <w:jc w:val="center"/>
        </w:trPr>
        <w:tc>
          <w:tcPr>
            <w:tcW w:w="1367" w:type="dxa"/>
            <w:vAlign w:val="center"/>
          </w:tcPr>
          <w:p w14:paraId="7048ACCD" w14:textId="2BC4340F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6.775</w:t>
            </w:r>
          </w:p>
        </w:tc>
        <w:tc>
          <w:tcPr>
            <w:tcW w:w="1067" w:type="dxa"/>
            <w:vAlign w:val="center"/>
          </w:tcPr>
          <w:p w14:paraId="2F1A1535" w14:textId="2EEEE640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6.577</w:t>
            </w:r>
          </w:p>
        </w:tc>
        <w:tc>
          <w:tcPr>
            <w:tcW w:w="1037" w:type="dxa"/>
            <w:vAlign w:val="center"/>
          </w:tcPr>
          <w:p w14:paraId="16AC58EA" w14:textId="15A0DD9B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6.534</w:t>
            </w:r>
          </w:p>
        </w:tc>
        <w:tc>
          <w:tcPr>
            <w:tcW w:w="867" w:type="dxa"/>
            <w:vAlign w:val="center"/>
          </w:tcPr>
          <w:p w14:paraId="6CDBC77F" w14:textId="6FB3F97B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2.923</w:t>
            </w:r>
          </w:p>
        </w:tc>
        <w:tc>
          <w:tcPr>
            <w:tcW w:w="867" w:type="dxa"/>
            <w:vAlign w:val="center"/>
          </w:tcPr>
          <w:p w14:paraId="46813FB5" w14:textId="7673B6DA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3.556</w:t>
            </w:r>
          </w:p>
        </w:tc>
        <w:tc>
          <w:tcPr>
            <w:tcW w:w="767" w:type="dxa"/>
            <w:vAlign w:val="center"/>
          </w:tcPr>
          <w:p w14:paraId="6775E43C" w14:textId="78EB8FA1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0.652</w:t>
            </w:r>
          </w:p>
        </w:tc>
      </w:tr>
      <w:tr w:rsidR="00E23FBF" w:rsidRPr="004B2852" w14:paraId="3F264F66" w14:textId="77777777" w:rsidTr="00E23FBF">
        <w:trPr>
          <w:jc w:val="center"/>
        </w:trPr>
        <w:tc>
          <w:tcPr>
            <w:tcW w:w="1367" w:type="dxa"/>
            <w:vAlign w:val="center"/>
          </w:tcPr>
          <w:p w14:paraId="12B12911" w14:textId="061251CE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1067" w:type="dxa"/>
            <w:vAlign w:val="center"/>
          </w:tcPr>
          <w:p w14:paraId="31813F41" w14:textId="2C70DE98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7.893</w:t>
            </w:r>
          </w:p>
        </w:tc>
        <w:tc>
          <w:tcPr>
            <w:tcW w:w="1037" w:type="dxa"/>
            <w:vAlign w:val="center"/>
          </w:tcPr>
          <w:p w14:paraId="46645E6E" w14:textId="1BEF162D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7.962</w:t>
            </w:r>
          </w:p>
        </w:tc>
        <w:tc>
          <w:tcPr>
            <w:tcW w:w="867" w:type="dxa"/>
            <w:vAlign w:val="center"/>
          </w:tcPr>
          <w:p w14:paraId="1387762F" w14:textId="303DCBB9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867" w:type="dxa"/>
            <w:vAlign w:val="center"/>
          </w:tcPr>
          <w:p w14:paraId="4ECDA2D8" w14:textId="71CDD5DE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67" w:type="dxa"/>
            <w:vAlign w:val="center"/>
          </w:tcPr>
          <w:p w14:paraId="41ED1408" w14:textId="11F7B04B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0.874</w:t>
            </w:r>
          </w:p>
        </w:tc>
      </w:tr>
      <w:tr w:rsidR="00E23FBF" w:rsidRPr="004B2852" w14:paraId="10FE4155" w14:textId="77777777" w:rsidTr="00E23FBF">
        <w:trPr>
          <w:jc w:val="center"/>
        </w:trPr>
        <w:tc>
          <w:tcPr>
            <w:tcW w:w="1367" w:type="dxa"/>
            <w:vAlign w:val="center"/>
          </w:tcPr>
          <w:p w14:paraId="3BC0C363" w14:textId="47D8A268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20.390</w:t>
            </w:r>
          </w:p>
        </w:tc>
        <w:tc>
          <w:tcPr>
            <w:tcW w:w="1067" w:type="dxa"/>
            <w:vAlign w:val="center"/>
          </w:tcPr>
          <w:p w14:paraId="6D1483CE" w14:textId="65B7F282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21.428</w:t>
            </w:r>
          </w:p>
        </w:tc>
        <w:tc>
          <w:tcPr>
            <w:tcW w:w="1037" w:type="dxa"/>
            <w:vAlign w:val="center"/>
          </w:tcPr>
          <w:p w14:paraId="471163AE" w14:textId="7C2CD937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21.295</w:t>
            </w:r>
          </w:p>
        </w:tc>
        <w:tc>
          <w:tcPr>
            <w:tcW w:w="867" w:type="dxa"/>
            <w:vAlign w:val="center"/>
          </w:tcPr>
          <w:p w14:paraId="0129EF25" w14:textId="19683AE6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5.091</w:t>
            </w:r>
          </w:p>
        </w:tc>
        <w:tc>
          <w:tcPr>
            <w:tcW w:w="867" w:type="dxa"/>
            <w:vAlign w:val="center"/>
          </w:tcPr>
          <w:p w14:paraId="40C80541" w14:textId="28793F3A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4.438</w:t>
            </w:r>
          </w:p>
        </w:tc>
        <w:tc>
          <w:tcPr>
            <w:tcW w:w="767" w:type="dxa"/>
            <w:vAlign w:val="center"/>
          </w:tcPr>
          <w:p w14:paraId="547E6BE6" w14:textId="6AD37343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0.621</w:t>
            </w:r>
          </w:p>
        </w:tc>
      </w:tr>
      <w:tr w:rsidR="00E23FBF" w:rsidRPr="004B2852" w14:paraId="530FF950" w14:textId="77777777" w:rsidTr="00E23FBF">
        <w:trPr>
          <w:jc w:val="center"/>
        </w:trPr>
        <w:tc>
          <w:tcPr>
            <w:tcW w:w="1367" w:type="dxa"/>
            <w:vAlign w:val="center"/>
          </w:tcPr>
          <w:p w14:paraId="051D0724" w14:textId="23B5582D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23.070</w:t>
            </w:r>
          </w:p>
        </w:tc>
        <w:tc>
          <w:tcPr>
            <w:tcW w:w="1067" w:type="dxa"/>
            <w:vAlign w:val="center"/>
          </w:tcPr>
          <w:p w14:paraId="45A79877" w14:textId="6CEB754E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22.286</w:t>
            </w:r>
          </w:p>
        </w:tc>
        <w:tc>
          <w:tcPr>
            <w:tcW w:w="1037" w:type="dxa"/>
            <w:vAlign w:val="center"/>
          </w:tcPr>
          <w:p w14:paraId="4990E366" w14:textId="416B1909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22.117</w:t>
            </w:r>
          </w:p>
        </w:tc>
        <w:tc>
          <w:tcPr>
            <w:tcW w:w="867" w:type="dxa"/>
            <w:vAlign w:val="center"/>
          </w:tcPr>
          <w:p w14:paraId="5670958C" w14:textId="21E0FA21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3.398</w:t>
            </w:r>
          </w:p>
        </w:tc>
        <w:tc>
          <w:tcPr>
            <w:tcW w:w="867" w:type="dxa"/>
            <w:vAlign w:val="center"/>
          </w:tcPr>
          <w:p w14:paraId="3825FF5D" w14:textId="48CB6FED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4.131</w:t>
            </w:r>
          </w:p>
        </w:tc>
        <w:tc>
          <w:tcPr>
            <w:tcW w:w="767" w:type="dxa"/>
            <w:vAlign w:val="center"/>
          </w:tcPr>
          <w:p w14:paraId="24C27505" w14:textId="5391151C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0.759</w:t>
            </w:r>
          </w:p>
        </w:tc>
      </w:tr>
      <w:tr w:rsidR="00E23FBF" w:rsidRPr="004B2852" w14:paraId="6788EE9C" w14:textId="77777777" w:rsidTr="00E23FBF">
        <w:trPr>
          <w:jc w:val="center"/>
        </w:trPr>
        <w:tc>
          <w:tcPr>
            <w:tcW w:w="1367" w:type="dxa"/>
            <w:vAlign w:val="center"/>
          </w:tcPr>
          <w:p w14:paraId="26DC4A41" w14:textId="5BB6462B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1067" w:type="dxa"/>
            <w:vAlign w:val="center"/>
          </w:tcPr>
          <w:p w14:paraId="6C19716F" w14:textId="1BE5775A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24.198</w:t>
            </w:r>
          </w:p>
        </w:tc>
        <w:tc>
          <w:tcPr>
            <w:tcW w:w="1037" w:type="dxa"/>
            <w:vAlign w:val="center"/>
          </w:tcPr>
          <w:p w14:paraId="272196A7" w14:textId="7290A810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23.959</w:t>
            </w:r>
          </w:p>
        </w:tc>
        <w:tc>
          <w:tcPr>
            <w:tcW w:w="867" w:type="dxa"/>
            <w:vAlign w:val="center"/>
          </w:tcPr>
          <w:p w14:paraId="4E9D4ABA" w14:textId="4FECA6A2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867" w:type="dxa"/>
            <w:vAlign w:val="center"/>
          </w:tcPr>
          <w:p w14:paraId="0348950B" w14:textId="49EBC30D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67" w:type="dxa"/>
            <w:vAlign w:val="center"/>
          </w:tcPr>
          <w:p w14:paraId="128A87D0" w14:textId="3ABA9C02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0.989</w:t>
            </w:r>
          </w:p>
        </w:tc>
      </w:tr>
    </w:tbl>
    <w:p w14:paraId="3CF190C9" w14:textId="344EE189" w:rsidR="00C168F8" w:rsidRDefault="00C168F8" w:rsidP="00C168F8">
      <w:pPr>
        <w:rPr>
          <w:b/>
          <w:bCs/>
        </w:rPr>
      </w:pPr>
    </w:p>
    <w:p w14:paraId="359DDFF8" w14:textId="3B9F6AA2" w:rsidR="00C168F8" w:rsidRDefault="00C168F8" w:rsidP="00213C24">
      <w:pPr>
        <w:pStyle w:val="Caption"/>
        <w:keepNext/>
        <w:spacing w:after="0"/>
        <w:jc w:val="center"/>
      </w:pPr>
      <w:r>
        <w:lastRenderedPageBreak/>
        <w:t xml:space="preserve">Table </w:t>
      </w:r>
      <w:fldSimple w:instr=" SEQ Table \* ARABIC ">
        <w:r w:rsidR="00E51F08">
          <w:rPr>
            <w:noProof/>
          </w:rPr>
          <w:t>4</w:t>
        </w:r>
      </w:fldSimple>
      <w:r>
        <w:t>:</w:t>
      </w:r>
      <w:r w:rsidRPr="005447CB">
        <w:t>Comparison of natural frequencies (Hz) for type 1 damage</w:t>
      </w:r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1067"/>
        <w:gridCol w:w="1037"/>
        <w:gridCol w:w="867"/>
        <w:gridCol w:w="867"/>
        <w:gridCol w:w="767"/>
      </w:tblGrid>
      <w:tr w:rsidR="00C168F8" w:rsidRPr="004B2852" w14:paraId="4CFB7CD4" w14:textId="77777777" w:rsidTr="00E23FBF">
        <w:trPr>
          <w:jc w:val="center"/>
        </w:trPr>
        <w:tc>
          <w:tcPr>
            <w:tcW w:w="1367" w:type="dxa"/>
            <w:vMerge w:val="restart"/>
          </w:tcPr>
          <w:p w14:paraId="54BFA539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Experimental</w:t>
            </w:r>
          </w:p>
        </w:tc>
        <w:tc>
          <w:tcPr>
            <w:tcW w:w="1067" w:type="dxa"/>
            <w:vMerge w:val="restart"/>
          </w:tcPr>
          <w:p w14:paraId="57325D7D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ABAQUS</w:t>
            </w:r>
          </w:p>
        </w:tc>
        <w:tc>
          <w:tcPr>
            <w:tcW w:w="1037" w:type="dxa"/>
            <w:vMerge w:val="restart"/>
          </w:tcPr>
          <w:p w14:paraId="42395FD3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MATLAB</w:t>
            </w:r>
          </w:p>
        </w:tc>
        <w:tc>
          <w:tcPr>
            <w:tcW w:w="2501" w:type="dxa"/>
            <w:gridSpan w:val="3"/>
          </w:tcPr>
          <w:p w14:paraId="2E1DEC35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Deviation (%)</w:t>
            </w:r>
          </w:p>
        </w:tc>
      </w:tr>
      <w:tr w:rsidR="00C168F8" w:rsidRPr="004B2852" w14:paraId="01DF1FEA" w14:textId="77777777" w:rsidTr="00E23FBF">
        <w:trPr>
          <w:jc w:val="center"/>
        </w:trPr>
        <w:tc>
          <w:tcPr>
            <w:tcW w:w="1367" w:type="dxa"/>
            <w:vMerge/>
          </w:tcPr>
          <w:p w14:paraId="66F0A71B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1067" w:type="dxa"/>
            <w:vMerge/>
          </w:tcPr>
          <w:p w14:paraId="3947ABB3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1037" w:type="dxa"/>
            <w:vMerge/>
          </w:tcPr>
          <w:p w14:paraId="0D92B34B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867" w:type="dxa"/>
          </w:tcPr>
          <w:p w14:paraId="4FF4FFBD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𝜖𝑎𝑒</w:t>
            </w:r>
          </w:p>
        </w:tc>
        <w:tc>
          <w:tcPr>
            <w:tcW w:w="867" w:type="dxa"/>
          </w:tcPr>
          <w:p w14:paraId="0503D80C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𝜖𝑚𝑒</w:t>
            </w:r>
          </w:p>
        </w:tc>
        <w:tc>
          <w:tcPr>
            <w:tcW w:w="767" w:type="dxa"/>
          </w:tcPr>
          <w:p w14:paraId="7F83E46D" w14:textId="77777777" w:rsidR="00C168F8" w:rsidRPr="00E23FBF" w:rsidRDefault="00C168F8" w:rsidP="006B08A9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𝜖𝑚</w:t>
            </w: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a</w:t>
            </w:r>
          </w:p>
        </w:tc>
      </w:tr>
      <w:tr w:rsidR="00E23FBF" w:rsidRPr="004B2852" w14:paraId="57F9331B" w14:textId="77777777" w:rsidTr="00E23FBF">
        <w:trPr>
          <w:jc w:val="center"/>
        </w:trPr>
        <w:tc>
          <w:tcPr>
            <w:tcW w:w="1367" w:type="dxa"/>
            <w:vAlign w:val="center"/>
          </w:tcPr>
          <w:p w14:paraId="67D8004A" w14:textId="0282AA70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5.585</w:t>
            </w:r>
          </w:p>
        </w:tc>
        <w:tc>
          <w:tcPr>
            <w:tcW w:w="1067" w:type="dxa"/>
            <w:vAlign w:val="center"/>
          </w:tcPr>
          <w:p w14:paraId="648FFE22" w14:textId="1B02C62B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6.561</w:t>
            </w:r>
          </w:p>
        </w:tc>
        <w:tc>
          <w:tcPr>
            <w:tcW w:w="1037" w:type="dxa"/>
            <w:vAlign w:val="center"/>
          </w:tcPr>
          <w:p w14:paraId="03155ABD" w14:textId="4570E5A6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6.517</w:t>
            </w:r>
          </w:p>
        </w:tc>
        <w:tc>
          <w:tcPr>
            <w:tcW w:w="867" w:type="dxa"/>
            <w:vAlign w:val="center"/>
          </w:tcPr>
          <w:p w14:paraId="6546A5DA" w14:textId="4ACCFF7A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17.481</w:t>
            </w:r>
          </w:p>
        </w:tc>
        <w:tc>
          <w:tcPr>
            <w:tcW w:w="867" w:type="dxa"/>
            <w:vAlign w:val="center"/>
          </w:tcPr>
          <w:p w14:paraId="625587F1" w14:textId="6763960C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16.689</w:t>
            </w:r>
          </w:p>
        </w:tc>
        <w:tc>
          <w:tcPr>
            <w:tcW w:w="767" w:type="dxa"/>
            <w:vAlign w:val="center"/>
          </w:tcPr>
          <w:p w14:paraId="064D210A" w14:textId="3ED606B1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0.674</w:t>
            </w:r>
          </w:p>
        </w:tc>
      </w:tr>
      <w:tr w:rsidR="00E23FBF" w:rsidRPr="004B2852" w14:paraId="3BB28872" w14:textId="77777777" w:rsidTr="00E23FBF">
        <w:trPr>
          <w:jc w:val="center"/>
        </w:trPr>
        <w:tc>
          <w:tcPr>
            <w:tcW w:w="1367" w:type="dxa"/>
            <w:vAlign w:val="center"/>
          </w:tcPr>
          <w:p w14:paraId="0E2A6EAD" w14:textId="229A5271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6.866</w:t>
            </w:r>
          </w:p>
        </w:tc>
        <w:tc>
          <w:tcPr>
            <w:tcW w:w="1067" w:type="dxa"/>
            <w:vAlign w:val="center"/>
          </w:tcPr>
          <w:p w14:paraId="0CE48A7D" w14:textId="26C15962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6.565</w:t>
            </w:r>
          </w:p>
        </w:tc>
        <w:tc>
          <w:tcPr>
            <w:tcW w:w="1037" w:type="dxa"/>
            <w:vAlign w:val="center"/>
          </w:tcPr>
          <w:p w14:paraId="36A19442" w14:textId="1C157C74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6.534</w:t>
            </w:r>
          </w:p>
        </w:tc>
        <w:tc>
          <w:tcPr>
            <w:tcW w:w="867" w:type="dxa"/>
            <w:vAlign w:val="center"/>
          </w:tcPr>
          <w:p w14:paraId="6FC18050" w14:textId="59CE39BE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4.391</w:t>
            </w:r>
          </w:p>
        </w:tc>
        <w:tc>
          <w:tcPr>
            <w:tcW w:w="867" w:type="dxa"/>
            <w:vAlign w:val="center"/>
          </w:tcPr>
          <w:p w14:paraId="6D64832F" w14:textId="65ACF755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4.835</w:t>
            </w:r>
          </w:p>
        </w:tc>
        <w:tc>
          <w:tcPr>
            <w:tcW w:w="767" w:type="dxa"/>
            <w:vAlign w:val="center"/>
          </w:tcPr>
          <w:p w14:paraId="4409814F" w14:textId="1583D099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0.465</w:t>
            </w:r>
          </w:p>
        </w:tc>
      </w:tr>
      <w:tr w:rsidR="00E23FBF" w:rsidRPr="004B2852" w14:paraId="481970F4" w14:textId="77777777" w:rsidTr="00E23FBF">
        <w:trPr>
          <w:jc w:val="center"/>
        </w:trPr>
        <w:tc>
          <w:tcPr>
            <w:tcW w:w="1367" w:type="dxa"/>
            <w:vAlign w:val="center"/>
          </w:tcPr>
          <w:p w14:paraId="4B294199" w14:textId="2650D9FC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1067" w:type="dxa"/>
            <w:vAlign w:val="center"/>
          </w:tcPr>
          <w:p w14:paraId="08C66FAA" w14:textId="29ECAF20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8.057</w:t>
            </w:r>
          </w:p>
        </w:tc>
        <w:tc>
          <w:tcPr>
            <w:tcW w:w="1037" w:type="dxa"/>
            <w:vAlign w:val="center"/>
          </w:tcPr>
          <w:p w14:paraId="3FB68182" w14:textId="4511614E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8.120</w:t>
            </w:r>
          </w:p>
        </w:tc>
        <w:tc>
          <w:tcPr>
            <w:tcW w:w="867" w:type="dxa"/>
            <w:vAlign w:val="center"/>
          </w:tcPr>
          <w:p w14:paraId="57932D45" w14:textId="0337F7FE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867" w:type="dxa"/>
            <w:vAlign w:val="center"/>
          </w:tcPr>
          <w:p w14:paraId="443C9020" w14:textId="27231A10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67" w:type="dxa"/>
            <w:vAlign w:val="center"/>
          </w:tcPr>
          <w:p w14:paraId="6271F038" w14:textId="3C9D52EB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0.787</w:t>
            </w:r>
          </w:p>
        </w:tc>
      </w:tr>
      <w:tr w:rsidR="00E23FBF" w:rsidRPr="004B2852" w14:paraId="14CD964A" w14:textId="77777777" w:rsidTr="00E23FBF">
        <w:trPr>
          <w:jc w:val="center"/>
        </w:trPr>
        <w:tc>
          <w:tcPr>
            <w:tcW w:w="1367" w:type="dxa"/>
            <w:vAlign w:val="center"/>
          </w:tcPr>
          <w:p w14:paraId="130F2DF7" w14:textId="0AAA4693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20.360</w:t>
            </w:r>
          </w:p>
        </w:tc>
        <w:tc>
          <w:tcPr>
            <w:tcW w:w="1067" w:type="dxa"/>
            <w:vAlign w:val="center"/>
          </w:tcPr>
          <w:p w14:paraId="486310BB" w14:textId="6F597F4D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21.913</w:t>
            </w:r>
          </w:p>
        </w:tc>
        <w:tc>
          <w:tcPr>
            <w:tcW w:w="1037" w:type="dxa"/>
            <w:vAlign w:val="center"/>
          </w:tcPr>
          <w:p w14:paraId="1B85B206" w14:textId="5836AC75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21.800</w:t>
            </w:r>
          </w:p>
        </w:tc>
        <w:tc>
          <w:tcPr>
            <w:tcW w:w="867" w:type="dxa"/>
            <w:vAlign w:val="center"/>
          </w:tcPr>
          <w:p w14:paraId="730B4CB8" w14:textId="6B620A18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7.628</w:t>
            </w:r>
          </w:p>
        </w:tc>
        <w:tc>
          <w:tcPr>
            <w:tcW w:w="867" w:type="dxa"/>
            <w:vAlign w:val="center"/>
          </w:tcPr>
          <w:p w14:paraId="138B260F" w14:textId="0E4E5F9F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7.074</w:t>
            </w:r>
          </w:p>
        </w:tc>
        <w:tc>
          <w:tcPr>
            <w:tcW w:w="767" w:type="dxa"/>
            <w:vAlign w:val="center"/>
          </w:tcPr>
          <w:p w14:paraId="5C3FC0A0" w14:textId="5A924908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0.515</w:t>
            </w:r>
          </w:p>
        </w:tc>
      </w:tr>
      <w:tr w:rsidR="00E23FBF" w:rsidRPr="004B2852" w14:paraId="20DC7A49" w14:textId="77777777" w:rsidTr="00E23FBF">
        <w:trPr>
          <w:jc w:val="center"/>
        </w:trPr>
        <w:tc>
          <w:tcPr>
            <w:tcW w:w="1367" w:type="dxa"/>
            <w:vAlign w:val="center"/>
          </w:tcPr>
          <w:p w14:paraId="2E0B5865" w14:textId="1A644BB2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22.830</w:t>
            </w:r>
          </w:p>
        </w:tc>
        <w:tc>
          <w:tcPr>
            <w:tcW w:w="1067" w:type="dxa"/>
            <w:vAlign w:val="center"/>
          </w:tcPr>
          <w:p w14:paraId="044AE76C" w14:textId="0DF6C920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22.232</w:t>
            </w:r>
          </w:p>
        </w:tc>
        <w:tc>
          <w:tcPr>
            <w:tcW w:w="1037" w:type="dxa"/>
            <w:vAlign w:val="center"/>
          </w:tcPr>
          <w:p w14:paraId="489CCDB6" w14:textId="2CDE438C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22.056</w:t>
            </w:r>
          </w:p>
        </w:tc>
        <w:tc>
          <w:tcPr>
            <w:tcW w:w="867" w:type="dxa"/>
            <w:vAlign w:val="center"/>
          </w:tcPr>
          <w:p w14:paraId="428C90CA" w14:textId="45CFFE28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2.619</w:t>
            </w:r>
          </w:p>
        </w:tc>
        <w:tc>
          <w:tcPr>
            <w:tcW w:w="867" w:type="dxa"/>
            <w:vAlign w:val="center"/>
          </w:tcPr>
          <w:p w14:paraId="259B6EC6" w14:textId="1B375273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3.391</w:t>
            </w:r>
          </w:p>
        </w:tc>
        <w:tc>
          <w:tcPr>
            <w:tcW w:w="767" w:type="dxa"/>
            <w:vAlign w:val="center"/>
          </w:tcPr>
          <w:p w14:paraId="56F57027" w14:textId="4B21BC02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0.793</w:t>
            </w:r>
          </w:p>
        </w:tc>
      </w:tr>
      <w:tr w:rsidR="00E23FBF" w:rsidRPr="004B2852" w14:paraId="611F7065" w14:textId="77777777" w:rsidTr="00E23FBF">
        <w:trPr>
          <w:jc w:val="center"/>
        </w:trPr>
        <w:tc>
          <w:tcPr>
            <w:tcW w:w="1367" w:type="dxa"/>
            <w:vAlign w:val="center"/>
          </w:tcPr>
          <w:p w14:paraId="454C0E7F" w14:textId="0C7CAEDA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1067" w:type="dxa"/>
            <w:vAlign w:val="center"/>
          </w:tcPr>
          <w:p w14:paraId="11D4FF06" w14:textId="618BEC31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24.837</w:t>
            </w:r>
          </w:p>
        </w:tc>
        <w:tc>
          <w:tcPr>
            <w:tcW w:w="1037" w:type="dxa"/>
            <w:vAlign w:val="center"/>
          </w:tcPr>
          <w:p w14:paraId="33483756" w14:textId="6A9FA9D0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24.631</w:t>
            </w:r>
          </w:p>
        </w:tc>
        <w:tc>
          <w:tcPr>
            <w:tcW w:w="867" w:type="dxa"/>
            <w:vAlign w:val="center"/>
          </w:tcPr>
          <w:p w14:paraId="747FB3E2" w14:textId="36CF7FD7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867" w:type="dxa"/>
            <w:vAlign w:val="center"/>
          </w:tcPr>
          <w:p w14:paraId="6224D68B" w14:textId="2681B10D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67" w:type="dxa"/>
            <w:vAlign w:val="center"/>
          </w:tcPr>
          <w:p w14:paraId="3A476CA3" w14:textId="2BB601B6" w:rsidR="00E23FBF" w:rsidRPr="00E23FBF" w:rsidRDefault="00E23FBF" w:rsidP="00E23FBF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0.828</w:t>
            </w:r>
          </w:p>
        </w:tc>
      </w:tr>
    </w:tbl>
    <w:p w14:paraId="4538EE20" w14:textId="34142A73" w:rsidR="00C168F8" w:rsidRDefault="00C168F8" w:rsidP="00C168F8">
      <w:pPr>
        <w:rPr>
          <w:b/>
          <w:bCs/>
        </w:rPr>
      </w:pPr>
    </w:p>
    <w:p w14:paraId="12DD52F7" w14:textId="323771D5" w:rsidR="00C168F8" w:rsidRPr="001D5AE6" w:rsidRDefault="00C168F8" w:rsidP="00213C24">
      <w:pPr>
        <w:pStyle w:val="Caption"/>
        <w:keepNext/>
        <w:spacing w:after="0"/>
        <w:jc w:val="center"/>
        <w:rPr>
          <w:rFonts w:ascii="Arial" w:hAnsi="Arial" w:cs="Arial"/>
        </w:rPr>
      </w:pPr>
      <w:r w:rsidRPr="001D5AE6">
        <w:rPr>
          <w:rFonts w:ascii="Arial" w:hAnsi="Arial" w:cs="Arial"/>
        </w:rPr>
        <w:t xml:space="preserve">Table </w:t>
      </w:r>
      <w:r w:rsidRPr="001D5AE6">
        <w:rPr>
          <w:rFonts w:ascii="Arial" w:hAnsi="Arial" w:cs="Arial"/>
        </w:rPr>
        <w:fldChar w:fldCharType="begin"/>
      </w:r>
      <w:r w:rsidRPr="001D5AE6">
        <w:rPr>
          <w:rFonts w:ascii="Arial" w:hAnsi="Arial" w:cs="Arial"/>
        </w:rPr>
        <w:instrText xml:space="preserve"> SEQ Table \* ARABIC </w:instrText>
      </w:r>
      <w:r w:rsidRPr="001D5AE6">
        <w:rPr>
          <w:rFonts w:ascii="Arial" w:hAnsi="Arial" w:cs="Arial"/>
        </w:rPr>
        <w:fldChar w:fldCharType="separate"/>
      </w:r>
      <w:r w:rsidR="00E51F08" w:rsidRPr="001D5AE6">
        <w:rPr>
          <w:rFonts w:ascii="Arial" w:hAnsi="Arial" w:cs="Arial"/>
          <w:noProof/>
        </w:rPr>
        <w:t>5</w:t>
      </w:r>
      <w:r w:rsidRPr="001D5AE6">
        <w:rPr>
          <w:rFonts w:ascii="Arial" w:hAnsi="Arial" w:cs="Arial"/>
          <w:noProof/>
        </w:rPr>
        <w:fldChar w:fldCharType="end"/>
      </w:r>
      <w:r w:rsidRPr="001D5AE6">
        <w:rPr>
          <w:rFonts w:ascii="Arial" w:hAnsi="Arial" w:cs="Arial"/>
        </w:rPr>
        <w:t>:Comparison of natural frequencies (Hz) for type 2 damage</w:t>
      </w:r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67"/>
        <w:gridCol w:w="1067"/>
        <w:gridCol w:w="1037"/>
        <w:gridCol w:w="767"/>
        <w:gridCol w:w="867"/>
        <w:gridCol w:w="867"/>
      </w:tblGrid>
      <w:tr w:rsidR="001D5AE6" w:rsidRPr="004B2852" w14:paraId="7EDC6769" w14:textId="77777777" w:rsidTr="001D5AE6">
        <w:trPr>
          <w:jc w:val="center"/>
        </w:trPr>
        <w:tc>
          <w:tcPr>
            <w:tcW w:w="1367" w:type="dxa"/>
            <w:vMerge w:val="restart"/>
            <w:vAlign w:val="center"/>
          </w:tcPr>
          <w:p w14:paraId="7E44A7C7" w14:textId="74F33E47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Experimental</w:t>
            </w:r>
          </w:p>
        </w:tc>
        <w:tc>
          <w:tcPr>
            <w:tcW w:w="1067" w:type="dxa"/>
            <w:vMerge w:val="restart"/>
            <w:vAlign w:val="center"/>
          </w:tcPr>
          <w:p w14:paraId="2AE57C39" w14:textId="1D38DEC5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ABAQUS</w:t>
            </w:r>
          </w:p>
        </w:tc>
        <w:tc>
          <w:tcPr>
            <w:tcW w:w="1037" w:type="dxa"/>
            <w:vMerge w:val="restart"/>
            <w:vAlign w:val="center"/>
          </w:tcPr>
          <w:p w14:paraId="40DB6528" w14:textId="5038FA35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MATLAB</w:t>
            </w:r>
          </w:p>
        </w:tc>
        <w:tc>
          <w:tcPr>
            <w:tcW w:w="2501" w:type="dxa"/>
            <w:gridSpan w:val="3"/>
            <w:vAlign w:val="center"/>
          </w:tcPr>
          <w:p w14:paraId="3BC49030" w14:textId="1B33D1B6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Deviation (%)</w:t>
            </w:r>
          </w:p>
        </w:tc>
      </w:tr>
      <w:tr w:rsidR="001D5AE6" w:rsidRPr="004B2852" w14:paraId="449A00C6" w14:textId="77777777" w:rsidTr="001D5AE6">
        <w:trPr>
          <w:jc w:val="center"/>
        </w:trPr>
        <w:tc>
          <w:tcPr>
            <w:tcW w:w="1367" w:type="dxa"/>
            <w:vMerge/>
            <w:vAlign w:val="center"/>
          </w:tcPr>
          <w:p w14:paraId="68782F83" w14:textId="77777777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1067" w:type="dxa"/>
            <w:vMerge/>
            <w:vAlign w:val="center"/>
          </w:tcPr>
          <w:p w14:paraId="65C3A4E8" w14:textId="77777777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1037" w:type="dxa"/>
            <w:vMerge/>
            <w:vAlign w:val="center"/>
          </w:tcPr>
          <w:p w14:paraId="1D9A3CD6" w14:textId="77777777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767" w:type="dxa"/>
            <w:vAlign w:val="center"/>
          </w:tcPr>
          <w:p w14:paraId="411CAE71" w14:textId="77021FB4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𝜖𝑎𝑒</w:t>
            </w:r>
          </w:p>
        </w:tc>
        <w:tc>
          <w:tcPr>
            <w:tcW w:w="867" w:type="dxa"/>
            <w:vAlign w:val="center"/>
          </w:tcPr>
          <w:p w14:paraId="045CF095" w14:textId="77777777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𝜖𝑚𝑒</w:t>
            </w:r>
          </w:p>
        </w:tc>
        <w:tc>
          <w:tcPr>
            <w:tcW w:w="867" w:type="dxa"/>
            <w:vAlign w:val="center"/>
          </w:tcPr>
          <w:p w14:paraId="7C863B33" w14:textId="77777777" w:rsidR="001D5AE6" w:rsidRPr="001D5AE6" w:rsidRDefault="001D5AE6" w:rsidP="001D5AE6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𝜖𝑚</w:t>
            </w:r>
            <w:r w:rsidRPr="001D5AE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a</w:t>
            </w:r>
          </w:p>
        </w:tc>
      </w:tr>
      <w:tr w:rsidR="004E1712" w:rsidRPr="004B2852" w14:paraId="1ED8FB75" w14:textId="77777777" w:rsidTr="0013299B">
        <w:trPr>
          <w:jc w:val="center"/>
        </w:trPr>
        <w:tc>
          <w:tcPr>
            <w:tcW w:w="1367" w:type="dxa"/>
            <w:vAlign w:val="center"/>
          </w:tcPr>
          <w:p w14:paraId="631C7F79" w14:textId="06F36A03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5.493</w:t>
            </w:r>
          </w:p>
        </w:tc>
        <w:tc>
          <w:tcPr>
            <w:tcW w:w="1067" w:type="dxa"/>
            <w:vAlign w:val="center"/>
          </w:tcPr>
          <w:p w14:paraId="5753331A" w14:textId="21E24061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5.935</w:t>
            </w:r>
          </w:p>
        </w:tc>
        <w:tc>
          <w:tcPr>
            <w:tcW w:w="1037" w:type="dxa"/>
            <w:vAlign w:val="center"/>
          </w:tcPr>
          <w:p w14:paraId="2DDC46BC" w14:textId="62B9AB93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5.909</w:t>
            </w:r>
          </w:p>
        </w:tc>
        <w:tc>
          <w:tcPr>
            <w:tcW w:w="767" w:type="dxa"/>
            <w:vAlign w:val="center"/>
          </w:tcPr>
          <w:p w14:paraId="76926F6A" w14:textId="512B10D0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8.050</w:t>
            </w:r>
          </w:p>
        </w:tc>
        <w:tc>
          <w:tcPr>
            <w:tcW w:w="867" w:type="dxa"/>
            <w:vAlign w:val="bottom"/>
          </w:tcPr>
          <w:p w14:paraId="6AC91C88" w14:textId="0351B512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7.570</w:t>
            </w:r>
          </w:p>
        </w:tc>
        <w:tc>
          <w:tcPr>
            <w:tcW w:w="867" w:type="dxa"/>
            <w:vAlign w:val="bottom"/>
          </w:tcPr>
          <w:p w14:paraId="40588451" w14:textId="2D850B96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0.445</w:t>
            </w:r>
          </w:p>
        </w:tc>
      </w:tr>
      <w:tr w:rsidR="004E1712" w:rsidRPr="004B2852" w14:paraId="3A83D19A" w14:textId="77777777" w:rsidTr="0013299B">
        <w:trPr>
          <w:jc w:val="center"/>
        </w:trPr>
        <w:tc>
          <w:tcPr>
            <w:tcW w:w="1367" w:type="dxa"/>
            <w:vAlign w:val="center"/>
          </w:tcPr>
          <w:p w14:paraId="05337DCA" w14:textId="7B8B3EA7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6.744</w:t>
            </w:r>
          </w:p>
        </w:tc>
        <w:tc>
          <w:tcPr>
            <w:tcW w:w="1067" w:type="dxa"/>
            <w:vAlign w:val="center"/>
          </w:tcPr>
          <w:p w14:paraId="236D7066" w14:textId="296CB63F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6.593</w:t>
            </w:r>
          </w:p>
        </w:tc>
        <w:tc>
          <w:tcPr>
            <w:tcW w:w="1037" w:type="dxa"/>
            <w:vAlign w:val="center"/>
          </w:tcPr>
          <w:p w14:paraId="387DAD81" w14:textId="52052F9D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6.546</w:t>
            </w:r>
          </w:p>
        </w:tc>
        <w:tc>
          <w:tcPr>
            <w:tcW w:w="767" w:type="dxa"/>
            <w:vAlign w:val="center"/>
          </w:tcPr>
          <w:p w14:paraId="48760D66" w14:textId="2BB46428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2.245</w:t>
            </w:r>
          </w:p>
        </w:tc>
        <w:tc>
          <w:tcPr>
            <w:tcW w:w="867" w:type="dxa"/>
            <w:vAlign w:val="bottom"/>
          </w:tcPr>
          <w:p w14:paraId="73ECCC3B" w14:textId="30A8C09B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2.930</w:t>
            </w:r>
          </w:p>
        </w:tc>
        <w:tc>
          <w:tcPr>
            <w:tcW w:w="867" w:type="dxa"/>
            <w:vAlign w:val="bottom"/>
          </w:tcPr>
          <w:p w14:paraId="5E63ECE4" w14:textId="5E247645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0.701</w:t>
            </w:r>
          </w:p>
        </w:tc>
      </w:tr>
      <w:tr w:rsidR="004E1712" w:rsidRPr="004B2852" w14:paraId="557790A1" w14:textId="77777777" w:rsidTr="0013299B">
        <w:trPr>
          <w:jc w:val="center"/>
        </w:trPr>
        <w:tc>
          <w:tcPr>
            <w:tcW w:w="1367" w:type="dxa"/>
            <w:vAlign w:val="center"/>
          </w:tcPr>
          <w:p w14:paraId="6E0CD490" w14:textId="54AE4A62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1067" w:type="dxa"/>
            <w:vAlign w:val="center"/>
          </w:tcPr>
          <w:p w14:paraId="7D438D6C" w14:textId="6E2A4EF7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7.801</w:t>
            </w:r>
          </w:p>
        </w:tc>
        <w:tc>
          <w:tcPr>
            <w:tcW w:w="1037" w:type="dxa"/>
            <w:vAlign w:val="center"/>
          </w:tcPr>
          <w:p w14:paraId="239564D8" w14:textId="52ACB966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7.866</w:t>
            </w:r>
          </w:p>
        </w:tc>
        <w:tc>
          <w:tcPr>
            <w:tcW w:w="767" w:type="dxa"/>
            <w:vAlign w:val="center"/>
          </w:tcPr>
          <w:p w14:paraId="354A68A5" w14:textId="18E1C421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867" w:type="dxa"/>
            <w:vAlign w:val="bottom"/>
          </w:tcPr>
          <w:p w14:paraId="029D41EF" w14:textId="584E368D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867" w:type="dxa"/>
            <w:vAlign w:val="bottom"/>
          </w:tcPr>
          <w:p w14:paraId="65F725F2" w14:textId="446F00F6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0.836</w:t>
            </w:r>
          </w:p>
        </w:tc>
      </w:tr>
      <w:tr w:rsidR="004E1712" w:rsidRPr="004B2852" w14:paraId="79BC8479" w14:textId="77777777" w:rsidTr="0013299B">
        <w:trPr>
          <w:jc w:val="center"/>
        </w:trPr>
        <w:tc>
          <w:tcPr>
            <w:tcW w:w="1367" w:type="dxa"/>
            <w:vAlign w:val="center"/>
          </w:tcPr>
          <w:p w14:paraId="66F4478E" w14:textId="0580336D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19.560</w:t>
            </w:r>
          </w:p>
        </w:tc>
        <w:tc>
          <w:tcPr>
            <w:tcW w:w="1067" w:type="dxa"/>
            <w:vAlign w:val="center"/>
          </w:tcPr>
          <w:p w14:paraId="4469EEF9" w14:textId="4A5A8264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21.003</w:t>
            </w:r>
          </w:p>
        </w:tc>
        <w:tc>
          <w:tcPr>
            <w:tcW w:w="1037" w:type="dxa"/>
            <w:vAlign w:val="center"/>
          </w:tcPr>
          <w:p w14:paraId="2F019EE0" w14:textId="466B79E3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20.835</w:t>
            </w:r>
          </w:p>
        </w:tc>
        <w:tc>
          <w:tcPr>
            <w:tcW w:w="767" w:type="dxa"/>
            <w:vAlign w:val="center"/>
          </w:tcPr>
          <w:p w14:paraId="6C38B7BC" w14:textId="5C792A19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7.377</w:t>
            </w:r>
          </w:p>
        </w:tc>
        <w:tc>
          <w:tcPr>
            <w:tcW w:w="867" w:type="dxa"/>
            <w:vAlign w:val="bottom"/>
          </w:tcPr>
          <w:p w14:paraId="56EDA89F" w14:textId="5F740689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6.516</w:t>
            </w:r>
          </w:p>
        </w:tc>
        <w:tc>
          <w:tcPr>
            <w:tcW w:w="867" w:type="dxa"/>
            <w:vAlign w:val="bottom"/>
          </w:tcPr>
          <w:p w14:paraId="766AC961" w14:textId="0AA3675F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0.802</w:t>
            </w:r>
          </w:p>
        </w:tc>
      </w:tr>
      <w:tr w:rsidR="004E1712" w:rsidRPr="004B2852" w14:paraId="1747BF20" w14:textId="77777777" w:rsidTr="0013299B">
        <w:trPr>
          <w:jc w:val="center"/>
        </w:trPr>
        <w:tc>
          <w:tcPr>
            <w:tcW w:w="1367" w:type="dxa"/>
            <w:vAlign w:val="center"/>
          </w:tcPr>
          <w:p w14:paraId="50330812" w14:textId="4DBA2C96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22.890</w:t>
            </w:r>
          </w:p>
        </w:tc>
        <w:tc>
          <w:tcPr>
            <w:tcW w:w="1067" w:type="dxa"/>
            <w:vAlign w:val="center"/>
          </w:tcPr>
          <w:p w14:paraId="50C98CF4" w14:textId="014C52DC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22.346</w:t>
            </w:r>
          </w:p>
        </w:tc>
        <w:tc>
          <w:tcPr>
            <w:tcW w:w="1037" w:type="dxa"/>
            <w:vAlign w:val="center"/>
          </w:tcPr>
          <w:p w14:paraId="5F31547D" w14:textId="4CB6E54C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22.161</w:t>
            </w:r>
          </w:p>
        </w:tc>
        <w:tc>
          <w:tcPr>
            <w:tcW w:w="767" w:type="dxa"/>
            <w:vAlign w:val="center"/>
          </w:tcPr>
          <w:p w14:paraId="0283362D" w14:textId="2B00D3CD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2.377</w:t>
            </w:r>
          </w:p>
        </w:tc>
        <w:tc>
          <w:tcPr>
            <w:tcW w:w="867" w:type="dxa"/>
            <w:vAlign w:val="bottom"/>
          </w:tcPr>
          <w:p w14:paraId="7EC20C00" w14:textId="7F76223D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3.183</w:t>
            </w:r>
          </w:p>
        </w:tc>
        <w:tc>
          <w:tcPr>
            <w:tcW w:w="867" w:type="dxa"/>
            <w:vAlign w:val="bottom"/>
          </w:tcPr>
          <w:p w14:paraId="755349EB" w14:textId="48D538B4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0.827</w:t>
            </w:r>
          </w:p>
        </w:tc>
      </w:tr>
      <w:tr w:rsidR="004E1712" w:rsidRPr="004B2852" w14:paraId="2DADBA01" w14:textId="77777777" w:rsidTr="0013299B">
        <w:trPr>
          <w:jc w:val="center"/>
        </w:trPr>
        <w:tc>
          <w:tcPr>
            <w:tcW w:w="1367" w:type="dxa"/>
            <w:vAlign w:val="center"/>
          </w:tcPr>
          <w:p w14:paraId="367BE0C1" w14:textId="3DF72462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1067" w:type="dxa"/>
            <w:vAlign w:val="center"/>
          </w:tcPr>
          <w:p w14:paraId="496A1372" w14:textId="00594927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23.417</w:t>
            </w:r>
          </w:p>
        </w:tc>
        <w:tc>
          <w:tcPr>
            <w:tcW w:w="1037" w:type="dxa"/>
            <w:vAlign w:val="center"/>
          </w:tcPr>
          <w:p w14:paraId="0578D343" w14:textId="5A0A7589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23.133</w:t>
            </w:r>
          </w:p>
        </w:tc>
        <w:tc>
          <w:tcPr>
            <w:tcW w:w="767" w:type="dxa"/>
            <w:vAlign w:val="center"/>
          </w:tcPr>
          <w:p w14:paraId="074D5276" w14:textId="2212F765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867" w:type="dxa"/>
            <w:vAlign w:val="bottom"/>
          </w:tcPr>
          <w:p w14:paraId="3C613748" w14:textId="60F47A20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867" w:type="dxa"/>
            <w:vAlign w:val="bottom"/>
          </w:tcPr>
          <w:p w14:paraId="7892AAC2" w14:textId="44EDB91B" w:rsidR="004E1712" w:rsidRPr="001D5AE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1.211</w:t>
            </w:r>
          </w:p>
        </w:tc>
      </w:tr>
    </w:tbl>
    <w:p w14:paraId="04AD5C0B" w14:textId="01A14A78" w:rsidR="00C168F8" w:rsidRDefault="00C168F8" w:rsidP="00C168F8">
      <w:pPr>
        <w:rPr>
          <w:b/>
          <w:bCs/>
        </w:rPr>
      </w:pPr>
    </w:p>
    <w:p w14:paraId="23B28C20" w14:textId="0BA6B9D6" w:rsidR="001D5AE6" w:rsidRPr="001D5AE6" w:rsidRDefault="001D5AE6" w:rsidP="001D5AE6">
      <w:pPr>
        <w:pStyle w:val="Caption"/>
        <w:keepNext/>
        <w:spacing w:after="0"/>
        <w:jc w:val="center"/>
        <w:rPr>
          <w:rFonts w:ascii="Arial" w:hAnsi="Arial" w:cs="Arial"/>
        </w:rPr>
      </w:pPr>
      <w:r w:rsidRPr="004B2852">
        <w:rPr>
          <w:rFonts w:ascii="Arial" w:hAnsi="Arial" w:cs="Arial"/>
        </w:rPr>
        <w:t xml:space="preserve">Table </w:t>
      </w:r>
      <w:r>
        <w:rPr>
          <w:rFonts w:ascii="Arial" w:hAnsi="Arial" w:cs="Arial"/>
        </w:rPr>
        <w:t>6</w:t>
      </w:r>
      <w:r w:rsidRPr="004B2852">
        <w:rPr>
          <w:rFonts w:ascii="Arial" w:hAnsi="Arial" w:cs="Arial"/>
        </w:rPr>
        <w:t xml:space="preserve">: Comparison of natural frequencies (Hz) for type </w:t>
      </w:r>
      <w:r>
        <w:rPr>
          <w:rFonts w:ascii="Arial" w:hAnsi="Arial" w:cs="Arial"/>
        </w:rPr>
        <w:t>3</w:t>
      </w:r>
      <w:r w:rsidRPr="004B2852">
        <w:rPr>
          <w:rFonts w:ascii="Arial" w:hAnsi="Arial" w:cs="Arial"/>
        </w:rPr>
        <w:t xml:space="preserve"> damage</w:t>
      </w:r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086"/>
        <w:gridCol w:w="1056"/>
        <w:gridCol w:w="781"/>
        <w:gridCol w:w="781"/>
        <w:gridCol w:w="782"/>
      </w:tblGrid>
      <w:tr w:rsidR="001D5AE6" w:rsidRPr="00ED0A0C" w14:paraId="50156EF6" w14:textId="77777777" w:rsidTr="00DD1701">
        <w:trPr>
          <w:trHeight w:val="258"/>
          <w:jc w:val="center"/>
        </w:trPr>
        <w:tc>
          <w:tcPr>
            <w:tcW w:w="1392" w:type="dxa"/>
            <w:vMerge w:val="restart"/>
            <w:vAlign w:val="center"/>
          </w:tcPr>
          <w:p w14:paraId="36B5B277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Experimental</w:t>
            </w:r>
          </w:p>
        </w:tc>
        <w:tc>
          <w:tcPr>
            <w:tcW w:w="1086" w:type="dxa"/>
            <w:vMerge w:val="restart"/>
            <w:vAlign w:val="center"/>
          </w:tcPr>
          <w:p w14:paraId="738C43A3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ABAQUS</w:t>
            </w:r>
          </w:p>
        </w:tc>
        <w:tc>
          <w:tcPr>
            <w:tcW w:w="1056" w:type="dxa"/>
            <w:vMerge w:val="restart"/>
            <w:vAlign w:val="center"/>
          </w:tcPr>
          <w:p w14:paraId="670BBE32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MATLAB</w:t>
            </w:r>
          </w:p>
        </w:tc>
        <w:tc>
          <w:tcPr>
            <w:tcW w:w="2344" w:type="dxa"/>
            <w:gridSpan w:val="3"/>
            <w:vAlign w:val="center"/>
          </w:tcPr>
          <w:p w14:paraId="488C7947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Deviation (%)</w:t>
            </w:r>
          </w:p>
        </w:tc>
      </w:tr>
      <w:tr w:rsidR="001D5AE6" w:rsidRPr="00ED0A0C" w14:paraId="6F127976" w14:textId="77777777" w:rsidTr="00DD1701">
        <w:trPr>
          <w:trHeight w:val="284"/>
          <w:jc w:val="center"/>
        </w:trPr>
        <w:tc>
          <w:tcPr>
            <w:tcW w:w="1392" w:type="dxa"/>
            <w:vMerge/>
            <w:vAlign w:val="center"/>
          </w:tcPr>
          <w:p w14:paraId="614EA8DC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1086" w:type="dxa"/>
            <w:vMerge/>
            <w:vAlign w:val="center"/>
          </w:tcPr>
          <w:p w14:paraId="21B0E36E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1056" w:type="dxa"/>
            <w:vMerge/>
            <w:vAlign w:val="center"/>
          </w:tcPr>
          <w:p w14:paraId="1A11AED5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</w:p>
        </w:tc>
        <w:tc>
          <w:tcPr>
            <w:tcW w:w="781" w:type="dxa"/>
            <w:vAlign w:val="center"/>
          </w:tcPr>
          <w:p w14:paraId="336CD9E0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𝜖𝑎𝑒</w:t>
            </w:r>
          </w:p>
        </w:tc>
        <w:tc>
          <w:tcPr>
            <w:tcW w:w="781" w:type="dxa"/>
            <w:vAlign w:val="center"/>
          </w:tcPr>
          <w:p w14:paraId="71EF3E90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𝜖𝑚𝑒</w:t>
            </w:r>
          </w:p>
        </w:tc>
        <w:tc>
          <w:tcPr>
            <w:tcW w:w="782" w:type="dxa"/>
            <w:vAlign w:val="center"/>
          </w:tcPr>
          <w:p w14:paraId="02401280" w14:textId="77777777" w:rsidR="001D5AE6" w:rsidRPr="00ED0A0C" w:rsidRDefault="001D5AE6" w:rsidP="00DD1701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23FBF">
              <w:rPr>
                <w:rFonts w:ascii="Cambria Math" w:eastAsia="Arial" w:hAnsi="Cambria Math" w:cs="Cambria Math"/>
                <w:i/>
                <w:iCs/>
                <w:sz w:val="18"/>
                <w:szCs w:val="18"/>
                <w:lang w:val="en" w:eastAsia="en-GB"/>
              </w:rPr>
              <w:t>𝜖𝑚𝑎</w:t>
            </w:r>
          </w:p>
        </w:tc>
      </w:tr>
      <w:tr w:rsidR="004E1712" w:rsidRPr="00ED0A0C" w14:paraId="7D1C8E17" w14:textId="77777777" w:rsidTr="0065045C">
        <w:trPr>
          <w:trHeight w:val="271"/>
          <w:jc w:val="center"/>
        </w:trPr>
        <w:tc>
          <w:tcPr>
            <w:tcW w:w="1392" w:type="dxa"/>
            <w:vAlign w:val="bottom"/>
          </w:tcPr>
          <w:p w14:paraId="32CA9038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62A7E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5.55</w:t>
            </w:r>
          </w:p>
        </w:tc>
        <w:tc>
          <w:tcPr>
            <w:tcW w:w="1086" w:type="dxa"/>
            <w:vAlign w:val="bottom"/>
          </w:tcPr>
          <w:p w14:paraId="200B7190" w14:textId="77777777" w:rsidR="004E1712" w:rsidRPr="00B554B6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B554B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6.205</w:t>
            </w:r>
          </w:p>
        </w:tc>
        <w:tc>
          <w:tcPr>
            <w:tcW w:w="1056" w:type="dxa"/>
          </w:tcPr>
          <w:p w14:paraId="72106425" w14:textId="31606E3D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2D172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1" w:type="dxa"/>
            <w:vAlign w:val="bottom"/>
          </w:tcPr>
          <w:p w14:paraId="79DEE08A" w14:textId="293110B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11.807</w:t>
            </w:r>
          </w:p>
        </w:tc>
        <w:tc>
          <w:tcPr>
            <w:tcW w:w="781" w:type="dxa"/>
          </w:tcPr>
          <w:p w14:paraId="76590D22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2D172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2" w:type="dxa"/>
          </w:tcPr>
          <w:p w14:paraId="5159CD0F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2D172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</w:tr>
      <w:tr w:rsidR="004E1712" w:rsidRPr="00ED0A0C" w14:paraId="01121F7D" w14:textId="77777777" w:rsidTr="0065045C">
        <w:trPr>
          <w:trHeight w:val="258"/>
          <w:jc w:val="center"/>
        </w:trPr>
        <w:tc>
          <w:tcPr>
            <w:tcW w:w="1392" w:type="dxa"/>
            <w:vAlign w:val="bottom"/>
          </w:tcPr>
          <w:p w14:paraId="4B83F9CC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62A7E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6.775</w:t>
            </w:r>
          </w:p>
        </w:tc>
        <w:tc>
          <w:tcPr>
            <w:tcW w:w="1086" w:type="dxa"/>
            <w:vAlign w:val="bottom"/>
          </w:tcPr>
          <w:p w14:paraId="2112E140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B554B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6.567</w:t>
            </w:r>
          </w:p>
        </w:tc>
        <w:tc>
          <w:tcPr>
            <w:tcW w:w="1056" w:type="dxa"/>
          </w:tcPr>
          <w:p w14:paraId="6C581B6E" w14:textId="3AB397D1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2D172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1" w:type="dxa"/>
            <w:vAlign w:val="bottom"/>
          </w:tcPr>
          <w:p w14:paraId="0B213A3C" w14:textId="71940F0E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3.077</w:t>
            </w:r>
          </w:p>
        </w:tc>
        <w:tc>
          <w:tcPr>
            <w:tcW w:w="781" w:type="dxa"/>
          </w:tcPr>
          <w:p w14:paraId="14C3B93C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2D172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2" w:type="dxa"/>
          </w:tcPr>
          <w:p w14:paraId="33A5F76F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2D172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</w:tr>
      <w:tr w:rsidR="004E1712" w:rsidRPr="00ED0A0C" w14:paraId="6078EB48" w14:textId="77777777" w:rsidTr="0065045C">
        <w:trPr>
          <w:trHeight w:val="258"/>
          <w:jc w:val="center"/>
        </w:trPr>
        <w:tc>
          <w:tcPr>
            <w:tcW w:w="1392" w:type="dxa"/>
            <w:vAlign w:val="bottom"/>
          </w:tcPr>
          <w:p w14:paraId="2F4EC0CC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62A7E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1086" w:type="dxa"/>
            <w:vAlign w:val="bottom"/>
          </w:tcPr>
          <w:p w14:paraId="7B472966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B554B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7.867</w:t>
            </w:r>
          </w:p>
        </w:tc>
        <w:tc>
          <w:tcPr>
            <w:tcW w:w="1056" w:type="dxa"/>
            <w:vAlign w:val="center"/>
          </w:tcPr>
          <w:p w14:paraId="740C2AD8" w14:textId="5B544A12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1" w:type="dxa"/>
            <w:vAlign w:val="bottom"/>
          </w:tcPr>
          <w:p w14:paraId="11D4A193" w14:textId="5A32697D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1" w:type="dxa"/>
            <w:vAlign w:val="center"/>
          </w:tcPr>
          <w:p w14:paraId="254736AE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ED0A0C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2" w:type="dxa"/>
          </w:tcPr>
          <w:p w14:paraId="3809867B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40348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</w:tr>
      <w:tr w:rsidR="004E1712" w:rsidRPr="00ED0A0C" w14:paraId="55C06DEE" w14:textId="77777777" w:rsidTr="0065045C">
        <w:trPr>
          <w:trHeight w:val="271"/>
          <w:jc w:val="center"/>
        </w:trPr>
        <w:tc>
          <w:tcPr>
            <w:tcW w:w="1392" w:type="dxa"/>
            <w:vAlign w:val="bottom"/>
          </w:tcPr>
          <w:p w14:paraId="19E717C1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62A7E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20.57</w:t>
            </w:r>
          </w:p>
        </w:tc>
        <w:tc>
          <w:tcPr>
            <w:tcW w:w="1086" w:type="dxa"/>
            <w:vAlign w:val="bottom"/>
          </w:tcPr>
          <w:p w14:paraId="5186FE7C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B554B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21.320</w:t>
            </w:r>
          </w:p>
        </w:tc>
        <w:tc>
          <w:tcPr>
            <w:tcW w:w="1056" w:type="dxa"/>
          </w:tcPr>
          <w:p w14:paraId="42DDBDCD" w14:textId="6395D9B4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AC34AA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1" w:type="dxa"/>
            <w:vAlign w:val="bottom"/>
          </w:tcPr>
          <w:p w14:paraId="4FC74ABF" w14:textId="07A70554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3.646</w:t>
            </w:r>
          </w:p>
        </w:tc>
        <w:tc>
          <w:tcPr>
            <w:tcW w:w="781" w:type="dxa"/>
          </w:tcPr>
          <w:p w14:paraId="2B8B6318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AC34AA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2" w:type="dxa"/>
          </w:tcPr>
          <w:p w14:paraId="1D65642A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40348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</w:tr>
      <w:tr w:rsidR="004E1712" w:rsidRPr="00ED0A0C" w14:paraId="170BE803" w14:textId="77777777" w:rsidTr="0065045C">
        <w:trPr>
          <w:trHeight w:val="258"/>
          <w:jc w:val="center"/>
        </w:trPr>
        <w:tc>
          <w:tcPr>
            <w:tcW w:w="1392" w:type="dxa"/>
            <w:vAlign w:val="bottom"/>
          </w:tcPr>
          <w:p w14:paraId="52463906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62A7E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23.38</w:t>
            </w:r>
          </w:p>
        </w:tc>
        <w:tc>
          <w:tcPr>
            <w:tcW w:w="1086" w:type="dxa"/>
            <w:vAlign w:val="bottom"/>
          </w:tcPr>
          <w:p w14:paraId="6B0674CB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B554B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22.254</w:t>
            </w:r>
          </w:p>
        </w:tc>
        <w:tc>
          <w:tcPr>
            <w:tcW w:w="1056" w:type="dxa"/>
          </w:tcPr>
          <w:p w14:paraId="71BB72E0" w14:textId="1C6ADDB6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AC34AA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1" w:type="dxa"/>
            <w:vAlign w:val="bottom"/>
          </w:tcPr>
          <w:p w14:paraId="3F32E134" w14:textId="405430B6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4.816</w:t>
            </w:r>
          </w:p>
        </w:tc>
        <w:tc>
          <w:tcPr>
            <w:tcW w:w="781" w:type="dxa"/>
          </w:tcPr>
          <w:p w14:paraId="1DF65C0A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AC34AA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2" w:type="dxa"/>
          </w:tcPr>
          <w:p w14:paraId="0F359E70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40348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</w:tr>
      <w:tr w:rsidR="004E1712" w:rsidRPr="00ED0A0C" w14:paraId="04C1CABF" w14:textId="77777777" w:rsidTr="0065045C">
        <w:trPr>
          <w:trHeight w:val="258"/>
          <w:jc w:val="center"/>
        </w:trPr>
        <w:tc>
          <w:tcPr>
            <w:tcW w:w="1392" w:type="dxa"/>
            <w:vAlign w:val="bottom"/>
          </w:tcPr>
          <w:p w14:paraId="3ED06CD8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62A7E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1086" w:type="dxa"/>
            <w:vAlign w:val="bottom"/>
          </w:tcPr>
          <w:p w14:paraId="5CEC6552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B554B6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24.146</w:t>
            </w:r>
          </w:p>
        </w:tc>
        <w:tc>
          <w:tcPr>
            <w:tcW w:w="1056" w:type="dxa"/>
          </w:tcPr>
          <w:p w14:paraId="73F7E63C" w14:textId="7EF79B2A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AC34AA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1" w:type="dxa"/>
            <w:vAlign w:val="bottom"/>
          </w:tcPr>
          <w:p w14:paraId="084877C6" w14:textId="68A607A1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4E1712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1" w:type="dxa"/>
          </w:tcPr>
          <w:p w14:paraId="5F2790AA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AC34AA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  <w:tc>
          <w:tcPr>
            <w:tcW w:w="782" w:type="dxa"/>
          </w:tcPr>
          <w:p w14:paraId="0BE5AA45" w14:textId="77777777" w:rsidR="004E1712" w:rsidRPr="00ED0A0C" w:rsidRDefault="004E1712" w:rsidP="004E1712">
            <w:pPr>
              <w:keepNext/>
              <w:keepLines/>
              <w:spacing w:before="40"/>
              <w:jc w:val="center"/>
              <w:outlineLvl w:val="4"/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</w:pPr>
            <w:r w:rsidRPr="00340348">
              <w:rPr>
                <w:rFonts w:ascii="Arial" w:eastAsia="Arial" w:hAnsi="Arial" w:cs="Arial"/>
                <w:i/>
                <w:iCs/>
                <w:sz w:val="18"/>
                <w:szCs w:val="18"/>
                <w:lang w:val="en" w:eastAsia="en-GB"/>
              </w:rPr>
              <w:t>-</w:t>
            </w:r>
          </w:p>
        </w:tc>
      </w:tr>
    </w:tbl>
    <w:p w14:paraId="78C07EB4" w14:textId="77777777" w:rsidR="001D5AE6" w:rsidRPr="00C168F8" w:rsidRDefault="001D5AE6" w:rsidP="00C168F8">
      <w:pPr>
        <w:rPr>
          <w:b/>
          <w:bCs/>
        </w:rPr>
      </w:pPr>
    </w:p>
    <w:sectPr w:rsidR="001D5AE6" w:rsidRPr="00C16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F8"/>
    <w:rsid w:val="001D5AE6"/>
    <w:rsid w:val="00213C24"/>
    <w:rsid w:val="00466DD5"/>
    <w:rsid w:val="004E1712"/>
    <w:rsid w:val="008B3648"/>
    <w:rsid w:val="009F3276"/>
    <w:rsid w:val="00B618F1"/>
    <w:rsid w:val="00C168F8"/>
    <w:rsid w:val="00E23FBF"/>
    <w:rsid w:val="00E5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94DA"/>
  <w15:chartTrackingRefBased/>
  <w15:docId w15:val="{2498E4DF-55AA-4034-9C14-963E33CA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68F8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168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C168F8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168F8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C168F8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C168F8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D5AE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md armanul hoda</cp:lastModifiedBy>
  <cp:revision>6</cp:revision>
  <cp:lastPrinted>2022-07-27T22:38:00Z</cp:lastPrinted>
  <dcterms:created xsi:type="dcterms:W3CDTF">2022-07-27T22:33:00Z</dcterms:created>
  <dcterms:modified xsi:type="dcterms:W3CDTF">2022-09-14T09:21:00Z</dcterms:modified>
</cp:coreProperties>
</file>