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765E9" w14:textId="77777777" w:rsidR="000D1273" w:rsidRPr="00BC6199" w:rsidRDefault="000D1273" w:rsidP="00BC619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Scope of Work to Be Performed</w:t>
      </w:r>
    </w:p>
    <w:p w14:paraId="51D48330" w14:textId="658D60E0" w:rsidR="00A510B3" w:rsidRPr="00BC6199" w:rsidRDefault="000D1273" w:rsidP="00BC619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by External Technical Support for the Wenco Fleet Management (Dispatch) System</w:t>
      </w:r>
    </w:p>
    <w:p w14:paraId="43ACE715" w14:textId="0F6D4C23" w:rsidR="000D1273" w:rsidRPr="00BC6199" w:rsidRDefault="000D1273" w:rsidP="00104284">
      <w:pPr>
        <w:pStyle w:val="a7"/>
        <w:numPr>
          <w:ilvl w:val="0"/>
          <w:numId w:val="1"/>
        </w:numPr>
        <w:spacing w:before="240"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Logging, Handling and Closure of Support Requests (Service Desk)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698"/>
        <w:gridCol w:w="5348"/>
        <w:gridCol w:w="2318"/>
        <w:gridCol w:w="2552"/>
      </w:tblGrid>
      <w:tr w:rsidR="000D1273" w:rsidRPr="00BC6199" w14:paraId="35DEAF0E" w14:textId="77777777" w:rsidTr="000D1273">
        <w:tc>
          <w:tcPr>
            <w:tcW w:w="698" w:type="dxa"/>
          </w:tcPr>
          <w:p w14:paraId="7959D98A" w14:textId="59D61E5D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48" w:type="dxa"/>
          </w:tcPr>
          <w:p w14:paraId="06FB7ACC" w14:textId="644C8557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318" w:type="dxa"/>
          </w:tcPr>
          <w:p w14:paraId="78A29ABB" w14:textId="6C179679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52" w:type="dxa"/>
          </w:tcPr>
          <w:p w14:paraId="1116E1BC" w14:textId="71300253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7BF6AAFA" w14:textId="77777777" w:rsidTr="000D1273">
        <w:tc>
          <w:tcPr>
            <w:tcW w:w="698" w:type="dxa"/>
          </w:tcPr>
          <w:p w14:paraId="4C95F934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bookmarkStart w:id="0" w:name="_Hlk243992525"/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48" w:type="dxa"/>
          </w:tcPr>
          <w:p w14:paraId="3086280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Accept support requests via all agreed channels (portal, e-mail, phone), with mandatory logging and assignment of a ticket number.</w:t>
            </w:r>
          </w:p>
        </w:tc>
        <w:tc>
          <w:tcPr>
            <w:tcW w:w="2318" w:type="dxa"/>
          </w:tcPr>
          <w:p w14:paraId="25BAF3E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Round the clock (24/7)</w:t>
            </w:r>
          </w:p>
        </w:tc>
        <w:tc>
          <w:tcPr>
            <w:tcW w:w="2552" w:type="dxa"/>
          </w:tcPr>
          <w:p w14:paraId="102BD0D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Logging confirmation within 15 min</w:t>
            </w:r>
          </w:p>
        </w:tc>
      </w:tr>
      <w:tr w:rsidR="000D1273" w:rsidRPr="00BC6199" w14:paraId="6301CED2" w14:textId="77777777" w:rsidTr="000D1273">
        <w:tc>
          <w:tcPr>
            <w:tcW w:w="698" w:type="dxa"/>
          </w:tcPr>
          <w:p w14:paraId="410A3CD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48" w:type="dxa"/>
          </w:tcPr>
          <w:p w14:paraId="40CD066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Classify requests by severity P1–P4 and agree the severity level with the Customer in disputed cases.</w:t>
            </w:r>
          </w:p>
        </w:tc>
        <w:tc>
          <w:tcPr>
            <w:tcW w:w="2318" w:type="dxa"/>
          </w:tcPr>
          <w:p w14:paraId="147B98C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 each request</w:t>
            </w:r>
          </w:p>
        </w:tc>
        <w:tc>
          <w:tcPr>
            <w:tcW w:w="2552" w:type="dxa"/>
          </w:tcPr>
          <w:p w14:paraId="649FD6D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Severity level recorded in the ticket</w:t>
            </w:r>
          </w:p>
        </w:tc>
      </w:tr>
      <w:tr w:rsidR="000D1273" w:rsidRPr="00BC6199" w14:paraId="653D4472" w14:textId="77777777" w:rsidTr="000D1273">
        <w:tc>
          <w:tcPr>
            <w:tcW w:w="698" w:type="dxa"/>
          </w:tcPr>
          <w:p w14:paraId="57682A8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48" w:type="dxa"/>
          </w:tcPr>
          <w:p w14:paraId="5234478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Respond to requests within the agreed response times: P1 — within 15 min, P2 — within 1 h, P3 — within 4 h, P4 — within 1 business day.</w:t>
            </w:r>
          </w:p>
        </w:tc>
        <w:tc>
          <w:tcPr>
            <w:tcW w:w="2318" w:type="dxa"/>
          </w:tcPr>
          <w:p w14:paraId="3AA8A84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734CD2B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SLA compliance, export from the ticketing system</w:t>
            </w:r>
          </w:p>
        </w:tc>
      </w:tr>
      <w:tr w:rsidR="000D1273" w:rsidRPr="00BC6199" w14:paraId="3D9FBF27" w14:textId="77777777" w:rsidTr="000D1273">
        <w:tc>
          <w:tcPr>
            <w:tcW w:w="698" w:type="dxa"/>
          </w:tcPr>
          <w:p w14:paraId="7A77B4A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348" w:type="dxa"/>
          </w:tcPr>
          <w:p w14:paraId="5D59A848" w14:textId="0149F275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a workaround within the agreed time: P1 — within 4 h, P2 — within 8 h, P3 — within 3 business days.</w:t>
            </w:r>
          </w:p>
        </w:tc>
        <w:tc>
          <w:tcPr>
            <w:tcW w:w="2318" w:type="dxa"/>
          </w:tcPr>
          <w:p w14:paraId="5399AEB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49CFA2A7" w14:textId="3822F82D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Workaround description in the ticket</w:t>
            </w:r>
          </w:p>
        </w:tc>
      </w:tr>
      <w:tr w:rsidR="000D1273" w:rsidRPr="00BC6199" w14:paraId="06534BA2" w14:textId="77777777" w:rsidTr="000D1273">
        <w:tc>
          <w:tcPr>
            <w:tcW w:w="698" w:type="dxa"/>
          </w:tcPr>
          <w:p w14:paraId="347516E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5348" w:type="dxa"/>
          </w:tcPr>
          <w:p w14:paraId="0AFB9C2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Restore system operation (incident resolution): P1 — within 24 h, P2 — within 3 business days, P3/P4 — according to the agreed plan.</w:t>
            </w:r>
          </w:p>
        </w:tc>
        <w:tc>
          <w:tcPr>
            <w:tcW w:w="2318" w:type="dxa"/>
          </w:tcPr>
          <w:p w14:paraId="71A2DCB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0FFA09B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Customer confirmation of closure</w:t>
            </w:r>
          </w:p>
        </w:tc>
      </w:tr>
      <w:tr w:rsidR="000D1273" w:rsidRPr="00BC6199" w14:paraId="33360185" w14:textId="77777777" w:rsidTr="000D1273">
        <w:tc>
          <w:tcPr>
            <w:tcW w:w="698" w:type="dxa"/>
          </w:tcPr>
          <w:p w14:paraId="4489486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348" w:type="dxa"/>
          </w:tcPr>
          <w:p w14:paraId="61AAE33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Keep the Customer informed of progress on P1–P2 incidents at least once every 2 hours until service is restored.</w:t>
            </w:r>
          </w:p>
        </w:tc>
        <w:tc>
          <w:tcPr>
            <w:tcW w:w="2318" w:type="dxa"/>
          </w:tcPr>
          <w:p w14:paraId="73DAB7D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 P1–P2 incidents</w:t>
            </w:r>
          </w:p>
        </w:tc>
        <w:tc>
          <w:tcPr>
            <w:tcW w:w="2552" w:type="dxa"/>
          </w:tcPr>
          <w:p w14:paraId="28CBF30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Ticket updates / e-mails</w:t>
            </w:r>
          </w:p>
        </w:tc>
      </w:tr>
      <w:tr w:rsidR="000D1273" w:rsidRPr="00BC6199" w14:paraId="38BF0128" w14:textId="77777777" w:rsidTr="000D1273">
        <w:tc>
          <w:tcPr>
            <w:tcW w:w="698" w:type="dxa"/>
          </w:tcPr>
          <w:p w14:paraId="39E51FD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5348" w:type="dxa"/>
          </w:tcPr>
          <w:p w14:paraId="26032A6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Perform root cause analysis (RCA) for P1–P2 incidents and issue a report with a recurrence prevention plan.</w:t>
            </w:r>
          </w:p>
        </w:tc>
        <w:tc>
          <w:tcPr>
            <w:tcW w:w="2318" w:type="dxa"/>
          </w:tcPr>
          <w:p w14:paraId="627DE30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Within 5 business days after closure</w:t>
            </w:r>
          </w:p>
        </w:tc>
        <w:tc>
          <w:tcPr>
            <w:tcW w:w="2552" w:type="dxa"/>
          </w:tcPr>
          <w:p w14:paraId="127BF6F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RCA report</w:t>
            </w:r>
          </w:p>
        </w:tc>
      </w:tr>
      <w:tr w:rsidR="000D1273" w:rsidRPr="00BC6199" w14:paraId="6DD38373" w14:textId="77777777" w:rsidTr="000D1273">
        <w:tc>
          <w:tcPr>
            <w:tcW w:w="698" w:type="dxa"/>
          </w:tcPr>
          <w:p w14:paraId="129C2CA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5348" w:type="dxa"/>
          </w:tcPr>
          <w:p w14:paraId="0C6ADE3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Maintain and submit to the Customer a register of open requests with statuses and target closure dates.</w:t>
            </w:r>
          </w:p>
        </w:tc>
        <w:tc>
          <w:tcPr>
            <w:tcW w:w="2318" w:type="dxa"/>
          </w:tcPr>
          <w:p w14:paraId="7ADA9C2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Weekly</w:t>
            </w:r>
          </w:p>
        </w:tc>
        <w:tc>
          <w:tcPr>
            <w:tcW w:w="2552" w:type="dxa"/>
          </w:tcPr>
          <w:p w14:paraId="2FA526F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Request register (XLSX)</w:t>
            </w:r>
          </w:p>
        </w:tc>
      </w:tr>
      <w:tr w:rsidR="000D1273" w:rsidRPr="00BC6199" w14:paraId="4469C565" w14:textId="77777777" w:rsidTr="000D1273">
        <w:tc>
          <w:tcPr>
            <w:tcW w:w="698" w:type="dxa"/>
          </w:tcPr>
          <w:p w14:paraId="6666D0CE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9</w:t>
            </w:r>
          </w:p>
        </w:tc>
        <w:tc>
          <w:tcPr>
            <w:tcW w:w="5348" w:type="dxa"/>
          </w:tcPr>
          <w:p w14:paraId="11655CC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Agree request closure with the Customer; do not close tickets without confirmation that the issue has been resolved.</w:t>
            </w:r>
          </w:p>
        </w:tc>
        <w:tc>
          <w:tcPr>
            <w:tcW w:w="2318" w:type="dxa"/>
          </w:tcPr>
          <w:p w14:paraId="78A443D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50CC306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Approval record</w:t>
            </w:r>
          </w:p>
        </w:tc>
      </w:tr>
      <w:bookmarkEnd w:id="0"/>
    </w:tbl>
    <w:p w14:paraId="6DA8C69D" w14:textId="77777777" w:rsidR="00BC6199" w:rsidRDefault="00BC6199" w:rsidP="00BC6199">
      <w:pPr>
        <w:pStyle w:val="a7"/>
        <w:spacing w:line="240" w:lineRule="auto"/>
        <w:rPr>
          <w:rFonts w:ascii="Times New Roman" w:hAnsi="Times New Roman" w:cs="Times New Roman"/>
        </w:rPr>
      </w:pPr>
    </w:p>
    <w:p w14:paraId="250E632D" w14:textId="66EB5856" w:rsidR="000D1273" w:rsidRPr="00BC6199" w:rsidRDefault="000D1273" w:rsidP="00BC6199">
      <w:pPr>
        <w:pStyle w:val="a7"/>
        <w:numPr>
          <w:ilvl w:val="0"/>
          <w:numId w:val="1"/>
        </w:numPr>
        <w:spacing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Maintenance and System Administration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710"/>
        <w:gridCol w:w="5386"/>
        <w:gridCol w:w="2268"/>
        <w:gridCol w:w="2552"/>
      </w:tblGrid>
      <w:tr w:rsidR="000D1273" w:rsidRPr="00BC6199" w14:paraId="71ECCAC7" w14:textId="77777777" w:rsidTr="000D1273">
        <w:tc>
          <w:tcPr>
            <w:tcW w:w="710" w:type="dxa"/>
          </w:tcPr>
          <w:p w14:paraId="1B6D86C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86" w:type="dxa"/>
          </w:tcPr>
          <w:p w14:paraId="53D80BF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268" w:type="dxa"/>
          </w:tcPr>
          <w:p w14:paraId="225082EA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52" w:type="dxa"/>
          </w:tcPr>
          <w:p w14:paraId="05BAFF9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667DE4AB" w14:textId="77777777" w:rsidTr="000D1273">
        <w:tc>
          <w:tcPr>
            <w:tcW w:w="710" w:type="dxa"/>
          </w:tcPr>
          <w:p w14:paraId="242C1C9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86" w:type="dxa"/>
          </w:tcPr>
          <w:p w14:paraId="4B51C71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Ensure operability of all purchased system modules in accordance with the OEM documentation.</w:t>
            </w:r>
          </w:p>
        </w:tc>
        <w:tc>
          <w:tcPr>
            <w:tcW w:w="2268" w:type="dxa"/>
          </w:tcPr>
          <w:p w14:paraId="1B4E947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30A2896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open P1/P2 incidents</w:t>
            </w:r>
          </w:p>
        </w:tc>
      </w:tr>
      <w:tr w:rsidR="000D1273" w:rsidRPr="00BC6199" w14:paraId="4FB09308" w14:textId="77777777" w:rsidTr="000D1273">
        <w:tc>
          <w:tcPr>
            <w:tcW w:w="710" w:type="dxa"/>
          </w:tcPr>
          <w:p w14:paraId="06BA736E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86" w:type="dxa"/>
          </w:tcPr>
          <w:p w14:paraId="39EAE76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Restore data and settings following user errors, to the extent technically feasible.</w:t>
            </w:r>
          </w:p>
        </w:tc>
        <w:tc>
          <w:tcPr>
            <w:tcW w:w="2268" w:type="dxa"/>
          </w:tcPr>
          <w:p w14:paraId="03BB325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 request</w:t>
            </w:r>
          </w:p>
        </w:tc>
        <w:tc>
          <w:tcPr>
            <w:tcW w:w="2552" w:type="dxa"/>
          </w:tcPr>
          <w:p w14:paraId="3F8796CA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Restored data, report</w:t>
            </w:r>
          </w:p>
        </w:tc>
      </w:tr>
      <w:tr w:rsidR="000D1273" w:rsidRPr="00BC6199" w14:paraId="36BDD380" w14:textId="77777777" w:rsidTr="000D1273">
        <w:tc>
          <w:tcPr>
            <w:tcW w:w="710" w:type="dxa"/>
          </w:tcPr>
          <w:p w14:paraId="440576F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86" w:type="dxa"/>
          </w:tcPr>
          <w:p w14:paraId="20B1D28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Preserve history when master data (reference tables) are changed, with no loss of historical data.</w:t>
            </w:r>
          </w:p>
        </w:tc>
        <w:tc>
          <w:tcPr>
            <w:tcW w:w="2268" w:type="dxa"/>
          </w:tcPr>
          <w:p w14:paraId="60E53A2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Upon each change</w:t>
            </w:r>
          </w:p>
        </w:tc>
        <w:tc>
          <w:tcPr>
            <w:tcW w:w="2552" w:type="dxa"/>
          </w:tcPr>
          <w:p w14:paraId="54F42F0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Change record</w:t>
            </w:r>
          </w:p>
        </w:tc>
      </w:tr>
      <w:tr w:rsidR="000D1273" w:rsidRPr="00BC6199" w14:paraId="76E19961" w14:textId="77777777" w:rsidTr="000D1273">
        <w:tc>
          <w:tcPr>
            <w:tcW w:w="710" w:type="dxa"/>
          </w:tcPr>
          <w:p w14:paraId="2B679DCF" w14:textId="05CC4666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386" w:type="dxa"/>
          </w:tcPr>
          <w:p w14:paraId="411DCC8A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Obtain approval for any work affecting the production environment and perform such work within agreed maintenance windows.</w:t>
            </w:r>
          </w:p>
        </w:tc>
        <w:tc>
          <w:tcPr>
            <w:tcW w:w="2268" w:type="dxa"/>
          </w:tcPr>
          <w:p w14:paraId="2F3CA8C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 each case</w:t>
            </w:r>
          </w:p>
        </w:tc>
        <w:tc>
          <w:tcPr>
            <w:tcW w:w="2552" w:type="dxa"/>
          </w:tcPr>
          <w:p w14:paraId="452350DA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Approval and sign-off certificate</w:t>
            </w:r>
          </w:p>
        </w:tc>
      </w:tr>
    </w:tbl>
    <w:p w14:paraId="4D0305C7" w14:textId="77777777" w:rsidR="00BC6199" w:rsidRDefault="00BC6199" w:rsidP="00BC6199">
      <w:pPr>
        <w:pStyle w:val="a7"/>
        <w:spacing w:line="240" w:lineRule="auto"/>
        <w:rPr>
          <w:rFonts w:ascii="Times New Roman" w:hAnsi="Times New Roman" w:cs="Times New Roman"/>
        </w:rPr>
      </w:pPr>
    </w:p>
    <w:p w14:paraId="299BF3AE" w14:textId="7ED85A09" w:rsidR="000D1273" w:rsidRPr="00BC6199" w:rsidRDefault="000D1273" w:rsidP="00BC6199">
      <w:pPr>
        <w:pStyle w:val="a7"/>
        <w:numPr>
          <w:ilvl w:val="0"/>
          <w:numId w:val="1"/>
        </w:numPr>
        <w:spacing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Updates, Patches and Version Management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710"/>
        <w:gridCol w:w="5344"/>
        <w:gridCol w:w="2310"/>
        <w:gridCol w:w="2552"/>
      </w:tblGrid>
      <w:tr w:rsidR="000D1273" w:rsidRPr="00BC6199" w14:paraId="46F783AC" w14:textId="77777777" w:rsidTr="000D1273">
        <w:tc>
          <w:tcPr>
            <w:tcW w:w="710" w:type="dxa"/>
          </w:tcPr>
          <w:p w14:paraId="689751B7" w14:textId="43F3E2BA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44" w:type="dxa"/>
          </w:tcPr>
          <w:p w14:paraId="1026D62A" w14:textId="7E4DD08F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310" w:type="dxa"/>
          </w:tcPr>
          <w:p w14:paraId="3CF2C653" w14:textId="0A46F9BC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52" w:type="dxa"/>
          </w:tcPr>
          <w:p w14:paraId="48AF396A" w14:textId="5FE75778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12591BEC" w14:textId="77777777" w:rsidTr="000D1273">
        <w:tc>
          <w:tcPr>
            <w:tcW w:w="710" w:type="dxa"/>
          </w:tcPr>
          <w:p w14:paraId="3CEBAAE0" w14:textId="7F90F6FC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44" w:type="dxa"/>
          </w:tcPr>
          <w:p w14:paraId="38073502" w14:textId="776021F9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Notify the Customer of new updates and patches, including any fixes they contain that affect the mine site.</w:t>
            </w:r>
          </w:p>
        </w:tc>
        <w:tc>
          <w:tcPr>
            <w:tcW w:w="2310" w:type="dxa"/>
          </w:tcPr>
          <w:p w14:paraId="07895B35" w14:textId="3E04342F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Within 10 business days of release</w:t>
            </w:r>
          </w:p>
        </w:tc>
        <w:tc>
          <w:tcPr>
            <w:tcW w:w="2552" w:type="dxa"/>
          </w:tcPr>
          <w:p w14:paraId="3B7CACB0" w14:textId="4252CA1D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Notification with release notes</w:t>
            </w:r>
          </w:p>
        </w:tc>
      </w:tr>
      <w:tr w:rsidR="000D1273" w:rsidRPr="00BC6199" w14:paraId="493D76F9" w14:textId="77777777" w:rsidTr="000D1273">
        <w:tc>
          <w:tcPr>
            <w:tcW w:w="710" w:type="dxa"/>
          </w:tcPr>
          <w:p w14:paraId="329379CE" w14:textId="560A13AF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44" w:type="dxa"/>
          </w:tcPr>
          <w:p w14:paraId="5EB496E5" w14:textId="5BA2099F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an upgrade plan: scope, impacting changes, prerequisites, risks, rollback procedure.</w:t>
            </w:r>
          </w:p>
        </w:tc>
        <w:tc>
          <w:tcPr>
            <w:tcW w:w="2310" w:type="dxa"/>
          </w:tcPr>
          <w:p w14:paraId="510DBED5" w14:textId="72580BEC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Prior to commencement of work</w:t>
            </w:r>
          </w:p>
        </w:tc>
        <w:tc>
          <w:tcPr>
            <w:tcW w:w="2552" w:type="dxa"/>
          </w:tcPr>
          <w:p w14:paraId="175EE3F2" w14:textId="36CE63E8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Upgrade plan</w:t>
            </w:r>
          </w:p>
        </w:tc>
      </w:tr>
      <w:tr w:rsidR="000D1273" w:rsidRPr="00BC6199" w14:paraId="7E0D31AB" w14:textId="77777777" w:rsidTr="000D1273">
        <w:tc>
          <w:tcPr>
            <w:tcW w:w="710" w:type="dxa"/>
          </w:tcPr>
          <w:p w14:paraId="213C5DF3" w14:textId="5B377B7C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44" w:type="dxa"/>
          </w:tcPr>
          <w:p w14:paraId="23ECF8BD" w14:textId="7A892261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Install updates and patches within agreed windows; ensure post-installation operational testing.</w:t>
            </w:r>
          </w:p>
        </w:tc>
        <w:tc>
          <w:tcPr>
            <w:tcW w:w="2310" w:type="dxa"/>
          </w:tcPr>
          <w:p w14:paraId="550F2CBF" w14:textId="79F8D760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Per agreed schedule (at least twice a year)</w:t>
            </w:r>
          </w:p>
        </w:tc>
        <w:tc>
          <w:tcPr>
            <w:tcW w:w="2552" w:type="dxa"/>
          </w:tcPr>
          <w:p w14:paraId="42347D2B" w14:textId="5A6B6CB1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Installation certificate and acceptance checklist</w:t>
            </w:r>
          </w:p>
        </w:tc>
      </w:tr>
      <w:tr w:rsidR="000D1273" w:rsidRPr="00BC6199" w14:paraId="483CC486" w14:textId="77777777" w:rsidTr="000D1273">
        <w:tc>
          <w:tcPr>
            <w:tcW w:w="710" w:type="dxa"/>
          </w:tcPr>
          <w:p w14:paraId="2E7E5BF2" w14:textId="5E4C36AC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344" w:type="dxa"/>
          </w:tcPr>
          <w:p w14:paraId="409A202A" w14:textId="2CDA5733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Ensure the ability to roll back to the previous version in the event of a failed upgrade.</w:t>
            </w:r>
          </w:p>
        </w:tc>
        <w:tc>
          <w:tcPr>
            <w:tcW w:w="2310" w:type="dxa"/>
          </w:tcPr>
          <w:p w14:paraId="73D0CF82" w14:textId="4F501CE3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 each upgrade</w:t>
            </w:r>
          </w:p>
        </w:tc>
        <w:tc>
          <w:tcPr>
            <w:tcW w:w="2552" w:type="dxa"/>
          </w:tcPr>
          <w:p w14:paraId="2CB5AFC7" w14:textId="4F7116BE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Verified rollback procedure</w:t>
            </w:r>
          </w:p>
        </w:tc>
      </w:tr>
      <w:tr w:rsidR="000D1273" w:rsidRPr="00BC6199" w14:paraId="1AEBA01E" w14:textId="77777777" w:rsidTr="000D1273">
        <w:tc>
          <w:tcPr>
            <w:tcW w:w="710" w:type="dxa"/>
          </w:tcPr>
          <w:p w14:paraId="67701B32" w14:textId="5C6A63AE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5344" w:type="dxa"/>
          </w:tcPr>
          <w:p w14:paraId="52D0487F" w14:textId="787F00AB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Give notice of version end of life (EOL) no less than 6 months in advance and provide a migration plan.</w:t>
            </w:r>
          </w:p>
        </w:tc>
        <w:tc>
          <w:tcPr>
            <w:tcW w:w="2310" w:type="dxa"/>
          </w:tcPr>
          <w:p w14:paraId="1B7A093B" w14:textId="3B49A6FE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 each EOL event</w:t>
            </w:r>
          </w:p>
        </w:tc>
        <w:tc>
          <w:tcPr>
            <w:tcW w:w="2552" w:type="dxa"/>
          </w:tcPr>
          <w:p w14:paraId="33C0CEC9" w14:textId="13983651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Notification and migration plan</w:t>
            </w:r>
          </w:p>
        </w:tc>
      </w:tr>
      <w:tr w:rsidR="000D1273" w:rsidRPr="00BC6199" w14:paraId="3B074F70" w14:textId="77777777" w:rsidTr="000D1273">
        <w:tc>
          <w:tcPr>
            <w:tcW w:w="710" w:type="dxa"/>
          </w:tcPr>
          <w:p w14:paraId="40852AC0" w14:textId="227F590D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344" w:type="dxa"/>
          </w:tcPr>
          <w:p w14:paraId="4FC5DDB1" w14:textId="0A8807A4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Verify and confirm compatibility of our custom reports/configurations/integrations with the new version before it is deployed to production.</w:t>
            </w:r>
          </w:p>
        </w:tc>
        <w:tc>
          <w:tcPr>
            <w:tcW w:w="2310" w:type="dxa"/>
          </w:tcPr>
          <w:p w14:paraId="74D6B640" w14:textId="1F99CFBC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Prior to upgrade installation</w:t>
            </w:r>
          </w:p>
        </w:tc>
        <w:tc>
          <w:tcPr>
            <w:tcW w:w="2552" w:type="dxa"/>
          </w:tcPr>
          <w:p w14:paraId="6C1AA51E" w14:textId="6AC318C4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Compatibility statement</w:t>
            </w:r>
          </w:p>
        </w:tc>
      </w:tr>
      <w:tr w:rsidR="000D1273" w:rsidRPr="00BC6199" w14:paraId="3BF91A3B" w14:textId="77777777" w:rsidTr="000D1273">
        <w:tc>
          <w:tcPr>
            <w:tcW w:w="710" w:type="dxa"/>
          </w:tcPr>
          <w:p w14:paraId="5035F563" w14:textId="5E702765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5344" w:type="dxa"/>
          </w:tcPr>
          <w:p w14:paraId="4113C08A" w14:textId="0FA42A75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the Customer with a test environment (or the requirements for deploying one) for testing updates before production deployment.</w:t>
            </w:r>
          </w:p>
        </w:tc>
        <w:tc>
          <w:tcPr>
            <w:tcW w:w="2310" w:type="dxa"/>
          </w:tcPr>
          <w:p w14:paraId="2DCE455A" w14:textId="27FD7909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 request / for each major upgrade</w:t>
            </w:r>
          </w:p>
        </w:tc>
        <w:tc>
          <w:tcPr>
            <w:tcW w:w="2552" w:type="dxa"/>
          </w:tcPr>
          <w:p w14:paraId="5D4751A7" w14:textId="42192064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Deployed test environment</w:t>
            </w:r>
          </w:p>
        </w:tc>
      </w:tr>
      <w:tr w:rsidR="000D1273" w:rsidRPr="00BC6199" w14:paraId="2CB093BD" w14:textId="77777777" w:rsidTr="000D1273">
        <w:tc>
          <w:tcPr>
            <w:tcW w:w="710" w:type="dxa"/>
          </w:tcPr>
          <w:p w14:paraId="00FC4562" w14:textId="0D208737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5344" w:type="dxa"/>
          </w:tcPr>
          <w:p w14:paraId="68FE82B0" w14:textId="33EFFC62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 and agree a system acceptance checklist for use after each upgrade.</w:t>
            </w:r>
          </w:p>
        </w:tc>
        <w:tc>
          <w:tcPr>
            <w:tcW w:w="2310" w:type="dxa"/>
          </w:tcPr>
          <w:p w14:paraId="06E87BB9" w14:textId="18B2064F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 each upgrade</w:t>
            </w:r>
          </w:p>
        </w:tc>
        <w:tc>
          <w:tcPr>
            <w:tcW w:w="2552" w:type="dxa"/>
          </w:tcPr>
          <w:p w14:paraId="1FDF28B9" w14:textId="00A8BBDA" w:rsidR="000D1273" w:rsidRPr="00BC6199" w:rsidRDefault="000D1273" w:rsidP="000D1273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Signed checklist</w:t>
            </w:r>
          </w:p>
        </w:tc>
      </w:tr>
    </w:tbl>
    <w:p w14:paraId="3B1BC13C" w14:textId="77777777" w:rsidR="00BC6199" w:rsidRDefault="00BC6199" w:rsidP="00BC6199">
      <w:pPr>
        <w:pStyle w:val="a7"/>
        <w:spacing w:line="240" w:lineRule="auto"/>
        <w:ind w:left="0"/>
        <w:rPr>
          <w:rFonts w:ascii="Times New Roman" w:hAnsi="Times New Roman" w:cs="Times New Roman"/>
        </w:rPr>
      </w:pPr>
    </w:p>
    <w:p w14:paraId="1F82974E" w14:textId="604E68EA" w:rsidR="000D1273" w:rsidRPr="00BC6199" w:rsidRDefault="000D1273" w:rsidP="00BC6199">
      <w:pPr>
        <w:pStyle w:val="a7"/>
        <w:numPr>
          <w:ilvl w:val="0"/>
          <w:numId w:val="1"/>
        </w:numPr>
        <w:spacing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Integrations and Data Exchange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710"/>
        <w:gridCol w:w="5386"/>
        <w:gridCol w:w="2268"/>
        <w:gridCol w:w="2552"/>
      </w:tblGrid>
      <w:tr w:rsidR="000D1273" w:rsidRPr="00BC6199" w14:paraId="36B976D1" w14:textId="77777777" w:rsidTr="000D1273">
        <w:tc>
          <w:tcPr>
            <w:tcW w:w="710" w:type="dxa"/>
          </w:tcPr>
          <w:p w14:paraId="45F1F69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86" w:type="dxa"/>
          </w:tcPr>
          <w:p w14:paraId="6E8D1594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268" w:type="dxa"/>
          </w:tcPr>
          <w:p w14:paraId="3581C71A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52" w:type="dxa"/>
          </w:tcPr>
          <w:p w14:paraId="4EBFFF7E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2D332301" w14:textId="77777777" w:rsidTr="000D1273">
        <w:tc>
          <w:tcPr>
            <w:tcW w:w="710" w:type="dxa"/>
          </w:tcPr>
          <w:p w14:paraId="040FF4F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86" w:type="dxa"/>
          </w:tcPr>
          <w:p w14:paraId="733459D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Ensure operability of all agreed integrations (ERP/1C, weighbridge systems, maintenance management (CMMS), BI).</w:t>
            </w:r>
          </w:p>
        </w:tc>
        <w:tc>
          <w:tcPr>
            <w:tcW w:w="2268" w:type="dxa"/>
          </w:tcPr>
          <w:p w14:paraId="3A66EE2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19CB742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open integration incidents</w:t>
            </w:r>
          </w:p>
        </w:tc>
      </w:tr>
      <w:tr w:rsidR="000D1273" w:rsidRPr="00BC6199" w14:paraId="1C902D86" w14:textId="77777777" w:rsidTr="000D1273">
        <w:tc>
          <w:tcPr>
            <w:tcW w:w="710" w:type="dxa"/>
          </w:tcPr>
          <w:p w14:paraId="1DD2B15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86" w:type="dxa"/>
          </w:tcPr>
          <w:p w14:paraId="36EAE1A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support when connecting new data consumer systems (consulting, access configuration, testing).</w:t>
            </w:r>
          </w:p>
        </w:tc>
        <w:tc>
          <w:tcPr>
            <w:tcW w:w="2268" w:type="dxa"/>
          </w:tcPr>
          <w:p w14:paraId="6BDF853A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Per project</w:t>
            </w:r>
          </w:p>
        </w:tc>
        <w:tc>
          <w:tcPr>
            <w:tcW w:w="2552" w:type="dxa"/>
          </w:tcPr>
          <w:p w14:paraId="7906FFC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Completed connection</w:t>
            </w:r>
          </w:p>
        </w:tc>
      </w:tr>
      <w:tr w:rsidR="000D1273" w:rsidRPr="00BC6199" w14:paraId="5F79B92A" w14:textId="77777777" w:rsidTr="000D1273">
        <w:tc>
          <w:tcPr>
            <w:tcW w:w="710" w:type="dxa"/>
          </w:tcPr>
          <w:p w14:paraId="622F1D4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86" w:type="dxa"/>
          </w:tcPr>
          <w:p w14:paraId="448253EE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Define areas of responsibility for incidents at system interfaces and take part in joint troubleshooting.</w:t>
            </w:r>
          </w:p>
        </w:tc>
        <w:tc>
          <w:tcPr>
            <w:tcW w:w="2268" w:type="dxa"/>
          </w:tcPr>
          <w:p w14:paraId="56DA9AF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 each incident</w:t>
            </w:r>
          </w:p>
        </w:tc>
        <w:tc>
          <w:tcPr>
            <w:tcW w:w="2552" w:type="dxa"/>
          </w:tcPr>
          <w:p w14:paraId="1B77D6D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Joint troubleshooting record</w:t>
            </w:r>
          </w:p>
        </w:tc>
      </w:tr>
      <w:tr w:rsidR="000D1273" w:rsidRPr="00BC6199" w14:paraId="04E3BC7D" w14:textId="77777777" w:rsidTr="000D1273">
        <w:tc>
          <w:tcPr>
            <w:tcW w:w="710" w:type="dxa"/>
          </w:tcPr>
          <w:p w14:paraId="5BC16FE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386" w:type="dxa"/>
          </w:tcPr>
          <w:p w14:paraId="26EEBD1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Agree any changes to data structures/APIs affecting our systems no less than 1 month in advance.</w:t>
            </w:r>
          </w:p>
        </w:tc>
        <w:tc>
          <w:tcPr>
            <w:tcW w:w="2268" w:type="dxa"/>
          </w:tcPr>
          <w:p w14:paraId="2FDA1DB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 each change</w:t>
            </w:r>
          </w:p>
        </w:tc>
        <w:tc>
          <w:tcPr>
            <w:tcW w:w="2552" w:type="dxa"/>
          </w:tcPr>
          <w:p w14:paraId="5DB1B11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Notification and approval</w:t>
            </w:r>
          </w:p>
        </w:tc>
      </w:tr>
      <w:tr w:rsidR="000D1273" w:rsidRPr="00BC6199" w14:paraId="0EB29961" w14:textId="77777777" w:rsidTr="000D1273">
        <w:tc>
          <w:tcPr>
            <w:tcW w:w="710" w:type="dxa"/>
          </w:tcPr>
          <w:p w14:paraId="2FC2C7E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5386" w:type="dxa"/>
          </w:tcPr>
          <w:p w14:paraId="5E7C91A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historical data exports on request in an agreed format.</w:t>
            </w:r>
          </w:p>
        </w:tc>
        <w:tc>
          <w:tcPr>
            <w:tcW w:w="2268" w:type="dxa"/>
          </w:tcPr>
          <w:p w14:paraId="6BEBD914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 request, within 10 business days</w:t>
            </w:r>
          </w:p>
        </w:tc>
        <w:tc>
          <w:tcPr>
            <w:tcW w:w="2552" w:type="dxa"/>
          </w:tcPr>
          <w:p w14:paraId="51F3BD5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Data file / access</w:t>
            </w:r>
          </w:p>
        </w:tc>
      </w:tr>
    </w:tbl>
    <w:p w14:paraId="6A165D3B" w14:textId="77777777" w:rsidR="000D1273" w:rsidRPr="00BC6199" w:rsidRDefault="000D1273" w:rsidP="000D1273">
      <w:pPr>
        <w:pStyle w:val="a7"/>
        <w:rPr>
          <w:rFonts w:ascii="Times New Roman" w:hAnsi="Times New Roman" w:cs="Times New Roman"/>
        </w:rPr>
      </w:pPr>
    </w:p>
    <w:p w14:paraId="136D0195" w14:textId="77777777" w:rsidR="00104284" w:rsidRDefault="001042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6BB88A" w14:textId="524DF2EB" w:rsidR="000D1273" w:rsidRPr="00BC6199" w:rsidRDefault="000D1273" w:rsidP="00BC6199">
      <w:pPr>
        <w:pStyle w:val="a7"/>
        <w:numPr>
          <w:ilvl w:val="0"/>
          <w:numId w:val="1"/>
        </w:numPr>
        <w:spacing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Data, Reporting and KPIs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710"/>
        <w:gridCol w:w="5386"/>
        <w:gridCol w:w="2268"/>
        <w:gridCol w:w="2552"/>
      </w:tblGrid>
      <w:tr w:rsidR="000D1273" w:rsidRPr="00BC6199" w14:paraId="0DD07887" w14:textId="77777777" w:rsidTr="000D1273">
        <w:tc>
          <w:tcPr>
            <w:tcW w:w="710" w:type="dxa"/>
          </w:tcPr>
          <w:p w14:paraId="23E447A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86" w:type="dxa"/>
          </w:tcPr>
          <w:p w14:paraId="079C96E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268" w:type="dxa"/>
          </w:tcPr>
          <w:p w14:paraId="1D54C95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52" w:type="dxa"/>
          </w:tcPr>
          <w:p w14:paraId="58BE0B9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43593399" w14:textId="77777777" w:rsidTr="000D1273">
        <w:tc>
          <w:tcPr>
            <w:tcW w:w="710" w:type="dxa"/>
          </w:tcPr>
          <w:p w14:paraId="11AC9B8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86" w:type="dxa"/>
          </w:tcPr>
          <w:p w14:paraId="25D649C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Ensure safekeeping and integrity of system data; monitor data retention period and archiving.</w:t>
            </w:r>
          </w:p>
        </w:tc>
        <w:tc>
          <w:tcPr>
            <w:tcW w:w="2268" w:type="dxa"/>
          </w:tcPr>
          <w:p w14:paraId="28D92DB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2EBA7CF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Database health report</w:t>
            </w:r>
          </w:p>
        </w:tc>
      </w:tr>
      <w:tr w:rsidR="000D1273" w:rsidRPr="00BC6199" w14:paraId="4019A0BC" w14:textId="77777777" w:rsidTr="000D1273">
        <w:tc>
          <w:tcPr>
            <w:tcW w:w="710" w:type="dxa"/>
          </w:tcPr>
          <w:p w14:paraId="501D57F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86" w:type="dxa"/>
          </w:tcPr>
          <w:p w14:paraId="10C3667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Configure new reports and modify existing ones at the Customer's request within agreed timeframes.</w:t>
            </w:r>
          </w:p>
        </w:tc>
        <w:tc>
          <w:tcPr>
            <w:tcW w:w="2268" w:type="dxa"/>
          </w:tcPr>
          <w:p w14:paraId="333F63C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 request, within 5 business days</w:t>
            </w:r>
          </w:p>
        </w:tc>
        <w:tc>
          <w:tcPr>
            <w:tcW w:w="2552" w:type="dxa"/>
          </w:tcPr>
          <w:p w14:paraId="21E3ED7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Report deployed to production</w:t>
            </w:r>
          </w:p>
        </w:tc>
      </w:tr>
      <w:tr w:rsidR="000D1273" w:rsidRPr="00BC6199" w14:paraId="38AC2FCA" w14:textId="77777777" w:rsidTr="000D1273">
        <w:tc>
          <w:tcPr>
            <w:tcW w:w="710" w:type="dxa"/>
          </w:tcPr>
          <w:p w14:paraId="3238101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86" w:type="dxa"/>
          </w:tcPr>
          <w:p w14:paraId="2BCEC46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Recover data lost due to technical failures within the RPO.</w:t>
            </w:r>
          </w:p>
        </w:tc>
        <w:tc>
          <w:tcPr>
            <w:tcW w:w="2268" w:type="dxa"/>
          </w:tcPr>
          <w:p w14:paraId="3651B98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Per incident</w:t>
            </w:r>
          </w:p>
        </w:tc>
        <w:tc>
          <w:tcPr>
            <w:tcW w:w="2552" w:type="dxa"/>
          </w:tcPr>
          <w:p w14:paraId="784636A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Restored data, report</w:t>
            </w:r>
          </w:p>
        </w:tc>
      </w:tr>
    </w:tbl>
    <w:p w14:paraId="13549943" w14:textId="77777777" w:rsidR="00BC6199" w:rsidRDefault="00BC6199" w:rsidP="00BC6199">
      <w:pPr>
        <w:pStyle w:val="a7"/>
        <w:spacing w:line="240" w:lineRule="auto"/>
        <w:ind w:left="0"/>
        <w:rPr>
          <w:rFonts w:ascii="Times New Roman" w:hAnsi="Times New Roman" w:cs="Times New Roman"/>
        </w:rPr>
      </w:pPr>
    </w:p>
    <w:p w14:paraId="719690FE" w14:textId="32D0E7AD" w:rsidR="000D1273" w:rsidRPr="00BC6199" w:rsidRDefault="000D1273" w:rsidP="00BC6199">
      <w:pPr>
        <w:pStyle w:val="a7"/>
        <w:numPr>
          <w:ilvl w:val="0"/>
          <w:numId w:val="1"/>
        </w:numPr>
        <w:spacing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Security and Access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708"/>
        <w:gridCol w:w="5361"/>
        <w:gridCol w:w="2295"/>
        <w:gridCol w:w="2552"/>
      </w:tblGrid>
      <w:tr w:rsidR="00BC6199" w:rsidRPr="00BC6199" w14:paraId="3A4B15B4" w14:textId="77777777" w:rsidTr="00BC6199">
        <w:tc>
          <w:tcPr>
            <w:tcW w:w="708" w:type="dxa"/>
          </w:tcPr>
          <w:p w14:paraId="71A772C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61" w:type="dxa"/>
          </w:tcPr>
          <w:p w14:paraId="3FEB401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295" w:type="dxa"/>
          </w:tcPr>
          <w:p w14:paraId="3F069FA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52" w:type="dxa"/>
          </w:tcPr>
          <w:p w14:paraId="7C288A3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68499308" w14:textId="77777777" w:rsidTr="00BC6199">
        <w:tc>
          <w:tcPr>
            <w:tcW w:w="708" w:type="dxa"/>
          </w:tcPr>
          <w:p w14:paraId="6D8C7D5E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61" w:type="dxa"/>
          </w:tcPr>
          <w:p w14:paraId="41B27D54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Keep security patches up to date for all system components.</w:t>
            </w:r>
          </w:p>
        </w:tc>
        <w:tc>
          <w:tcPr>
            <w:tcW w:w="2295" w:type="dxa"/>
          </w:tcPr>
          <w:p w14:paraId="777ED4D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Within agreed windows</w:t>
            </w:r>
          </w:p>
        </w:tc>
        <w:tc>
          <w:tcPr>
            <w:tcW w:w="2552" w:type="dxa"/>
          </w:tcPr>
          <w:p w14:paraId="57B8D17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Installed patches report</w:t>
            </w:r>
          </w:p>
        </w:tc>
      </w:tr>
      <w:tr w:rsidR="000D1273" w:rsidRPr="00BC6199" w14:paraId="060B154D" w14:textId="77777777" w:rsidTr="00BC6199">
        <w:tc>
          <w:tcPr>
            <w:tcW w:w="708" w:type="dxa"/>
          </w:tcPr>
          <w:p w14:paraId="699A85F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61" w:type="dxa"/>
          </w:tcPr>
          <w:p w14:paraId="6811B8A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Maintain a unified password policy.</w:t>
            </w:r>
          </w:p>
        </w:tc>
        <w:tc>
          <w:tcPr>
            <w:tcW w:w="2295" w:type="dxa"/>
          </w:tcPr>
          <w:p w14:paraId="0AE4F44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0C7BD79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Functioning authentication</w:t>
            </w:r>
          </w:p>
        </w:tc>
      </w:tr>
      <w:tr w:rsidR="000D1273" w:rsidRPr="00BC6199" w14:paraId="4C5A5876" w14:textId="77777777" w:rsidTr="00BC6199">
        <w:tc>
          <w:tcPr>
            <w:tcW w:w="708" w:type="dxa"/>
          </w:tcPr>
          <w:p w14:paraId="723CE31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61" w:type="dxa"/>
          </w:tcPr>
          <w:p w14:paraId="24E0EB6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Report identified vulnerabilities and provide a remediation plan.</w:t>
            </w:r>
          </w:p>
        </w:tc>
        <w:tc>
          <w:tcPr>
            <w:tcW w:w="2295" w:type="dxa"/>
          </w:tcPr>
          <w:p w14:paraId="63B4C16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Within 5 business days of detection</w:t>
            </w:r>
          </w:p>
        </w:tc>
        <w:tc>
          <w:tcPr>
            <w:tcW w:w="2552" w:type="dxa"/>
          </w:tcPr>
          <w:p w14:paraId="286BD86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Notification and plan</w:t>
            </w:r>
          </w:p>
        </w:tc>
      </w:tr>
    </w:tbl>
    <w:p w14:paraId="1F2827B5" w14:textId="77777777" w:rsidR="00BC6199" w:rsidRDefault="00BC6199" w:rsidP="00BC6199">
      <w:pPr>
        <w:pStyle w:val="a7"/>
        <w:spacing w:line="240" w:lineRule="auto"/>
        <w:ind w:left="0"/>
        <w:rPr>
          <w:rFonts w:ascii="Times New Roman" w:hAnsi="Times New Roman" w:cs="Times New Roman"/>
        </w:rPr>
      </w:pPr>
    </w:p>
    <w:p w14:paraId="0EA15D6A" w14:textId="2F8868C5" w:rsidR="000D1273" w:rsidRPr="00BC6199" w:rsidRDefault="000D1273" w:rsidP="00BC6199">
      <w:pPr>
        <w:pStyle w:val="a7"/>
        <w:numPr>
          <w:ilvl w:val="0"/>
          <w:numId w:val="1"/>
        </w:numPr>
        <w:spacing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 and Business Continuity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710"/>
        <w:gridCol w:w="5386"/>
        <w:gridCol w:w="2268"/>
        <w:gridCol w:w="2552"/>
      </w:tblGrid>
      <w:tr w:rsidR="000D1273" w:rsidRPr="00BC6199" w14:paraId="5F27DA4C" w14:textId="77777777" w:rsidTr="00BC6199">
        <w:tc>
          <w:tcPr>
            <w:tcW w:w="710" w:type="dxa"/>
          </w:tcPr>
          <w:p w14:paraId="0C1FF89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86" w:type="dxa"/>
          </w:tcPr>
          <w:p w14:paraId="41913E9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268" w:type="dxa"/>
          </w:tcPr>
          <w:p w14:paraId="7C1A9FA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52" w:type="dxa"/>
          </w:tcPr>
          <w:p w14:paraId="246C05D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4C78AD7F" w14:textId="77777777" w:rsidTr="00BC6199">
        <w:tc>
          <w:tcPr>
            <w:tcW w:w="710" w:type="dxa"/>
          </w:tcPr>
          <w:p w14:paraId="16EE785E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86" w:type="dxa"/>
          </w:tcPr>
          <w:p w14:paraId="558C710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 up the configuration and database to the agreed scope and at the agreed frequency.</w:t>
            </w:r>
          </w:p>
        </w:tc>
        <w:tc>
          <w:tcPr>
            <w:tcW w:w="2268" w:type="dxa"/>
          </w:tcPr>
          <w:p w14:paraId="07DA2E2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Daily (full backup — as agreed)</w:t>
            </w:r>
          </w:p>
        </w:tc>
        <w:tc>
          <w:tcPr>
            <w:tcW w:w="2552" w:type="dxa"/>
          </w:tcPr>
          <w:p w14:paraId="582988F9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Backup completion report</w:t>
            </w:r>
          </w:p>
        </w:tc>
      </w:tr>
      <w:tr w:rsidR="000D1273" w:rsidRPr="00BC6199" w14:paraId="19141468" w14:textId="77777777" w:rsidTr="00BC6199">
        <w:tc>
          <w:tcPr>
            <w:tcW w:w="710" w:type="dxa"/>
          </w:tcPr>
          <w:p w14:paraId="4CA4B05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86" w:type="dxa"/>
          </w:tcPr>
          <w:p w14:paraId="650DACD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Monitor backup success and rectify failures.</w:t>
            </w:r>
          </w:p>
        </w:tc>
        <w:tc>
          <w:tcPr>
            <w:tcW w:w="2268" w:type="dxa"/>
          </w:tcPr>
          <w:p w14:paraId="58AD30B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Daily</w:t>
            </w:r>
          </w:p>
        </w:tc>
        <w:tc>
          <w:tcPr>
            <w:tcW w:w="2552" w:type="dxa"/>
          </w:tcPr>
          <w:p w14:paraId="0731B5B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Backup status report</w:t>
            </w:r>
          </w:p>
        </w:tc>
      </w:tr>
      <w:tr w:rsidR="000D1273" w:rsidRPr="00BC6199" w14:paraId="73E4A53C" w14:textId="77777777" w:rsidTr="00BC6199">
        <w:tc>
          <w:tcPr>
            <w:tcW w:w="710" w:type="dxa"/>
          </w:tcPr>
          <w:p w14:paraId="325F89B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86" w:type="dxa"/>
          </w:tcPr>
          <w:p w14:paraId="1633D4B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Ensure system recovery within the agreed RTO/RPO: RTO — no more than 8 h, RPO — no more than 1 h (to be refined by criticality).</w:t>
            </w:r>
          </w:p>
        </w:tc>
        <w:tc>
          <w:tcPr>
            <w:tcW w:w="2268" w:type="dxa"/>
          </w:tcPr>
          <w:p w14:paraId="5D74BED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Per incident</w:t>
            </w:r>
          </w:p>
        </w:tc>
        <w:tc>
          <w:tcPr>
            <w:tcW w:w="2552" w:type="dxa"/>
          </w:tcPr>
          <w:p w14:paraId="62C9D45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Confirmed recovery, report</w:t>
            </w:r>
          </w:p>
        </w:tc>
      </w:tr>
      <w:tr w:rsidR="000D1273" w:rsidRPr="00BC6199" w14:paraId="25ED43C3" w14:textId="77777777" w:rsidTr="00BC6199">
        <w:tc>
          <w:tcPr>
            <w:tcW w:w="710" w:type="dxa"/>
          </w:tcPr>
          <w:p w14:paraId="25A3EA8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386" w:type="dxa"/>
          </w:tcPr>
          <w:p w14:paraId="1C682C8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Perform test restores from backup with verification of system operability.</w:t>
            </w:r>
          </w:p>
        </w:tc>
        <w:tc>
          <w:tcPr>
            <w:tcW w:w="2268" w:type="dxa"/>
          </w:tcPr>
          <w:p w14:paraId="6380424E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At least twice a year</w:t>
            </w:r>
          </w:p>
        </w:tc>
        <w:tc>
          <w:tcPr>
            <w:tcW w:w="2552" w:type="dxa"/>
          </w:tcPr>
          <w:p w14:paraId="4A7C845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Test restore certificate</w:t>
            </w:r>
          </w:p>
        </w:tc>
      </w:tr>
      <w:tr w:rsidR="000D1273" w:rsidRPr="00BC6199" w14:paraId="1AEB00F4" w14:textId="77777777" w:rsidTr="00BC6199">
        <w:tc>
          <w:tcPr>
            <w:tcW w:w="710" w:type="dxa"/>
          </w:tcPr>
          <w:p w14:paraId="1A4D60F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5386" w:type="dxa"/>
          </w:tcPr>
          <w:p w14:paraId="258E98E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and keep up to date a contingency plan for total system failure (fallback operating mode for the dispatch control room).</w:t>
            </w:r>
          </w:p>
        </w:tc>
        <w:tc>
          <w:tcPr>
            <w:tcW w:w="2268" w:type="dxa"/>
          </w:tcPr>
          <w:p w14:paraId="6A8C012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Once, with periodic updates</w:t>
            </w:r>
          </w:p>
        </w:tc>
        <w:tc>
          <w:tcPr>
            <w:tcW w:w="2552" w:type="dxa"/>
          </w:tcPr>
          <w:p w14:paraId="1815E47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Approved plan</w:t>
            </w:r>
          </w:p>
        </w:tc>
      </w:tr>
      <w:tr w:rsidR="000D1273" w:rsidRPr="00BC6199" w14:paraId="480B977D" w14:textId="77777777" w:rsidTr="00BC6199">
        <w:tc>
          <w:tcPr>
            <w:tcW w:w="710" w:type="dxa"/>
          </w:tcPr>
          <w:p w14:paraId="449041F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5386" w:type="dxa"/>
          </w:tcPr>
          <w:p w14:paraId="6D3EA85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Participate in testing of the failover scenario to the standby server/site (DR).</w:t>
            </w:r>
          </w:p>
        </w:tc>
        <w:tc>
          <w:tcPr>
            <w:tcW w:w="2268" w:type="dxa"/>
          </w:tcPr>
          <w:p w14:paraId="17CC2F9A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Annually</w:t>
            </w:r>
          </w:p>
        </w:tc>
        <w:tc>
          <w:tcPr>
            <w:tcW w:w="2552" w:type="dxa"/>
          </w:tcPr>
          <w:p w14:paraId="0F4AEA4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Drill report</w:t>
            </w:r>
          </w:p>
        </w:tc>
      </w:tr>
    </w:tbl>
    <w:p w14:paraId="1924ED18" w14:textId="77777777" w:rsidR="00BC6199" w:rsidRDefault="00BC6199" w:rsidP="00BC6199">
      <w:pPr>
        <w:pStyle w:val="a7"/>
        <w:spacing w:line="240" w:lineRule="auto"/>
        <w:ind w:left="0"/>
        <w:rPr>
          <w:rFonts w:ascii="Times New Roman" w:hAnsi="Times New Roman" w:cs="Times New Roman"/>
        </w:rPr>
      </w:pPr>
    </w:p>
    <w:p w14:paraId="4289F4F1" w14:textId="628811EF" w:rsidR="000D1273" w:rsidRPr="00BC6199" w:rsidRDefault="000D1273" w:rsidP="00BC6199">
      <w:pPr>
        <w:pStyle w:val="a7"/>
        <w:numPr>
          <w:ilvl w:val="0"/>
          <w:numId w:val="1"/>
        </w:numPr>
        <w:spacing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Management and System Development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710"/>
        <w:gridCol w:w="5386"/>
        <w:gridCol w:w="2268"/>
        <w:gridCol w:w="2552"/>
      </w:tblGrid>
      <w:tr w:rsidR="000D1273" w:rsidRPr="00BC6199" w14:paraId="2B23A85F" w14:textId="77777777" w:rsidTr="00BC6199">
        <w:tc>
          <w:tcPr>
            <w:tcW w:w="710" w:type="dxa"/>
          </w:tcPr>
          <w:p w14:paraId="24EA0DE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86" w:type="dxa"/>
          </w:tcPr>
          <w:p w14:paraId="4224C7E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268" w:type="dxa"/>
          </w:tcPr>
          <w:p w14:paraId="18152F4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52" w:type="dxa"/>
          </w:tcPr>
          <w:p w14:paraId="7FC45CA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7BF29268" w14:textId="77777777" w:rsidTr="00BC6199">
        <w:tc>
          <w:tcPr>
            <w:tcW w:w="710" w:type="dxa"/>
          </w:tcPr>
          <w:p w14:paraId="11FF0A6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86" w:type="dxa"/>
          </w:tcPr>
          <w:p w14:paraId="003F96C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Receive, assess and agree enhancement requests, specifying timelines and cost.</w:t>
            </w:r>
          </w:p>
        </w:tc>
        <w:tc>
          <w:tcPr>
            <w:tcW w:w="2268" w:type="dxa"/>
          </w:tcPr>
          <w:p w14:paraId="2287CCA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For each request; estimate within 10 business days</w:t>
            </w:r>
          </w:p>
        </w:tc>
        <w:tc>
          <w:tcPr>
            <w:tcW w:w="2552" w:type="dxa"/>
          </w:tcPr>
          <w:p w14:paraId="4EC1CD6C" w14:textId="3097A6BF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Estimate</w:t>
            </w:r>
          </w:p>
        </w:tc>
      </w:tr>
      <w:tr w:rsidR="000D1273" w:rsidRPr="00BC6199" w14:paraId="17634E34" w14:textId="77777777" w:rsidTr="00BC6199">
        <w:tc>
          <w:tcPr>
            <w:tcW w:w="710" w:type="dxa"/>
          </w:tcPr>
          <w:p w14:paraId="23E7886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2</w:t>
            </w:r>
          </w:p>
        </w:tc>
        <w:tc>
          <w:tcPr>
            <w:tcW w:w="5386" w:type="dxa"/>
          </w:tcPr>
          <w:p w14:paraId="0467E0F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Deliver agreed enhancements on time and within the scope of the approved estimate.</w:t>
            </w:r>
          </w:p>
        </w:tc>
        <w:tc>
          <w:tcPr>
            <w:tcW w:w="2268" w:type="dxa"/>
          </w:tcPr>
          <w:p w14:paraId="202DEA2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Per work plan</w:t>
            </w:r>
          </w:p>
        </w:tc>
        <w:tc>
          <w:tcPr>
            <w:tcW w:w="2552" w:type="dxa"/>
          </w:tcPr>
          <w:p w14:paraId="1C7D8BA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Enhancement acceptance certificate</w:t>
            </w:r>
          </w:p>
        </w:tc>
      </w:tr>
      <w:tr w:rsidR="000D1273" w:rsidRPr="00BC6199" w14:paraId="169478F9" w14:textId="77777777" w:rsidTr="00BC6199">
        <w:tc>
          <w:tcPr>
            <w:tcW w:w="710" w:type="dxa"/>
          </w:tcPr>
          <w:p w14:paraId="57BBCDC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86" w:type="dxa"/>
          </w:tcPr>
          <w:p w14:paraId="5AD1F73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Obtain approval for configuration changes to the production environment and maintain a register of such changes.</w:t>
            </w:r>
          </w:p>
        </w:tc>
        <w:tc>
          <w:tcPr>
            <w:tcW w:w="2268" w:type="dxa"/>
          </w:tcPr>
          <w:p w14:paraId="44054A4D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Ongoing</w:t>
            </w:r>
          </w:p>
        </w:tc>
        <w:tc>
          <w:tcPr>
            <w:tcW w:w="2552" w:type="dxa"/>
          </w:tcPr>
          <w:p w14:paraId="1A003F9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Change Log</w:t>
            </w:r>
          </w:p>
        </w:tc>
      </w:tr>
      <w:tr w:rsidR="000D1273" w:rsidRPr="00BC6199" w14:paraId="0BE88CD1" w14:textId="77777777" w:rsidTr="00BC6199">
        <w:tc>
          <w:tcPr>
            <w:tcW w:w="710" w:type="dxa"/>
          </w:tcPr>
          <w:p w14:paraId="58F1984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386" w:type="dxa"/>
          </w:tcPr>
          <w:p w14:paraId="476B17D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Participate in system development planning and submit proposals for improving mine site productivity.</w:t>
            </w:r>
          </w:p>
        </w:tc>
        <w:tc>
          <w:tcPr>
            <w:tcW w:w="2268" w:type="dxa"/>
          </w:tcPr>
          <w:p w14:paraId="727E29E2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Annually</w:t>
            </w:r>
          </w:p>
        </w:tc>
        <w:tc>
          <w:tcPr>
            <w:tcW w:w="2552" w:type="dxa"/>
          </w:tcPr>
          <w:p w14:paraId="6D19A555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Proposals and benefit assessment</w:t>
            </w:r>
          </w:p>
        </w:tc>
      </w:tr>
    </w:tbl>
    <w:p w14:paraId="337AB015" w14:textId="77777777" w:rsidR="00BC6199" w:rsidRDefault="00BC6199" w:rsidP="00BC6199">
      <w:pPr>
        <w:pStyle w:val="a7"/>
        <w:spacing w:line="240" w:lineRule="auto"/>
        <w:ind w:left="0"/>
        <w:rPr>
          <w:rFonts w:ascii="Times New Roman" w:hAnsi="Times New Roman" w:cs="Times New Roman"/>
        </w:rPr>
      </w:pPr>
    </w:p>
    <w:p w14:paraId="4B135847" w14:textId="38A88171" w:rsidR="000D1273" w:rsidRPr="00BC6199" w:rsidRDefault="000D1273" w:rsidP="00BC6199">
      <w:pPr>
        <w:pStyle w:val="a7"/>
        <w:numPr>
          <w:ilvl w:val="0"/>
          <w:numId w:val="1"/>
        </w:numPr>
        <w:spacing w:line="240" w:lineRule="auto"/>
        <w:ind w:left="0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Quality Management and Reporting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710"/>
        <w:gridCol w:w="5376"/>
        <w:gridCol w:w="2266"/>
        <w:gridCol w:w="2564"/>
      </w:tblGrid>
      <w:tr w:rsidR="00BC6199" w:rsidRPr="00BC6199" w14:paraId="3F878198" w14:textId="77777777" w:rsidTr="00BC6199">
        <w:tc>
          <w:tcPr>
            <w:tcW w:w="710" w:type="dxa"/>
          </w:tcPr>
          <w:p w14:paraId="36039916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376" w:type="dxa"/>
          </w:tcPr>
          <w:p w14:paraId="4314A614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Technical Support Task / Obligation</w:t>
            </w:r>
          </w:p>
        </w:tc>
        <w:tc>
          <w:tcPr>
            <w:tcW w:w="2266" w:type="dxa"/>
          </w:tcPr>
          <w:p w14:paraId="0A3412E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/ Deadline</w:t>
            </w:r>
          </w:p>
        </w:tc>
        <w:tc>
          <w:tcPr>
            <w:tcW w:w="2564" w:type="dxa"/>
          </w:tcPr>
          <w:p w14:paraId="0AC4EB67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Deliverable / Reporting</w:t>
            </w:r>
          </w:p>
        </w:tc>
      </w:tr>
      <w:tr w:rsidR="000D1273" w:rsidRPr="00BC6199" w14:paraId="7E405661" w14:textId="77777777" w:rsidTr="00BC6199">
        <w:tc>
          <w:tcPr>
            <w:tcW w:w="710" w:type="dxa"/>
          </w:tcPr>
          <w:p w14:paraId="4C838061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5376" w:type="dxa"/>
          </w:tcPr>
          <w:p w14:paraId="6BE0F31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Conduct regular technical system health reviews with the Customer.</w:t>
            </w:r>
          </w:p>
        </w:tc>
        <w:tc>
          <w:tcPr>
            <w:tcW w:w="2266" w:type="dxa"/>
          </w:tcPr>
          <w:p w14:paraId="2FDB6C4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Quarterly</w:t>
            </w:r>
          </w:p>
        </w:tc>
        <w:tc>
          <w:tcPr>
            <w:tcW w:w="2564" w:type="dxa"/>
          </w:tcPr>
          <w:p w14:paraId="0FD5202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Review minutes</w:t>
            </w:r>
          </w:p>
        </w:tc>
      </w:tr>
      <w:tr w:rsidR="000D1273" w:rsidRPr="00BC6199" w14:paraId="44FADCF1" w14:textId="77777777" w:rsidTr="00BC6199">
        <w:tc>
          <w:tcPr>
            <w:tcW w:w="710" w:type="dxa"/>
          </w:tcPr>
          <w:p w14:paraId="053EC6F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5376" w:type="dxa"/>
          </w:tcPr>
          <w:p w14:paraId="5464CC9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a support performance report: number and categories of requests, SLA compliance, downtime causes, improvement plan.</w:t>
            </w:r>
          </w:p>
        </w:tc>
        <w:tc>
          <w:tcPr>
            <w:tcW w:w="2266" w:type="dxa"/>
          </w:tcPr>
          <w:p w14:paraId="3A08F62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Monthly</w:t>
            </w:r>
          </w:p>
        </w:tc>
        <w:tc>
          <w:tcPr>
            <w:tcW w:w="2564" w:type="dxa"/>
          </w:tcPr>
          <w:p w14:paraId="04D6F17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SLA report</w:t>
            </w:r>
          </w:p>
        </w:tc>
      </w:tr>
      <w:tr w:rsidR="000D1273" w:rsidRPr="00BC6199" w14:paraId="1501E9CD" w14:textId="77777777" w:rsidTr="00BC6199">
        <w:tc>
          <w:tcPr>
            <w:tcW w:w="710" w:type="dxa"/>
          </w:tcPr>
          <w:p w14:paraId="66FADA8C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376" w:type="dxa"/>
          </w:tcPr>
          <w:p w14:paraId="409F144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Analyse recurring incidents and implement preventive actions.</w:t>
            </w:r>
          </w:p>
        </w:tc>
        <w:tc>
          <w:tcPr>
            <w:tcW w:w="2266" w:type="dxa"/>
          </w:tcPr>
          <w:p w14:paraId="31D91B4B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Quarterly</w:t>
            </w:r>
          </w:p>
        </w:tc>
        <w:tc>
          <w:tcPr>
            <w:tcW w:w="2564" w:type="dxa"/>
          </w:tcPr>
          <w:p w14:paraId="70F8D4A0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Corrective action plan</w:t>
            </w:r>
          </w:p>
        </w:tc>
      </w:tr>
      <w:tr w:rsidR="000D1273" w:rsidRPr="00BC6199" w14:paraId="013F53C7" w14:textId="77777777" w:rsidTr="00BC6199">
        <w:tc>
          <w:tcPr>
            <w:tcW w:w="710" w:type="dxa"/>
          </w:tcPr>
          <w:p w14:paraId="057311B4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5376" w:type="dxa"/>
          </w:tcPr>
          <w:p w14:paraId="2A7ACAA8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Conduct an annual customer satisfaction survey and adjust the engagement procedure accordingly.</w:t>
            </w:r>
          </w:p>
        </w:tc>
        <w:tc>
          <w:tcPr>
            <w:tcW w:w="2266" w:type="dxa"/>
          </w:tcPr>
          <w:p w14:paraId="43BD6593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Annually</w:t>
            </w:r>
          </w:p>
        </w:tc>
        <w:tc>
          <w:tcPr>
            <w:tcW w:w="2564" w:type="dxa"/>
          </w:tcPr>
          <w:p w14:paraId="53EE8A5F" w14:textId="77777777" w:rsidR="000D1273" w:rsidRPr="00BC6199" w:rsidRDefault="000D1273" w:rsidP="002A1EC1">
            <w:pPr>
              <w:spacing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Survey results, improvement plan</w:t>
            </w:r>
          </w:p>
        </w:tc>
      </w:tr>
    </w:tbl>
    <w:p w14:paraId="02DD24BD" w14:textId="77777777" w:rsidR="000D1273" w:rsidRPr="00BC6199" w:rsidRDefault="000D1273" w:rsidP="000D1273">
      <w:pPr>
        <w:pStyle w:val="a7"/>
        <w:rPr>
          <w:rFonts w:ascii="Times New Roman" w:hAnsi="Times New Roman" w:cs="Times New Roman"/>
        </w:rPr>
      </w:pPr>
    </w:p>
    <w:p w14:paraId="2739CD7A" w14:textId="79107B7C" w:rsidR="000D1273" w:rsidRPr="00BC6199" w:rsidRDefault="000D1273" w:rsidP="00BC6199">
      <w:pPr>
        <w:pStyle w:val="a7"/>
        <w:spacing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Performance Targets (proposed for approval)</w:t>
      </w:r>
    </w:p>
    <w:tbl>
      <w:tblPr>
        <w:tblStyle w:val="ac"/>
        <w:tblW w:w="10916" w:type="dxa"/>
        <w:tblInd w:w="-431" w:type="dxa"/>
        <w:tblLook w:val="04A0" w:firstRow="1" w:lastRow="0" w:firstColumn="1" w:lastColumn="0" w:noHBand="0" w:noVBand="1"/>
      </w:tblPr>
      <w:tblGrid>
        <w:gridCol w:w="6096"/>
        <w:gridCol w:w="2268"/>
        <w:gridCol w:w="2552"/>
      </w:tblGrid>
      <w:tr w:rsidR="000D1273" w:rsidRPr="00BC6199" w14:paraId="2D388599" w14:textId="77777777" w:rsidTr="00BC6199">
        <w:tc>
          <w:tcPr>
            <w:tcW w:w="6096" w:type="dxa"/>
          </w:tcPr>
          <w:p w14:paraId="096E1B58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availability during operating hours</w:t>
            </w:r>
          </w:p>
        </w:tc>
        <w:tc>
          <w:tcPr>
            <w:tcW w:w="2268" w:type="dxa"/>
          </w:tcPr>
          <w:p w14:paraId="601BAD7F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99.5%</w:t>
            </w:r>
          </w:p>
        </w:tc>
        <w:tc>
          <w:tcPr>
            <w:tcW w:w="2552" w:type="dxa"/>
          </w:tcPr>
          <w:p w14:paraId="20DBD9A0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:rsidR="000D1273" w:rsidRPr="00BC6199" w14:paraId="61676B0E" w14:textId="77777777" w:rsidTr="00BC6199">
        <w:tc>
          <w:tcPr>
            <w:tcW w:w="6096" w:type="dxa"/>
          </w:tcPr>
          <w:p w14:paraId="6C6A1A71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with request response times</w:t>
            </w:r>
          </w:p>
        </w:tc>
        <w:tc>
          <w:tcPr>
            <w:tcW w:w="2268" w:type="dxa"/>
          </w:tcPr>
          <w:p w14:paraId="3D85556A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95%</w:t>
            </w:r>
          </w:p>
        </w:tc>
        <w:tc>
          <w:tcPr>
            <w:tcW w:w="2552" w:type="dxa"/>
          </w:tcPr>
          <w:p w14:paraId="3F2AA0CB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:rsidR="000D1273" w:rsidRPr="00BC6199" w14:paraId="313B0219" w14:textId="77777777" w:rsidTr="00BC6199">
        <w:tc>
          <w:tcPr>
            <w:tcW w:w="6096" w:type="dxa"/>
          </w:tcPr>
          <w:p w14:paraId="5782D3B9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with P1–P2 restoration times</w:t>
            </w:r>
          </w:p>
        </w:tc>
        <w:tc>
          <w:tcPr>
            <w:tcW w:w="2268" w:type="dxa"/>
          </w:tcPr>
          <w:p w14:paraId="51013FAA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90%</w:t>
            </w:r>
          </w:p>
        </w:tc>
        <w:tc>
          <w:tcPr>
            <w:tcW w:w="2552" w:type="dxa"/>
          </w:tcPr>
          <w:p w14:paraId="37F44655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:rsidR="000D1273" w:rsidRPr="00BC6199" w14:paraId="5B6BBF00" w14:textId="77777777" w:rsidTr="00BC6199">
        <w:tc>
          <w:tcPr>
            <w:tcW w:w="6096" w:type="dxa"/>
          </w:tcPr>
          <w:p w14:paraId="3FCC3D0B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Share of requests closed without reopening</w:t>
            </w:r>
          </w:p>
        </w:tc>
        <w:tc>
          <w:tcPr>
            <w:tcW w:w="2268" w:type="dxa"/>
          </w:tcPr>
          <w:p w14:paraId="194E9F2C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90%</w:t>
            </w:r>
          </w:p>
        </w:tc>
        <w:tc>
          <w:tcPr>
            <w:tcW w:w="2552" w:type="dxa"/>
          </w:tcPr>
          <w:p w14:paraId="783D1C18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:rsidR="000D1273" w:rsidRPr="00BC6199" w14:paraId="47689138" w14:textId="77777777" w:rsidTr="00BC6199">
        <w:tc>
          <w:tcPr>
            <w:tcW w:w="6096" w:type="dxa"/>
          </w:tcPr>
          <w:p w14:paraId="4F8B4D9F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Share of P1 incidents with RCA completed on time</w:t>
            </w:r>
          </w:p>
        </w:tc>
        <w:tc>
          <w:tcPr>
            <w:tcW w:w="2268" w:type="dxa"/>
          </w:tcPr>
          <w:p w14:paraId="2E2DB8CF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552" w:type="dxa"/>
          </w:tcPr>
          <w:p w14:paraId="2B17B431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</w:tr>
      <w:tr w:rsidR="000D1273" w:rsidRPr="00BC6199" w14:paraId="6059D2D1" w14:textId="77777777" w:rsidTr="00BC6199">
        <w:tc>
          <w:tcPr>
            <w:tcW w:w="6096" w:type="dxa"/>
          </w:tcPr>
          <w:p w14:paraId="1197EDE2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with the planned works schedule (updates, scheduled maintenance, reviews)</w:t>
            </w:r>
          </w:p>
        </w:tc>
        <w:tc>
          <w:tcPr>
            <w:tcW w:w="2268" w:type="dxa"/>
          </w:tcPr>
          <w:p w14:paraId="0C8DB718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552" w:type="dxa"/>
          </w:tcPr>
          <w:p w14:paraId="33B5CBD7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Quarterly</w:t>
            </w:r>
          </w:p>
        </w:tc>
      </w:tr>
      <w:tr w:rsidR="000D1273" w:rsidRPr="00BC6199" w14:paraId="59B40A3C" w14:textId="77777777" w:rsidTr="00BC6199">
        <w:tc>
          <w:tcPr>
            <w:tcW w:w="6096" w:type="dxa"/>
          </w:tcPr>
          <w:p w14:paraId="70F9825A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restores from backup performed</w:t>
            </w:r>
          </w:p>
        </w:tc>
        <w:tc>
          <w:tcPr>
            <w:tcW w:w="2268" w:type="dxa"/>
          </w:tcPr>
          <w:p w14:paraId="2F0A9C26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twice a year</w:t>
            </w:r>
          </w:p>
        </w:tc>
        <w:tc>
          <w:tcPr>
            <w:tcW w:w="2552" w:type="dxa"/>
          </w:tcPr>
          <w:p w14:paraId="4515358C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Annually</w:t>
            </w:r>
          </w:p>
        </w:tc>
      </w:tr>
      <w:tr w:rsidR="000D1273" w:rsidRPr="00BC6199" w14:paraId="32D45374" w14:textId="77777777" w:rsidTr="00BC6199">
        <w:tc>
          <w:tcPr>
            <w:tcW w:w="6096" w:type="dxa"/>
          </w:tcPr>
          <w:p w14:paraId="6AF9797C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satisfaction with support</w:t>
            </w:r>
          </w:p>
        </w:tc>
        <w:tc>
          <w:tcPr>
            <w:tcW w:w="2268" w:type="dxa"/>
          </w:tcPr>
          <w:p w14:paraId="7FB67424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4.0 out of 5</w:t>
            </w:r>
          </w:p>
        </w:tc>
        <w:tc>
          <w:tcPr>
            <w:tcW w:w="2552" w:type="dxa"/>
          </w:tcPr>
          <w:p w14:paraId="15929113" w14:textId="77777777" w:rsidR="000D1273" w:rsidRPr="00BC6199" w:rsidRDefault="000D1273" w:rsidP="002A1E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Annually</w:t>
            </w:r>
          </w:p>
        </w:tc>
      </w:tr>
    </w:tbl>
    <w:p w14:paraId="53CECED5" w14:textId="77777777" w:rsidR="000D1273" w:rsidRPr="00BC6199" w:rsidRDefault="000D1273" w:rsidP="000D1273">
      <w:pPr>
        <w:pStyle w:val="a7"/>
        <w:rPr>
          <w:rFonts w:ascii="Times New Roman" w:hAnsi="Times New Roman" w:cs="Times New Roman"/>
        </w:rPr>
      </w:pPr>
    </w:p>
    <w:sectPr w:rsidR="000D1273" w:rsidRPr="00BC6199" w:rsidSect="00BC6199">
      <w:pgSz w:w="11906" w:h="16838"/>
      <w:pgMar w:top="851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32ED7"/>
    <w:multiLevelType w:val="hybridMultilevel"/>
    <w:tmpl w:val="5F1E7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15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73"/>
    <w:rsid w:val="000D1273"/>
    <w:rsid w:val="00104284"/>
    <w:rsid w:val="00394E36"/>
    <w:rsid w:val="0085409A"/>
    <w:rsid w:val="00863AB5"/>
    <w:rsid w:val="008B2635"/>
    <w:rsid w:val="00A510B3"/>
    <w:rsid w:val="00BC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0D15D"/>
  <w15:chartTrackingRefBased/>
  <w15:docId w15:val="{C8C489E3-9577-48EB-946B-25D9A2B3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2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2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2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2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2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2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2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2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2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2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127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0D1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Volf Olga</dc:creator>
  <cp:keywords/>
  <dc:description/>
  <cp:lastModifiedBy>Volf Olga</cp:lastModifiedBy>
  <cp:revision>3</cp:revision>
  <dcterms:created xsi:type="dcterms:W3CDTF">2026-10-27T02:20:00Z</dcterms:created>
  <dcterms:modified xsi:type="dcterms:W3CDTF">2026-10-27T02:43:00Z</dcterms:modified>
</cp:coreProperties>
</file>