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436653" w14:textId="77777777" w:rsidR="00F136E6" w:rsidRPr="00F136E6" w:rsidRDefault="00F136E6" w:rsidP="00F136E6">
      <w:pPr>
        <w:rPr>
          <w:b/>
          <w:bCs/>
        </w:rPr>
      </w:pPr>
      <w:r w:rsidRPr="00F136E6">
        <w:rPr>
          <w:b/>
          <w:bCs/>
        </w:rPr>
        <w:t>1. Maternity Leave</w:t>
      </w:r>
    </w:p>
    <w:p w14:paraId="2CB9701F" w14:textId="77777777" w:rsidR="00F136E6" w:rsidRPr="00F136E6" w:rsidRDefault="00F136E6" w:rsidP="00F136E6">
      <w:r w:rsidRPr="00F136E6">
        <w:t>Employees are entitled to six (6) months of paid maternity leave. Leave must be formally requested at least 30 days in advance through the HR portal unless medical circumstances prevent prior notice.</w:t>
      </w:r>
    </w:p>
    <w:p w14:paraId="610F134D" w14:textId="77777777" w:rsidR="00F136E6" w:rsidRPr="00F136E6" w:rsidRDefault="00F136E6" w:rsidP="00F136E6">
      <w:pPr>
        <w:rPr>
          <w:b/>
          <w:bCs/>
        </w:rPr>
      </w:pPr>
      <w:r w:rsidRPr="00F136E6">
        <w:rPr>
          <w:b/>
          <w:bCs/>
        </w:rPr>
        <w:t>2. Paternity Leave</w:t>
      </w:r>
    </w:p>
    <w:p w14:paraId="1A645A1A" w14:textId="77777777" w:rsidR="00F136E6" w:rsidRPr="00F136E6" w:rsidRDefault="00F136E6" w:rsidP="00F136E6">
      <w:r w:rsidRPr="00F136E6">
        <w:t>Employees are entitled to fifteen (15) days of paid paternity leave within six months of childbirth.</w:t>
      </w:r>
    </w:p>
    <w:p w14:paraId="16E144DB" w14:textId="77777777" w:rsidR="00F136E6" w:rsidRPr="00F136E6" w:rsidRDefault="00F136E6" w:rsidP="00F136E6">
      <w:pPr>
        <w:rPr>
          <w:b/>
          <w:bCs/>
        </w:rPr>
      </w:pPr>
      <w:r w:rsidRPr="00F136E6">
        <w:rPr>
          <w:b/>
          <w:bCs/>
        </w:rPr>
        <w:t>3. Sick Leave</w:t>
      </w:r>
    </w:p>
    <w:p w14:paraId="5B1B3BE1" w14:textId="77777777" w:rsidR="00F136E6" w:rsidRPr="00F136E6" w:rsidRDefault="00F136E6" w:rsidP="00F136E6">
      <w:r w:rsidRPr="00F136E6">
        <w:t>Employees are entitled to twelve (12) days of paid sick leave per calendar year. Unused sick leave cannot be carried forward to the next year.</w:t>
      </w:r>
    </w:p>
    <w:p w14:paraId="3ED51B07" w14:textId="77777777" w:rsidR="00F136E6" w:rsidRPr="00F136E6" w:rsidRDefault="00F136E6" w:rsidP="00F136E6">
      <w:pPr>
        <w:rPr>
          <w:b/>
          <w:bCs/>
        </w:rPr>
      </w:pPr>
      <w:r w:rsidRPr="00F136E6">
        <w:rPr>
          <w:b/>
          <w:bCs/>
        </w:rPr>
        <w:t>4. Annual Leave</w:t>
      </w:r>
    </w:p>
    <w:p w14:paraId="107AB1CA" w14:textId="77777777" w:rsidR="00F136E6" w:rsidRPr="00F136E6" w:rsidRDefault="00F136E6" w:rsidP="00F136E6">
      <w:r w:rsidRPr="00F136E6">
        <w:t>Employees are entitled to eighteen (18) days of paid annual leave per year. A maximum of five (5) unused days may be carried forward.</w:t>
      </w:r>
    </w:p>
    <w:p w14:paraId="4E03487B" w14:textId="77777777" w:rsidR="00F136E6" w:rsidRPr="00F136E6" w:rsidRDefault="00F136E6" w:rsidP="00F136E6">
      <w:pPr>
        <w:rPr>
          <w:b/>
          <w:bCs/>
        </w:rPr>
      </w:pPr>
      <w:r w:rsidRPr="00F136E6">
        <w:rPr>
          <w:b/>
          <w:bCs/>
        </w:rPr>
        <w:t>5. Probation Period</w:t>
      </w:r>
    </w:p>
    <w:p w14:paraId="6F007611" w14:textId="77777777" w:rsidR="00F136E6" w:rsidRPr="00F136E6" w:rsidRDefault="00F136E6" w:rsidP="00F136E6">
      <w:r w:rsidRPr="00F136E6">
        <w:t>All new employees undergo a probation period of six (6) months. During probation, employment may be terminated with one week’s notice.</w:t>
      </w:r>
    </w:p>
    <w:p w14:paraId="7FBE4CC7" w14:textId="77777777" w:rsidR="00F136E6" w:rsidRPr="00F136E6" w:rsidRDefault="00F136E6" w:rsidP="00F136E6">
      <w:pPr>
        <w:rPr>
          <w:b/>
          <w:bCs/>
        </w:rPr>
      </w:pPr>
      <w:r w:rsidRPr="00F136E6">
        <w:rPr>
          <w:b/>
          <w:bCs/>
        </w:rPr>
        <w:t>6. Working Hours</w:t>
      </w:r>
    </w:p>
    <w:p w14:paraId="42946FFE" w14:textId="77777777" w:rsidR="00F136E6" w:rsidRPr="00F136E6" w:rsidRDefault="00F136E6" w:rsidP="00F136E6">
      <w:r w:rsidRPr="00F136E6">
        <w:t>Standard working hours are 9:00 AM to 6:00 PM, Monday through Friday. Flexible hours may be approved by department managers.</w:t>
      </w:r>
    </w:p>
    <w:p w14:paraId="53994D4C" w14:textId="77777777" w:rsidR="00F136E6" w:rsidRPr="00F136E6" w:rsidRDefault="00F136E6" w:rsidP="00F136E6">
      <w:pPr>
        <w:rPr>
          <w:b/>
          <w:bCs/>
        </w:rPr>
      </w:pPr>
      <w:r w:rsidRPr="00F136E6">
        <w:rPr>
          <w:b/>
          <w:bCs/>
        </w:rPr>
        <w:t>7. Remote Work</w:t>
      </w:r>
    </w:p>
    <w:p w14:paraId="3B373746" w14:textId="77777777" w:rsidR="00F136E6" w:rsidRPr="00F136E6" w:rsidRDefault="00F136E6" w:rsidP="00F136E6">
      <w:r w:rsidRPr="00F136E6">
        <w:t>Employees may work remotely up to three (3) days per week with manager approval. Fully remote arrangements require Director-level approval.</w:t>
      </w:r>
    </w:p>
    <w:p w14:paraId="50504A07" w14:textId="77777777" w:rsidR="00F136E6" w:rsidRPr="00F136E6" w:rsidRDefault="00F136E6" w:rsidP="00F136E6">
      <w:pPr>
        <w:rPr>
          <w:b/>
          <w:bCs/>
        </w:rPr>
      </w:pPr>
      <w:r w:rsidRPr="00F136E6">
        <w:rPr>
          <w:b/>
          <w:bCs/>
        </w:rPr>
        <w:t>8. Health Insurance</w:t>
      </w:r>
    </w:p>
    <w:p w14:paraId="3334C0F7" w14:textId="77777777" w:rsidR="00F136E6" w:rsidRPr="00F136E6" w:rsidRDefault="00F136E6" w:rsidP="00F136E6">
      <w:r w:rsidRPr="00F136E6">
        <w:t>Health insurance coverage begins on the first day of employment and includes coverage for eligible dependents.</w:t>
      </w:r>
    </w:p>
    <w:p w14:paraId="50F37EEB" w14:textId="77777777" w:rsidR="00F85F2F" w:rsidRDefault="00F85F2F"/>
    <w:sectPr w:rsidR="00F85F2F">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36E6"/>
    <w:rsid w:val="00A57B28"/>
    <w:rsid w:val="00D85442"/>
    <w:rsid w:val="00ED2CE6"/>
    <w:rsid w:val="00F136E6"/>
    <w:rsid w:val="00F85F2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706BE6"/>
  <w15:chartTrackingRefBased/>
  <w15:docId w15:val="{45D0E33F-9961-4B2D-94B0-CC000FE0EA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36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36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36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36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36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36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36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36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36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36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36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36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36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36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36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36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36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36E6"/>
    <w:rPr>
      <w:rFonts w:eastAsiaTheme="majorEastAsia" w:cstheme="majorBidi"/>
      <w:color w:val="272727" w:themeColor="text1" w:themeTint="D8"/>
    </w:rPr>
  </w:style>
  <w:style w:type="paragraph" w:styleId="Title">
    <w:name w:val="Title"/>
    <w:basedOn w:val="Normal"/>
    <w:next w:val="Normal"/>
    <w:link w:val="TitleChar"/>
    <w:uiPriority w:val="10"/>
    <w:qFormat/>
    <w:rsid w:val="00F136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36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36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36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36E6"/>
    <w:pPr>
      <w:spacing w:before="160"/>
      <w:jc w:val="center"/>
    </w:pPr>
    <w:rPr>
      <w:i/>
      <w:iCs/>
      <w:color w:val="404040" w:themeColor="text1" w:themeTint="BF"/>
    </w:rPr>
  </w:style>
  <w:style w:type="character" w:customStyle="1" w:styleId="QuoteChar">
    <w:name w:val="Quote Char"/>
    <w:basedOn w:val="DefaultParagraphFont"/>
    <w:link w:val="Quote"/>
    <w:uiPriority w:val="29"/>
    <w:rsid w:val="00F136E6"/>
    <w:rPr>
      <w:i/>
      <w:iCs/>
      <w:color w:val="404040" w:themeColor="text1" w:themeTint="BF"/>
    </w:rPr>
  </w:style>
  <w:style w:type="paragraph" w:styleId="ListParagraph">
    <w:name w:val="List Paragraph"/>
    <w:basedOn w:val="Normal"/>
    <w:uiPriority w:val="34"/>
    <w:qFormat/>
    <w:rsid w:val="00F136E6"/>
    <w:pPr>
      <w:ind w:left="720"/>
      <w:contextualSpacing/>
    </w:pPr>
  </w:style>
  <w:style w:type="character" w:styleId="IntenseEmphasis">
    <w:name w:val="Intense Emphasis"/>
    <w:basedOn w:val="DefaultParagraphFont"/>
    <w:uiPriority w:val="21"/>
    <w:qFormat/>
    <w:rsid w:val="00F136E6"/>
    <w:rPr>
      <w:i/>
      <w:iCs/>
      <w:color w:val="0F4761" w:themeColor="accent1" w:themeShade="BF"/>
    </w:rPr>
  </w:style>
  <w:style w:type="paragraph" w:styleId="IntenseQuote">
    <w:name w:val="Intense Quote"/>
    <w:basedOn w:val="Normal"/>
    <w:next w:val="Normal"/>
    <w:link w:val="IntenseQuoteChar"/>
    <w:uiPriority w:val="30"/>
    <w:qFormat/>
    <w:rsid w:val="00F136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36E6"/>
    <w:rPr>
      <w:i/>
      <w:iCs/>
      <w:color w:val="0F4761" w:themeColor="accent1" w:themeShade="BF"/>
    </w:rPr>
  </w:style>
  <w:style w:type="character" w:styleId="IntenseReference">
    <w:name w:val="Intense Reference"/>
    <w:basedOn w:val="DefaultParagraphFont"/>
    <w:uiPriority w:val="32"/>
    <w:qFormat/>
    <w:rsid w:val="00F136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183</Words>
  <Characters>1047</Characters>
  <Application>Microsoft Office Word</Application>
  <DocSecurity>0</DocSecurity>
  <Lines>8</Lines>
  <Paragraphs>2</Paragraphs>
  <ScaleCrop>false</ScaleCrop>
  <Company/>
  <LinksUpToDate>false</LinksUpToDate>
  <CharactersWithSpaces>1228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Ayush Godbole</dc:creator>
  <cp:keywords/>
  <dc:description/>
  <cp:lastModifiedBy>Ayush Godbole</cp:lastModifiedBy>
  <cp:revision>1</cp:revision>
  <dcterms:created xsi:type="dcterms:W3CDTF">2026-02-18T13:04:00Z</dcterms:created>
  <dcterms:modified xsi:type="dcterms:W3CDTF">2026-02-18T13:04:00Z</dcterms:modified>
</cp:coreProperties>
</file>