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Name : Aayush Gopal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color w:val="666f77"/>
          <w:sz w:val="68"/>
          <w:szCs w:val="68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Project : </w:t>
      </w:r>
      <w:r w:rsidDel="00000000" w:rsidR="00000000" w:rsidRPr="00000000">
        <w:rPr>
          <w:rFonts w:ascii="Roboto" w:cs="Roboto" w:eastAsia="Roboto" w:hAnsi="Roboto"/>
          <w:color w:val="666f77"/>
          <w:sz w:val="68"/>
          <w:szCs w:val="68"/>
          <w:rtl w:val="0"/>
        </w:rPr>
        <w:t xml:space="preserve">Unscripted</w:t>
      </w: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1327944" cy="552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7944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Verdana" w:cs="Verdana" w:eastAsia="Verdana" w:hAnsi="Verdana"/>
          <w:b w:val="1"/>
          <w:color w:val="b45f06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b45f06"/>
          <w:sz w:val="32"/>
          <w:szCs w:val="32"/>
          <w:rtl w:val="0"/>
        </w:rPr>
        <w:t xml:space="preserve">LEARNING PHASE-I BEGINS (ML BROAD)</w:t>
      </w:r>
    </w:p>
    <w:tbl>
      <w:tblPr>
        <w:tblStyle w:val="Table1"/>
        <w:tblW w:w="94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905"/>
        <w:tblGridChange w:id="0">
          <w:tblGrid>
            <w:gridCol w:w="1575"/>
            <w:gridCol w:w="79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PROGRESS</w:t>
            </w:r>
          </w:p>
        </w:tc>
      </w:tr>
      <w:tr>
        <w:trPr>
          <w:trHeight w:val="26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02.04.2021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Created a github repo-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ayushgopal/Unscripted_Personal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to store my personal files and other contribution related to this project.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Created a colab-notebook-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firstColab.ipynb 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for collectively contributing my updates with my team members.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Created this docs file-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Unscripted_Progress_Report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to store my progress report and share with my mentors and to keep a track record of the flow for future references.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03.04.2021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Revised basics of python from- 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Intro_Python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Gave a quick review to topics like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Pandas, Numpy, Matplotlib.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04.04.202108.04.2021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Took a brief break to prepare for major quizzes @ first half spring session 2021.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09.04.2021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Went through the </w:t>
            </w:r>
            <w:hyperlink r:id="rId11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first chapter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of the book </w:t>
            </w:r>
            <w:hyperlink r:id="rId12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u w:val="single"/>
                  <w:rtl w:val="0"/>
                </w:rPr>
                <w:t xml:space="preserve">MACHINE LEARNING WITH PYTHON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by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Sebastian Rachaka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Started a tour of machine learning, going through very fundamental questions and finding there answers like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What is machine learning?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What are different branches of machine learning and how can we exploit each one of them to our advantage?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What are the different terminologies used commonly in machine learning?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What are the different software and tools that make working with machine learning easier?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Most importantly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how does machine learning operate to generate useful output?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10.04.2021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11.04.2021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Went through the </w:t>
            </w:r>
            <w:hyperlink r:id="rId13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second chapter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of the book </w:t>
            </w:r>
            <w:hyperlink r:id="rId14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u w:val="single"/>
                  <w:rtl w:val="0"/>
                </w:rPr>
                <w:t xml:space="preserve">MACHINE LEARNING WITH PYTHON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Went further into the core concept of machine learning focusing particularly towards neural networks, how it works and much more. </w:t>
            </w:r>
            <w:hyperlink r:id="rId15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😍best video to visualize neural nets</w:t>
              </w:r>
            </w:hyperlink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Revisited some core topics like </w:t>
            </w: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Gradient Descent, cost optimizations, objects, classes </w:t>
            </w: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and much more.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Some out of the book stuff that I read-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6"/>
              </w:numPr>
              <w:spacing w:line="240" w:lineRule="auto"/>
              <w:ind w:left="2160" w:hanging="360"/>
              <w:rPr>
                <w:rFonts w:ascii="Verdana" w:cs="Verdana" w:eastAsia="Verdana" w:hAnsi="Verdana"/>
                <w:u w:val="none"/>
              </w:rPr>
            </w:pPr>
            <w:hyperlink r:id="rId16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difference between .loc and .iloc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6"/>
              </w:numPr>
              <w:spacing w:line="240" w:lineRule="auto"/>
              <w:ind w:left="2160" w:hanging="360"/>
              <w:rPr>
                <w:rFonts w:ascii="Verdana" w:cs="Verdana" w:eastAsia="Verdana" w:hAnsi="Verdana"/>
                <w:u w:val="none"/>
              </w:rPr>
            </w:pPr>
            <w:hyperlink r:id="rId17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matplotlib vs plotly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6"/>
              </w:numPr>
              <w:spacing w:line="240" w:lineRule="auto"/>
              <w:ind w:left="2160" w:hanging="360"/>
              <w:rPr>
                <w:rFonts w:ascii="Verdana" w:cs="Verdana" w:eastAsia="Verdana" w:hAnsi="Verdana"/>
                <w:u w:val="none"/>
              </w:rPr>
            </w:pPr>
            <w:hyperlink r:id="rId18">
              <w:r w:rsidDel="00000000" w:rsidR="00000000" w:rsidRPr="00000000">
                <w:rPr>
                  <w:rFonts w:ascii="Verdana" w:cs="Verdana" w:eastAsia="Verdana" w:hAnsi="Verdana"/>
                  <w:color w:val="1155cc"/>
                  <w:u w:val="single"/>
                  <w:rtl w:val="0"/>
                </w:rPr>
                <w:t xml:space="preserve">various methods of numpy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7410"/>
        <w:tblGridChange w:id="0">
          <w:tblGrid>
            <w:gridCol w:w="1590"/>
            <w:gridCol w:w="74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12.04-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Went through various classifiers and models in machine learning namely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Perceptron Learning model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Adaptive Learning model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Gradient Descent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Logistic cost and regression model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Went through regularization approaches that tend to  look that machine learning model is not under or over learned which included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SVM models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Finally learnt what is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KNN and Decision tree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20.4-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01.05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Took a break to cover mid sem syllabus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40"/>
        <w:tblGridChange w:id="0">
          <w:tblGrid>
            <w:gridCol w:w="1560"/>
            <w:gridCol w:w="7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01.05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Went through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SCI-KIT-LEARN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library and learnt various things like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Preprocessing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Slicing the dataset to train and predict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Getting pre-processed modules to perform various machine learning operations that would otherwise require many lines of coding and make it difficult for beginner.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Labeling data and checking accuracy of deployed model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At last to sum up all of the 1.5 month learning went through a great</w:t>
            </w:r>
            <w:hyperlink r:id="rId19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 video to summarise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.This video gives an animated approach to complex but well structured concepts.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600"/>
        <w:tblGridChange w:id="0">
          <w:tblGrid>
            <w:gridCol w:w="2400"/>
            <w:gridCol w:w="6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TOPICS OF STRENGTH AND WEAKNESS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My strength in these topics was that I am easily able to understand all the topics I went through and due to the videos provided I am to grasp the concept well in the first go.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My weakness in this overall learning is that I am not able to remember precisely all the coding stuff as it is too much but I have figured out that I will search for the coding stuff whenever required. I have tried this in another project so I hope that won't be much of a problem.</w:t>
            </w:r>
          </w:p>
        </w:tc>
      </w:tr>
    </w:tbl>
    <w:p w:rsidR="00000000" w:rsidDel="00000000" w:rsidP="00000000" w:rsidRDefault="00000000" w:rsidRPr="00000000" w14:paraId="00000040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32"/>
          <w:szCs w:val="32"/>
          <w:rtl w:val="0"/>
        </w:rPr>
        <w:t xml:space="preserve">IMPLEMENTATION PHASE-I BEGINS</w:t>
      </w:r>
    </w:p>
    <w:p w:rsidR="00000000" w:rsidDel="00000000" w:rsidP="00000000" w:rsidRDefault="00000000" w:rsidRPr="00000000" w14:paraId="00000043">
      <w:pPr>
        <w:ind w:left="0" w:firstLine="0"/>
        <w:rPr>
          <w:rFonts w:ascii="Verdana" w:cs="Verdana" w:eastAsia="Verdana" w:hAnsi="Verdana"/>
          <w:b w:val="1"/>
          <w:color w:val="0c343d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trHeight w:val="21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34343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4.05- 31.05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1)Tried out various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Speech to Text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converter including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Google Speech text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, </w:t>
            </w:r>
            <w:hyperlink r:id="rId21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IBM Watson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, </w:t>
            </w:r>
            <w:hyperlink r:id="rId22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Deep Speech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and I personally worked on </w:t>
            </w:r>
            <w:hyperlink r:id="rId23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Speech Recognition library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2)Conducted an in depth analysis of the above libraries using </w:t>
            </w:r>
            <w:hyperlink r:id="rId2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jiwer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based wer- calculator to narrow down our result.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Conclusion-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Based on the overall analysis done by our team we found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Google Speech to Text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as the best library to work with as it contained no token requirements and produced minimum wer on initial calculations.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351c75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51c75"/>
                <w:sz w:val="24"/>
                <w:szCs w:val="24"/>
                <w:rtl w:val="0"/>
              </w:rPr>
              <w:t xml:space="preserve">Analysis files-</w:t>
            </w:r>
            <w:hyperlink r:id="rId25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Initial Analysis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31.05-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15.05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1)Carried out further analysis using advanced libraries like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BLEU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ROGUE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to get more insights about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recall, precision and F1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class of error.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2)Tried to check effectiveness on data of large variety including long/short data , clear/noisy samples and voices of different accent to confirm whether our library works on all sorts of data perfectly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351c75"/>
                <w:sz w:val="24"/>
                <w:szCs w:val="24"/>
                <w:rtl w:val="0"/>
              </w:rPr>
              <w:t xml:space="preserve">Analysis files-</w:t>
            </w:r>
            <w:hyperlink r:id="rId28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Final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21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c343d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c343d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c343d"/>
                <w:sz w:val="32"/>
                <w:szCs w:val="32"/>
                <w:rtl w:val="0"/>
              </w:rPr>
              <w:t xml:space="preserve">TOOK A BREAK FOR ENDSEM EXAMS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32"/>
                <w:szCs w:val="32"/>
                <w:rtl w:val="0"/>
              </w:rPr>
              <w:t xml:space="preserve">02 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0c343d"/>
                <w:sz w:val="32"/>
                <w:szCs w:val="3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c343d"/>
                <w:sz w:val="32"/>
                <w:szCs w:val="32"/>
                <w:rtl w:val="0"/>
              </w:rPr>
              <w:t xml:space="preserve">I AM BACK</w:t>
            </w:r>
          </w:p>
        </w:tc>
      </w:tr>
    </w:tbl>
    <w:p w:rsidR="00000000" w:rsidDel="00000000" w:rsidP="00000000" w:rsidRDefault="00000000" w:rsidRPr="00000000" w14:paraId="00000059">
      <w:pPr>
        <w:ind w:left="0" w:firstLine="0"/>
        <w:rPr>
          <w:rFonts w:ascii="Verdana" w:cs="Verdana" w:eastAsia="Verdana" w:hAnsi="Verdana"/>
          <w:b w:val="1"/>
          <w:color w:val="0c343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0c343d"/>
          <w:sz w:val="32"/>
          <w:szCs w:val="32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783f04"/>
          <w:sz w:val="32"/>
          <w:szCs w:val="32"/>
          <w:rtl w:val="0"/>
        </w:rPr>
        <w:t xml:space="preserve">LEARNING PHASE PART-II BEGINS(NLP)</w:t>
      </w:r>
    </w:p>
    <w:p w:rsidR="00000000" w:rsidDel="00000000" w:rsidP="00000000" w:rsidRDefault="00000000" w:rsidRPr="00000000" w14:paraId="0000005B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7335"/>
        <w:tblGridChange w:id="0">
          <w:tblGrid>
            <w:gridCol w:w="1665"/>
            <w:gridCol w:w="7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02.07-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08.06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Completed </w:t>
            </w:r>
            <w:hyperlink r:id="rId29">
              <w:r w:rsidDel="00000000" w:rsidR="00000000" w:rsidRPr="00000000">
                <w:rPr>
                  <w:rFonts w:ascii="Verdana" w:cs="Verdana" w:eastAsia="Verdana" w:hAnsi="Verdana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hugging face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course that contained information about various features of the hugging face library such as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transformers, pipeline,tokenizer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amongst others that help in some topics like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text classification, summarization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, and many others 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Verdana" w:cs="Verdana" w:eastAsia="Verdana" w:hAnsi="Verdan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Learnt about various pre-existing models like </w:t>
            </w:r>
            <w:hyperlink r:id="rId30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bert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rFonts w:ascii="Comfortaa" w:cs="Comfortaa" w:eastAsia="Comfortaa" w:hAnsi="Comfortaa"/>
                  <w:color w:val="1155cc"/>
                  <w:sz w:val="24"/>
                  <w:szCs w:val="24"/>
                  <w:u w:val="single"/>
                  <w:rtl w:val="0"/>
                </w:rPr>
                <w:t xml:space="preserve">pegasus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which are easily available and require fine tuning to use for our specific tasks.</w:t>
            </w:r>
          </w:p>
        </w:tc>
      </w:tr>
    </w:tbl>
    <w:p w:rsidR="00000000" w:rsidDel="00000000" w:rsidP="00000000" w:rsidRDefault="00000000" w:rsidRPr="00000000" w14:paraId="00000060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color w:val="783f04"/>
          <w:sz w:val="32"/>
          <w:szCs w:val="32"/>
          <w:rtl w:val="0"/>
        </w:rPr>
        <w:t xml:space="preserve">     IMPLEMENTATION PHASE PART-II BEGINS</w:t>
      </w:r>
    </w:p>
    <w:p w:rsidR="00000000" w:rsidDel="00000000" w:rsidP="00000000" w:rsidRDefault="00000000" w:rsidRPr="00000000" w14:paraId="00000062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25.0" w:type="dxa"/>
        <w:jc w:val="left"/>
        <w:tblInd w:w="1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05"/>
        <w:tblGridChange w:id="0">
          <w:tblGrid>
            <w:gridCol w:w="1620"/>
            <w:gridCol w:w="7305"/>
          </w:tblGrid>
        </w:tblGridChange>
      </w:tblGrid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08.06-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11.06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Read 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research papers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like </w:t>
            </w:r>
            <w:hyperlink r:id="rId32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paper1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paper2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4"/>
                  <w:szCs w:val="24"/>
                  <w:u w:val="single"/>
                  <w:rtl w:val="0"/>
                </w:rPr>
                <w:t xml:space="preserve">paper3</w:t>
              </w:r>
            </w:hyperlink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on nlp to get insight about how quality research work is done in this field , </w:t>
            </w: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rtl w:val="0"/>
              </w:rPr>
              <w:t xml:space="preserve">what kind of datasets are used,what is the size of a good dataset, what methods are used and final efficiency/conclusion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on required tsk.</w:t>
            </w:r>
          </w:p>
        </w:tc>
      </w:tr>
      <w:tr>
        <w:trPr>
          <w:trHeight w:val="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color w:val="783f04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Verdana" w:cs="Verdana" w:eastAsia="Verdana" w:hAnsi="Verdana"/>
          <w:b w:val="1"/>
          <w:color w:val="783f04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35" w:type="default"/>
      <w:headerReference r:id="rId36" w:type="first"/>
      <w:footerReference r:id="rId37" w:type="default"/>
      <w:footerReference r:id="rId38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mforta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Style w:val="Heading1"/>
      <w:rPr>
        <w:rFonts w:ascii="Verdana" w:cs="Verdana" w:eastAsia="Verdana" w:hAnsi="Verdana"/>
      </w:rPr>
    </w:pPr>
    <w:bookmarkStart w:colFirst="0" w:colLast="0" w:name="_je3etqqt4g6x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Style w:val="Heading1"/>
      <w:rPr/>
    </w:pPr>
    <w:bookmarkStart w:colFirst="0" w:colLast="0" w:name="_xjozsdwx9vs7" w:id="1"/>
    <w:bookmarkEnd w:id="1"/>
    <w:r w:rsidDel="00000000" w:rsidR="00000000" w:rsidRPr="00000000">
      <w:rPr>
        <w:rFonts w:ascii="Verdana" w:cs="Verdana" w:eastAsia="Verdana" w:hAnsi="Verdana"/>
        <w:rtl w:val="0"/>
      </w:rPr>
      <w:t xml:space="preserve">PROGRESS REPORT(PROJECT DIARY) :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cloud.google.com/speech-to-text/?utm_source=google&amp;utm_medium=cpc&amp;utm_campaign=japac-IN-all-en-dr-bkwsrmkt-all-all-trial-e-dr-1009882&amp;utm_content=text-ad-none-none-DEV_c-CRE_507046429651-ADGP_Hybrid%20%7C%20BKWS%20-%20EXA%20%7C%20Txt%20~%20AI%20%26%20ML%20~%20Speech-to-Text_Speech%20-%20google%20speech%20to%20text-KWID_43700054972142124-kwd-21425535976&amp;userloc_9304059-network_g&amp;utm_term=KW_google%20speech%20to%20text&amp;gclid=CjwKCAjwuIWHBhBDEiwACXQYsf2hNrbhA-__aZSaoZ3p28sZUGMBcJOYjBYsjv6REF11MBF3rliZVhoCmI8QAvD_BwE&amp;gclsrc=aw.ds" TargetMode="External"/><Relationship Id="rId22" Type="http://schemas.openxmlformats.org/officeDocument/2006/relationships/hyperlink" Target="https://deepspeech.readthedocs.io/en/r0.9/" TargetMode="External"/><Relationship Id="rId21" Type="http://schemas.openxmlformats.org/officeDocument/2006/relationships/hyperlink" Target="https://www.ibm.com/in-en/watson?p1=Search&amp;p4=43700052660680860&amp;p5=e&amp;gclid=CjwKCAjwuIWHBhBDEiwACXQYsTdcbrmXctUBvdxF5w5K--8y4gVPaWvJ9zezmipUBEniaJREhv2SZxoCBioQAvD_BwE&amp;gclsrc=aw.ds" TargetMode="External"/><Relationship Id="rId24" Type="http://schemas.openxmlformats.org/officeDocument/2006/relationships/hyperlink" Target="https://pypi.org/project/jiwer/" TargetMode="External"/><Relationship Id="rId23" Type="http://schemas.openxmlformats.org/officeDocument/2006/relationships/hyperlink" Target="https://pypi.org/project/SpeechRecogni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4fDqPcek9DBA5z_AoaB8K9uuPA-EMCAu4fW4dqC54UM/edit#" TargetMode="External"/><Relationship Id="rId26" Type="http://schemas.openxmlformats.org/officeDocument/2006/relationships/hyperlink" Target="https://ariepratama.github.io/Introduction-to-BLEU-in-python/" TargetMode="External"/><Relationship Id="rId25" Type="http://schemas.openxmlformats.org/officeDocument/2006/relationships/hyperlink" Target="https://drive.google.com/drive/u/0/folders/1_UAroBYlWUnVwTRDl22_e4BX0L5WdwPg" TargetMode="External"/><Relationship Id="rId28" Type="http://schemas.openxmlformats.org/officeDocument/2006/relationships/hyperlink" Target="https://drive.google.com/drive/u/1/folders/1rIk1Q0LMyJI9Be3z-hgts1TBlkiOn0AV" TargetMode="External"/><Relationship Id="rId27" Type="http://schemas.openxmlformats.org/officeDocument/2006/relationships/hyperlink" Target="https://pypi.org/project/roug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s://huggingface.co/course/chapter1" TargetMode="External"/><Relationship Id="rId7" Type="http://schemas.openxmlformats.org/officeDocument/2006/relationships/hyperlink" Target="https://github.com/ayushgopal/Unscripted_Personal" TargetMode="External"/><Relationship Id="rId8" Type="http://schemas.openxmlformats.org/officeDocument/2006/relationships/hyperlink" Target="https://colab.research.google.com/drive/1JNxg0vKk3kyjWumunaih2ktxcMeiqJTv#scrollTo=__DJnExKe4SM" TargetMode="External"/><Relationship Id="rId31" Type="http://schemas.openxmlformats.org/officeDocument/2006/relationships/hyperlink" Target="https://ai.googleblog.com/2020/06/pegasus-state-of-art-model-for.html" TargetMode="External"/><Relationship Id="rId30" Type="http://schemas.openxmlformats.org/officeDocument/2006/relationships/hyperlink" Target="https://towardsdatascience.com/bert-explained-state-of-the-art-language-model-for-nlp-f8b21a9b6270" TargetMode="External"/><Relationship Id="rId11" Type="http://schemas.openxmlformats.org/officeDocument/2006/relationships/hyperlink" Target="https://github.com/rasbt/python-machine-learning-book-3rd-edition/blob/master/ch01/ch01.ipynb" TargetMode="External"/><Relationship Id="rId33" Type="http://schemas.openxmlformats.org/officeDocument/2006/relationships/hyperlink" Target="https://aclanthology.org/2020.lrec-1.449.pdf" TargetMode="External"/><Relationship Id="rId10" Type="http://schemas.openxmlformats.org/officeDocument/2006/relationships/hyperlink" Target="https://www.youtube.com/watch?v=5GYeia8IRbg&amp;list=PLVHgQku8Z935Qq0h3SZpSOwSrUMx1y3c9&amp;ab_channel=Intellipaat" TargetMode="External"/><Relationship Id="rId32" Type="http://schemas.openxmlformats.org/officeDocument/2006/relationships/hyperlink" Target="http://doras.dcu.ie/21907/1/Houssem_Paper.pdf" TargetMode="External"/><Relationship Id="rId13" Type="http://schemas.openxmlformats.org/officeDocument/2006/relationships/hyperlink" Target="https://github.com/rasbt/python-machine-learning-book-3rd-edition/tree/master/ch02" TargetMode="External"/><Relationship Id="rId35" Type="http://schemas.openxmlformats.org/officeDocument/2006/relationships/header" Target="header1.xml"/><Relationship Id="rId12" Type="http://schemas.openxmlformats.org/officeDocument/2006/relationships/hyperlink" Target="https://github.com/rasbt/python-machine-learning-book-3rd-edition" TargetMode="External"/><Relationship Id="rId34" Type="http://schemas.openxmlformats.org/officeDocument/2006/relationships/hyperlink" Target="https://www.isca-speech.org/archive/archive_papers/interspeech_2011/i11_0933.pdf" TargetMode="External"/><Relationship Id="rId15" Type="http://schemas.openxmlformats.org/officeDocument/2006/relationships/hyperlink" Target="https://www.youtube.com/watch?v=aircAruvnKk&amp;list=PLZHQObOWTQDNU6R1_67000Dx_ZCJB-3pi" TargetMode="External"/><Relationship Id="rId37" Type="http://schemas.openxmlformats.org/officeDocument/2006/relationships/footer" Target="footer1.xml"/><Relationship Id="rId14" Type="http://schemas.openxmlformats.org/officeDocument/2006/relationships/hyperlink" Target="https://github.com/rasbt/python-machine-learning-book-3rd-edition" TargetMode="External"/><Relationship Id="rId36" Type="http://schemas.openxmlformats.org/officeDocument/2006/relationships/header" Target="header2.xml"/><Relationship Id="rId17" Type="http://schemas.openxmlformats.org/officeDocument/2006/relationships/hyperlink" Target="https://towardsdatascience.com/plotly-vs-matplotlib-what-is-the-best-library-for-data-visualization-in-python-89a8b64a9471#:~:text=The%20two%20analyzed%20libraries%20produce,receives%20a%20dictionary%20as%20input." TargetMode="External"/><Relationship Id="rId16" Type="http://schemas.openxmlformats.org/officeDocument/2006/relationships/hyperlink" Target="https://www.pythonprogramming.in/what-is-difference-between-iloc-and-loc-in-pandas.html#:~:text=loc%20gets%20rows%20(or%20columns,so%20it%20only%20takes%20integers)." TargetMode="External"/><Relationship Id="rId38" Type="http://schemas.openxmlformats.org/officeDocument/2006/relationships/footer" Target="footer2.xml"/><Relationship Id="rId19" Type="http://schemas.openxmlformats.org/officeDocument/2006/relationships/hyperlink" Target="https://www.youtube.com/playlist?list=PLxt59R_fWVzT9bDxA76AHm3ig0Gg9S3So" TargetMode="External"/><Relationship Id="rId18" Type="http://schemas.openxmlformats.org/officeDocument/2006/relationships/hyperlink" Target="https://numpy.org/doc/stable/user/numpy-for-matlab-user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omfortaa-regular.ttf"/><Relationship Id="rId6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