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66C" w:rsidRPr="0073466C" w:rsidRDefault="0073466C" w:rsidP="0073466C">
      <w:pPr>
        <w:shd w:val="clear" w:color="auto" w:fill="FFFFFF"/>
        <w:spacing w:after="100" w:afterAutospacing="1" w:line="240" w:lineRule="auto"/>
        <w:outlineLvl w:val="0"/>
        <w:rPr>
          <w:rFonts w:ascii="Georgia" w:eastAsia="Times New Roman" w:hAnsi="Georgia" w:cs="Arial"/>
          <w:b/>
          <w:bCs/>
          <w:color w:val="404040"/>
          <w:kern w:val="36"/>
          <w:sz w:val="42"/>
          <w:szCs w:val="42"/>
          <w:lang w:eastAsia="en-IN"/>
        </w:rPr>
      </w:pPr>
      <w:bookmarkStart w:id="0" w:name="_GoBack"/>
      <w:r w:rsidRPr="0073466C">
        <w:rPr>
          <w:rFonts w:ascii="Georgia" w:eastAsia="Times New Roman" w:hAnsi="Georgia" w:cs="Arial"/>
          <w:b/>
          <w:bCs/>
          <w:color w:val="404040"/>
          <w:kern w:val="36"/>
          <w:sz w:val="42"/>
          <w:szCs w:val="42"/>
          <w:lang w:eastAsia="en-IN"/>
        </w:rPr>
        <w:t>Credentials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Credentials are utilized for authentication when launching Jobs against machines, synchronizing with inventory sources, and importing project content from a version control system.</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You can grant users and teams the ability to use these credentials, without actually exposing the credential to the user. If you have a user move to a different team or leave the organization, you don’t have to re-key all of your systems just because that credential was available in the automation controller.</w:t>
      </w:r>
    </w:p>
    <w:p w:rsidR="0073466C" w:rsidRPr="0073466C" w:rsidRDefault="0073466C" w:rsidP="0073466C">
      <w:pPr>
        <w:shd w:val="clear" w:color="auto" w:fill="5BBDBF"/>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Note</w:t>
      </w:r>
    </w:p>
    <w:p w:rsidR="0073466C" w:rsidRPr="0073466C" w:rsidRDefault="0073466C" w:rsidP="0073466C">
      <w:pPr>
        <w:shd w:val="clear" w:color="auto" w:fill="5BBDBF"/>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The automation controller encrypts passwords and key information in the database and never makes secret information visible via the API. See Automation Controller Administration Guide for details.</w:t>
      </w:r>
    </w:p>
    <w:p w:rsidR="0073466C" w:rsidRPr="0073466C" w:rsidRDefault="0073466C" w:rsidP="0073466C">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73466C">
        <w:rPr>
          <w:rFonts w:ascii="Georgia" w:eastAsia="Times New Roman" w:hAnsi="Georgia" w:cs="Arial"/>
          <w:b/>
          <w:bCs/>
          <w:color w:val="404040"/>
          <w:sz w:val="36"/>
          <w:szCs w:val="36"/>
          <w:lang w:eastAsia="en-IN"/>
        </w:rPr>
        <w:t>10.1. Understanding How Credentials Work</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 automation controller uses SSH to connect to remote hosts (or the Windows equivalent). In order to pass the key from the automation controller to SSH, the key must be decrypted before it can be written a named pipe. The automation controller then uses that pipe to send the key to SSH (so that it is never written to disk).</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If passwords are used, the automation controller handles those by responding directly to the password prompt and decrypting the password before writing it to the prompt.</w:t>
      </w:r>
    </w:p>
    <w:p w:rsidR="0073466C" w:rsidRPr="0073466C" w:rsidRDefault="0073466C" w:rsidP="0073466C">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73466C">
        <w:rPr>
          <w:rFonts w:ascii="Georgia" w:eastAsia="Times New Roman" w:hAnsi="Georgia" w:cs="Arial"/>
          <w:b/>
          <w:bCs/>
          <w:color w:val="404040"/>
          <w:sz w:val="36"/>
          <w:szCs w:val="36"/>
          <w:lang w:eastAsia="en-IN"/>
        </w:rPr>
        <w:t>10.2. Getting Started with Credentials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Click </w:t>
      </w:r>
      <w:r w:rsidRPr="0073466C">
        <w:rPr>
          <w:rFonts w:ascii="Arial" w:eastAsia="Times New Roman" w:hAnsi="Arial" w:cs="Arial"/>
          <w:b/>
          <w:bCs/>
          <w:color w:val="404040"/>
          <w:sz w:val="24"/>
          <w:szCs w:val="24"/>
          <w:lang w:eastAsia="en-IN"/>
        </w:rPr>
        <w:t>Credentials</w:t>
      </w:r>
      <w:r w:rsidRPr="0073466C">
        <w:rPr>
          <w:rFonts w:ascii="Arial" w:eastAsia="Times New Roman" w:hAnsi="Arial" w:cs="Arial"/>
          <w:color w:val="404040"/>
          <w:sz w:val="24"/>
          <w:szCs w:val="24"/>
          <w:lang w:eastAsia="en-IN"/>
        </w:rPr>
        <w:t> from the left navigation bar to access the Credentials page. The Credentials page displays a search-able list of all available Credentials and can be sorted by </w:t>
      </w:r>
      <w:r w:rsidRPr="0073466C">
        <w:rPr>
          <w:rFonts w:ascii="Arial" w:eastAsia="Times New Roman" w:hAnsi="Arial" w:cs="Arial"/>
          <w:b/>
          <w:bCs/>
          <w:color w:val="404040"/>
          <w:sz w:val="24"/>
          <w:szCs w:val="24"/>
          <w:lang w:eastAsia="en-IN"/>
        </w:rPr>
        <w:t>Name</w:t>
      </w:r>
      <w:r w:rsidRPr="0073466C">
        <w:rPr>
          <w:rFonts w:ascii="Arial" w:eastAsia="Times New Roman" w:hAnsi="Arial" w:cs="Arial"/>
          <w:color w:val="404040"/>
          <w:sz w:val="24"/>
          <w:szCs w:val="24"/>
          <w:lang w:eastAsia="en-IN"/>
        </w:rPr>
        <w: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DE802F6" wp14:editId="78C67F4A">
            <wp:extent cx="14097000" cy="5382260"/>
            <wp:effectExtent l="0" t="0" r="0" b="8890"/>
            <wp:docPr id="29" name="Picture 29" descr="Credentials - home with exampl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ntials - home with example credentia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0" cy="5382260"/>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Credentials added to a Team are made available to all members of the Team, whereas credentials added to a User are only available to that specific User by default.</w:t>
      </w:r>
    </w:p>
    <w:p w:rsidR="0073466C" w:rsidRPr="0073466C" w:rsidRDefault="0073466C" w:rsidP="0073466C">
      <w:pPr>
        <w:shd w:val="clear" w:color="auto" w:fill="5BBDBF"/>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Note</w:t>
      </w:r>
    </w:p>
    <w:p w:rsidR="0073466C" w:rsidRPr="0073466C" w:rsidRDefault="0073466C" w:rsidP="0073466C">
      <w:pPr>
        <w:shd w:val="clear" w:color="auto" w:fill="5BBDBF"/>
        <w:spacing w:after="360"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If deleting items that are used by other work items, a message opens listing the items are affected by the deletion and prompts you to confirm the deletion. Some screens will contain items that are invalid or previously deleted, so they will fail to run. Below is an example of such a message:</w:t>
      </w:r>
    </w:p>
    <w:p w:rsidR="0073466C" w:rsidRPr="0073466C" w:rsidRDefault="0073466C" w:rsidP="0073466C">
      <w:pPr>
        <w:shd w:val="clear" w:color="auto" w:fill="5BBDBF"/>
        <w:spacing w:line="360" w:lineRule="atLeast"/>
        <w:rPr>
          <w:rFonts w:ascii="Arial" w:eastAsia="Times New Roman" w:hAnsi="Arial" w:cs="Arial"/>
          <w:color w:val="FFFFFF"/>
          <w:sz w:val="24"/>
          <w:szCs w:val="24"/>
          <w:lang w:eastAsia="en-IN"/>
        </w:rPr>
      </w:pPr>
      <w:r>
        <w:rPr>
          <w:rFonts w:ascii="Arial" w:eastAsia="Times New Roman" w:hAnsi="Arial" w:cs="Arial"/>
          <w:noProof/>
          <w:color w:val="FFFFFF"/>
          <w:sz w:val="24"/>
          <w:szCs w:val="24"/>
          <w:lang w:eastAsia="en-IN"/>
        </w:rPr>
        <w:drawing>
          <wp:inline distT="0" distB="0" distL="0" distR="0" wp14:anchorId="720E37AF" wp14:editId="267B33E1">
            <wp:extent cx="4114800" cy="2618740"/>
            <wp:effectExtent l="0" t="0" r="0" b="0"/>
            <wp:docPr id="28" name="Picture 28" descr="_images/warning-deletio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warning-deletion-dependenc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618740"/>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To help you get started, a Demo Credential has been created for your use.</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Clicking on the link for the </w:t>
      </w:r>
      <w:r w:rsidRPr="0073466C">
        <w:rPr>
          <w:rFonts w:ascii="Arial" w:eastAsia="Times New Roman" w:hAnsi="Arial" w:cs="Arial"/>
          <w:b/>
          <w:bCs/>
          <w:color w:val="404040"/>
          <w:sz w:val="24"/>
          <w:szCs w:val="24"/>
          <w:lang w:eastAsia="en-IN"/>
        </w:rPr>
        <w:t>Demo Credential</w:t>
      </w:r>
      <w:r w:rsidRPr="0073466C">
        <w:rPr>
          <w:rFonts w:ascii="Arial" w:eastAsia="Times New Roman" w:hAnsi="Arial" w:cs="Arial"/>
          <w:color w:val="404040"/>
          <w:sz w:val="24"/>
          <w:szCs w:val="24"/>
          <w:lang w:eastAsia="en-IN"/>
        </w:rPr>
        <w:t> takes you to the </w:t>
      </w:r>
      <w:r w:rsidRPr="0073466C">
        <w:rPr>
          <w:rFonts w:ascii="Arial" w:eastAsia="Times New Roman" w:hAnsi="Arial" w:cs="Arial"/>
          <w:b/>
          <w:bCs/>
          <w:color w:val="404040"/>
          <w:sz w:val="24"/>
          <w:szCs w:val="24"/>
          <w:lang w:eastAsia="en-IN"/>
        </w:rPr>
        <w:t>Details</w:t>
      </w:r>
      <w:r w:rsidRPr="0073466C">
        <w:rPr>
          <w:rFonts w:ascii="Arial" w:eastAsia="Times New Roman" w:hAnsi="Arial" w:cs="Arial"/>
          <w:color w:val="404040"/>
          <w:sz w:val="24"/>
          <w:szCs w:val="24"/>
          <w:lang w:eastAsia="en-IN"/>
        </w:rPr>
        <w:t> view of this Credential.</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F820997" wp14:editId="1AB6D14E">
            <wp:extent cx="14097000" cy="3061970"/>
            <wp:effectExtent l="0" t="0" r="0" b="5080"/>
            <wp:docPr id="27" name="Picture 27" descr="Credentials - home with demo credentia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dentials - home with demo credential detai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0" cy="3061970"/>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Clicking the </w:t>
      </w:r>
      <w:r w:rsidRPr="0073466C">
        <w:rPr>
          <w:rFonts w:ascii="Arial" w:eastAsia="Times New Roman" w:hAnsi="Arial" w:cs="Arial"/>
          <w:b/>
          <w:bCs/>
          <w:color w:val="404040"/>
          <w:sz w:val="24"/>
          <w:szCs w:val="24"/>
          <w:lang w:eastAsia="en-IN"/>
        </w:rPr>
        <w:t>Access</w:t>
      </w:r>
      <w:r w:rsidRPr="0073466C">
        <w:rPr>
          <w:rFonts w:ascii="Arial" w:eastAsia="Times New Roman" w:hAnsi="Arial" w:cs="Arial"/>
          <w:color w:val="404040"/>
          <w:sz w:val="24"/>
          <w:szCs w:val="24"/>
          <w:lang w:eastAsia="en-IN"/>
        </w:rPr>
        <w:t> tab shows you users and teams associated with this Credential and their granted roles (owner, admin, auditor, etc.)</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28862F1" wp14:editId="7548ADEF">
            <wp:extent cx="13722985" cy="4745355"/>
            <wp:effectExtent l="0" t="0" r="0" b="0"/>
            <wp:docPr id="26" name="Picture 26" descr="Credentials - home with permissions credentia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dentials - home with permissions credential detai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22985" cy="4745355"/>
                    </a:xfrm>
                    <a:prstGeom prst="rect">
                      <a:avLst/>
                    </a:prstGeom>
                    <a:noFill/>
                    <a:ln>
                      <a:noFill/>
                    </a:ln>
                  </pic:spPr>
                </pic:pic>
              </a:graphicData>
            </a:graphic>
          </wp:inline>
        </w:drawing>
      </w:r>
    </w:p>
    <w:p w:rsidR="0073466C" w:rsidRPr="0073466C" w:rsidRDefault="0073466C" w:rsidP="0073466C">
      <w:pPr>
        <w:shd w:val="clear" w:color="auto" w:fill="5BBDBF"/>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Note</w:t>
      </w:r>
    </w:p>
    <w:p w:rsidR="0073466C" w:rsidRPr="0073466C" w:rsidRDefault="0073466C" w:rsidP="0073466C">
      <w:pPr>
        <w:shd w:val="clear" w:color="auto" w:fill="5BBDBF"/>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A credential with roles associated will retain them even after the credential has been reassigned to another organization.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You can click the </w:t>
      </w:r>
      <w:r w:rsidRPr="0073466C">
        <w:rPr>
          <w:rFonts w:ascii="Arial" w:eastAsia="Times New Roman" w:hAnsi="Arial" w:cs="Arial"/>
          <w:b/>
          <w:bCs/>
          <w:color w:val="404040"/>
          <w:sz w:val="24"/>
          <w:szCs w:val="24"/>
          <w:lang w:eastAsia="en-IN"/>
        </w:rPr>
        <w:t>Add</w:t>
      </w:r>
      <w:r w:rsidRPr="0073466C">
        <w:rPr>
          <w:rFonts w:ascii="Arial" w:eastAsia="Times New Roman" w:hAnsi="Arial" w:cs="Arial"/>
          <w:color w:val="404040"/>
          <w:sz w:val="24"/>
          <w:szCs w:val="24"/>
          <w:lang w:eastAsia="en-IN"/>
        </w:rPr>
        <w:t> button to assign this </w:t>
      </w:r>
      <w:r w:rsidRPr="0073466C">
        <w:rPr>
          <w:rFonts w:ascii="Arial" w:eastAsia="Times New Roman" w:hAnsi="Arial" w:cs="Arial"/>
          <w:b/>
          <w:bCs/>
          <w:color w:val="404040"/>
          <w:sz w:val="24"/>
          <w:szCs w:val="24"/>
          <w:lang w:eastAsia="en-IN"/>
        </w:rPr>
        <w:t>Demo Credential</w:t>
      </w:r>
      <w:r w:rsidRPr="0073466C">
        <w:rPr>
          <w:rFonts w:ascii="Arial" w:eastAsia="Times New Roman" w:hAnsi="Arial" w:cs="Arial"/>
          <w:color w:val="404040"/>
          <w:sz w:val="24"/>
          <w:szCs w:val="24"/>
          <w:lang w:eastAsia="en-IN"/>
        </w:rPr>
        <w:t> to additional users. If no users exist, add them from the </w:t>
      </w:r>
      <w:r w:rsidRPr="0073466C">
        <w:rPr>
          <w:rFonts w:ascii="Arial" w:eastAsia="Times New Roman" w:hAnsi="Arial" w:cs="Arial"/>
          <w:b/>
          <w:bCs/>
          <w:color w:val="404040"/>
          <w:sz w:val="24"/>
          <w:szCs w:val="24"/>
          <w:lang w:eastAsia="en-IN"/>
        </w:rPr>
        <w:t>Users</w:t>
      </w:r>
      <w:r w:rsidRPr="0073466C">
        <w:rPr>
          <w:rFonts w:ascii="Arial" w:eastAsia="Times New Roman" w:hAnsi="Arial" w:cs="Arial"/>
          <w:color w:val="404040"/>
          <w:sz w:val="24"/>
          <w:szCs w:val="24"/>
          <w:lang w:eastAsia="en-IN"/>
        </w:rPr>
        <w:t> menu and refer to the </w:t>
      </w:r>
      <w:r w:rsidRPr="0073466C">
        <w:rPr>
          <w:rFonts w:ascii="Arial" w:eastAsia="Times New Roman" w:hAnsi="Arial" w:cs="Arial"/>
          <w:color w:val="2980B9"/>
          <w:sz w:val="24"/>
          <w:szCs w:val="24"/>
          <w:u w:val="single"/>
          <w:lang w:eastAsia="en-IN"/>
        </w:rPr>
        <w:t>Users</w:t>
      </w:r>
      <w:r w:rsidRPr="0073466C">
        <w:rPr>
          <w:rFonts w:ascii="Arial" w:eastAsia="Times New Roman" w:hAnsi="Arial" w:cs="Arial"/>
          <w:color w:val="404040"/>
          <w:sz w:val="24"/>
          <w:szCs w:val="24"/>
          <w:lang w:eastAsia="en-IN"/>
        </w:rPr>
        <w:t> section for further detail.</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Clicking the </w:t>
      </w:r>
      <w:r w:rsidRPr="0073466C">
        <w:rPr>
          <w:rFonts w:ascii="Arial" w:eastAsia="Times New Roman" w:hAnsi="Arial" w:cs="Arial"/>
          <w:b/>
          <w:bCs/>
          <w:color w:val="404040"/>
          <w:sz w:val="24"/>
          <w:szCs w:val="24"/>
          <w:lang w:eastAsia="en-IN"/>
        </w:rPr>
        <w:t>Job Templates</w:t>
      </w:r>
      <w:r w:rsidRPr="0073466C">
        <w:rPr>
          <w:rFonts w:ascii="Arial" w:eastAsia="Times New Roman" w:hAnsi="Arial" w:cs="Arial"/>
          <w:color w:val="404040"/>
          <w:sz w:val="24"/>
          <w:szCs w:val="24"/>
          <w:lang w:eastAsia="en-IN"/>
        </w:rPr>
        <w:t> tab shows you the job templates associated with this Credential and which jobs recently ran using this particular credential.</w:t>
      </w:r>
    </w:p>
    <w:p w:rsidR="0073466C" w:rsidRPr="0073466C" w:rsidRDefault="0073466C" w:rsidP="0073466C">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0045A9BB" wp14:editId="0B8D20D0">
            <wp:extent cx="14097000" cy="4336415"/>
            <wp:effectExtent l="0" t="0" r="0" b="6985"/>
            <wp:docPr id="25" name="Picture 25" descr="_images/credentials-home-with-j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credentials-home-with-jt-deta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0" cy="433641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You can click the </w:t>
      </w:r>
      <w:r w:rsidRPr="0073466C">
        <w:rPr>
          <w:rFonts w:ascii="Arial" w:eastAsia="Times New Roman" w:hAnsi="Arial" w:cs="Arial"/>
          <w:b/>
          <w:bCs/>
          <w:color w:val="404040"/>
          <w:sz w:val="24"/>
          <w:szCs w:val="24"/>
          <w:lang w:eastAsia="en-IN"/>
        </w:rPr>
        <w:t>Add</w:t>
      </w:r>
      <w:r w:rsidRPr="0073466C">
        <w:rPr>
          <w:rFonts w:ascii="Arial" w:eastAsia="Times New Roman" w:hAnsi="Arial" w:cs="Arial"/>
          <w:color w:val="404040"/>
          <w:sz w:val="24"/>
          <w:szCs w:val="24"/>
          <w:lang w:eastAsia="en-IN"/>
        </w:rPr>
        <w:t> button to assign this </w:t>
      </w:r>
      <w:r w:rsidRPr="0073466C">
        <w:rPr>
          <w:rFonts w:ascii="Arial" w:eastAsia="Times New Roman" w:hAnsi="Arial" w:cs="Arial"/>
          <w:b/>
          <w:bCs/>
          <w:color w:val="404040"/>
          <w:sz w:val="24"/>
          <w:szCs w:val="24"/>
          <w:lang w:eastAsia="en-IN"/>
        </w:rPr>
        <w:t>Demo Credential</w:t>
      </w:r>
      <w:r w:rsidRPr="0073466C">
        <w:rPr>
          <w:rFonts w:ascii="Arial" w:eastAsia="Times New Roman" w:hAnsi="Arial" w:cs="Arial"/>
          <w:color w:val="404040"/>
          <w:sz w:val="24"/>
          <w:szCs w:val="24"/>
          <w:lang w:eastAsia="en-IN"/>
        </w:rPr>
        <w:t> to additional job templates. Refer to the </w:t>
      </w:r>
      <w:r w:rsidRPr="0073466C">
        <w:rPr>
          <w:rFonts w:ascii="Arial" w:eastAsia="Times New Roman" w:hAnsi="Arial" w:cs="Arial"/>
          <w:color w:val="2980B9"/>
          <w:sz w:val="24"/>
          <w:szCs w:val="24"/>
          <w:u w:val="single"/>
          <w:lang w:eastAsia="en-IN"/>
        </w:rPr>
        <w:t>Job Templates</w:t>
      </w:r>
      <w:r w:rsidRPr="0073466C">
        <w:rPr>
          <w:rFonts w:ascii="Arial" w:eastAsia="Times New Roman" w:hAnsi="Arial" w:cs="Arial"/>
          <w:color w:val="404040"/>
          <w:sz w:val="24"/>
          <w:szCs w:val="24"/>
          <w:lang w:eastAsia="en-IN"/>
        </w:rPr>
        <w:t> section for further detail on creating a new job template.</w:t>
      </w:r>
    </w:p>
    <w:p w:rsidR="0073466C" w:rsidRPr="0073466C" w:rsidRDefault="0073466C" w:rsidP="0073466C">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73466C">
        <w:rPr>
          <w:rFonts w:ascii="Georgia" w:eastAsia="Times New Roman" w:hAnsi="Georgia" w:cs="Arial"/>
          <w:b/>
          <w:bCs/>
          <w:color w:val="404040"/>
          <w:sz w:val="36"/>
          <w:szCs w:val="36"/>
          <w:lang w:eastAsia="en-IN"/>
        </w:rPr>
        <w:t>10.3. Add a New Credential</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To create a new credential:</w:t>
      </w:r>
    </w:p>
    <w:p w:rsidR="0073466C" w:rsidRPr="0073466C" w:rsidRDefault="0073466C" w:rsidP="0073466C">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Click the </w:t>
      </w:r>
      <w:r w:rsidRPr="0073466C">
        <w:rPr>
          <w:rFonts w:ascii="Arial" w:eastAsia="Times New Roman" w:hAnsi="Arial" w:cs="Arial"/>
          <w:b/>
          <w:bCs/>
          <w:color w:val="404040"/>
          <w:sz w:val="24"/>
          <w:szCs w:val="24"/>
          <w:lang w:eastAsia="en-IN"/>
        </w:rPr>
        <w:t>Add</w:t>
      </w:r>
      <w:r w:rsidRPr="0073466C">
        <w:rPr>
          <w:rFonts w:ascii="Arial" w:eastAsia="Times New Roman" w:hAnsi="Arial" w:cs="Arial"/>
          <w:color w:val="404040"/>
          <w:sz w:val="24"/>
          <w:szCs w:val="24"/>
          <w:lang w:eastAsia="en-IN"/>
        </w:rPr>
        <w:t> button from the </w:t>
      </w:r>
      <w:r w:rsidRPr="0073466C">
        <w:rPr>
          <w:rFonts w:ascii="Arial" w:eastAsia="Times New Roman" w:hAnsi="Arial" w:cs="Arial"/>
          <w:b/>
          <w:bCs/>
          <w:color w:val="404040"/>
          <w:sz w:val="24"/>
          <w:szCs w:val="24"/>
          <w:lang w:eastAsia="en-IN"/>
        </w:rPr>
        <w:t>Credentials</w:t>
      </w:r>
      <w:r w:rsidRPr="0073466C">
        <w:rPr>
          <w:rFonts w:ascii="Arial" w:eastAsia="Times New Roman" w:hAnsi="Arial" w:cs="Arial"/>
          <w:color w:val="404040"/>
          <w:sz w:val="24"/>
          <w:szCs w:val="24"/>
          <w:lang w:eastAsia="en-IN"/>
        </w:rPr>
        <w:t> screen.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0306FAE" wp14:editId="1D393D32">
            <wp:extent cx="26136600" cy="8458200"/>
            <wp:effectExtent l="0" t="0" r="0" b="0"/>
            <wp:docPr id="24" name="Picture 24" descr="Create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credent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6600" cy="8458200"/>
                    </a:xfrm>
                    <a:prstGeom prst="rect">
                      <a:avLst/>
                    </a:prstGeom>
                    <a:noFill/>
                    <a:ln>
                      <a:noFill/>
                    </a:ln>
                  </pic:spPr>
                </pic:pic>
              </a:graphicData>
            </a:graphic>
          </wp:inline>
        </w:drawing>
      </w:r>
    </w:p>
    <w:p w:rsidR="0073466C" w:rsidRPr="0073466C" w:rsidRDefault="0073466C" w:rsidP="0073466C">
      <w:pPr>
        <w:numPr>
          <w:ilvl w:val="0"/>
          <w:numId w:val="2"/>
        </w:numPr>
        <w:shd w:val="clear" w:color="auto" w:fill="FFFFFF"/>
        <w:spacing w:after="18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Enter the name for your new credential in the </w:t>
      </w:r>
      <w:r w:rsidRPr="0073466C">
        <w:rPr>
          <w:rFonts w:ascii="Arial" w:eastAsia="Times New Roman" w:hAnsi="Arial" w:cs="Arial"/>
          <w:b/>
          <w:bCs/>
          <w:color w:val="404040"/>
          <w:sz w:val="24"/>
          <w:szCs w:val="24"/>
          <w:lang w:eastAsia="en-IN"/>
        </w:rPr>
        <w:t>Name</w:t>
      </w:r>
      <w:r w:rsidRPr="0073466C">
        <w:rPr>
          <w:rFonts w:ascii="Arial" w:eastAsia="Times New Roman" w:hAnsi="Arial" w:cs="Arial"/>
          <w:color w:val="404040"/>
          <w:sz w:val="24"/>
          <w:szCs w:val="24"/>
          <w:lang w:eastAsia="en-IN"/>
        </w:rPr>
        <w:t> field.</w:t>
      </w:r>
    </w:p>
    <w:p w:rsidR="0073466C" w:rsidRPr="0073466C" w:rsidRDefault="0073466C" w:rsidP="0073466C">
      <w:pPr>
        <w:numPr>
          <w:ilvl w:val="0"/>
          <w:numId w:val="3"/>
        </w:numPr>
        <w:shd w:val="clear" w:color="auto" w:fill="FFFFFF"/>
        <w:spacing w:after="18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Optionally enter a description and enter or select the name of the organization with which the credential is associated.</w:t>
      </w:r>
    </w:p>
    <w:p w:rsidR="0073466C" w:rsidRPr="0073466C" w:rsidRDefault="0073466C" w:rsidP="0073466C">
      <w:pPr>
        <w:shd w:val="clear" w:color="auto" w:fill="5BBDBF"/>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Note</w:t>
      </w:r>
    </w:p>
    <w:p w:rsidR="0073466C" w:rsidRPr="0073466C" w:rsidRDefault="0073466C" w:rsidP="0073466C">
      <w:pPr>
        <w:shd w:val="clear" w:color="auto" w:fill="5BBDBF"/>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A credential with a set of permissions associated with one organization will remain even after the credential is reassigned to another organization.</w:t>
      </w:r>
    </w:p>
    <w:p w:rsidR="0073466C" w:rsidRPr="0073466C" w:rsidRDefault="0073466C" w:rsidP="0073466C">
      <w:pPr>
        <w:numPr>
          <w:ilvl w:val="0"/>
          <w:numId w:val="4"/>
        </w:numPr>
        <w:shd w:val="clear" w:color="auto" w:fill="FFFFFF"/>
        <w:spacing w:after="18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Enter or select the credential type you want to create.</w:t>
      </w:r>
    </w:p>
    <w:p w:rsidR="0073466C" w:rsidRPr="0073466C" w:rsidRDefault="0073466C" w:rsidP="0073466C">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37ED6D4C" wp14:editId="2A86D70D">
            <wp:extent cx="4114800" cy="5445125"/>
            <wp:effectExtent l="0" t="0" r="0" b="3175"/>
            <wp:docPr id="23" name="Picture 23" descr="_images/credential-types-drop-dow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credential-types-drop-down-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5445125"/>
                    </a:xfrm>
                    <a:prstGeom prst="rect">
                      <a:avLst/>
                    </a:prstGeom>
                    <a:noFill/>
                    <a:ln>
                      <a:noFill/>
                    </a:ln>
                  </pic:spPr>
                </pic:pic>
              </a:graphicData>
            </a:graphic>
          </wp:inline>
        </w:drawing>
      </w:r>
    </w:p>
    <w:p w:rsidR="0073466C" w:rsidRPr="0073466C" w:rsidRDefault="0073466C" w:rsidP="0073466C">
      <w:pPr>
        <w:numPr>
          <w:ilvl w:val="0"/>
          <w:numId w:val="5"/>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Enter the appropriate details depending on the type of credential selected, as described in the next section, </w:t>
      </w:r>
      <w:r w:rsidRPr="0073466C">
        <w:rPr>
          <w:rFonts w:ascii="Arial" w:eastAsia="Times New Roman" w:hAnsi="Arial" w:cs="Arial"/>
          <w:color w:val="2980B9"/>
          <w:sz w:val="24"/>
          <w:szCs w:val="24"/>
          <w:u w:val="single"/>
          <w:lang w:eastAsia="en-IN"/>
        </w:rPr>
        <w:t>Credential Types</w:t>
      </w:r>
      <w:r w:rsidRPr="0073466C">
        <w:rPr>
          <w:rFonts w:ascii="Arial" w:eastAsia="Times New Roman" w:hAnsi="Arial" w:cs="Arial"/>
          <w:color w:val="404040"/>
          <w:sz w:val="24"/>
          <w:szCs w:val="24"/>
          <w:lang w:eastAsia="en-IN"/>
        </w:rPr>
        <w:t>.</w:t>
      </w:r>
    </w:p>
    <w:p w:rsidR="0073466C" w:rsidRPr="0073466C" w:rsidRDefault="0073466C" w:rsidP="0073466C">
      <w:pPr>
        <w:numPr>
          <w:ilvl w:val="0"/>
          <w:numId w:val="6"/>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Click </w:t>
      </w:r>
      <w:r w:rsidRPr="0073466C">
        <w:rPr>
          <w:rFonts w:ascii="Arial" w:eastAsia="Times New Roman" w:hAnsi="Arial" w:cs="Arial"/>
          <w:b/>
          <w:bCs/>
          <w:color w:val="404040"/>
          <w:sz w:val="24"/>
          <w:szCs w:val="24"/>
          <w:lang w:eastAsia="en-IN"/>
        </w:rPr>
        <w:t>Save</w:t>
      </w:r>
      <w:r w:rsidRPr="0073466C">
        <w:rPr>
          <w:rFonts w:ascii="Arial" w:eastAsia="Times New Roman" w:hAnsi="Arial" w:cs="Arial"/>
          <w:color w:val="404040"/>
          <w:sz w:val="24"/>
          <w:szCs w:val="24"/>
          <w:lang w:eastAsia="en-IN"/>
        </w:rPr>
        <w:t> when done.</w:t>
      </w:r>
    </w:p>
    <w:p w:rsidR="0073466C" w:rsidRPr="0073466C" w:rsidRDefault="0073466C" w:rsidP="0073466C">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73466C">
        <w:rPr>
          <w:rFonts w:ascii="Georgia" w:eastAsia="Times New Roman" w:hAnsi="Georgia" w:cs="Arial"/>
          <w:b/>
          <w:bCs/>
          <w:color w:val="404040"/>
          <w:sz w:val="36"/>
          <w:szCs w:val="36"/>
          <w:lang w:eastAsia="en-IN"/>
        </w:rPr>
        <w:t>10.4. Credential Types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 following credential types are supported with the automation controller:</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Amazon Web Services</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Ansible Galaxy/Automation Hub API Token</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Centrify Vault Credential Provider Lookup</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Container Registry</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CyberArk AIM Credential Provider Lookup</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CyberArk Conjur Secret Lookup</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GitHub Personal Access Token</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GitLab Personal Access Token</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Google Compute Engine</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GPG Public Key</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HashiCorp Vault Secret Lookup</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lastRenderedPageBreak/>
        <w:t>HashiCorp Vault Signed SSH</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Insights</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Machine</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Microsoft Azure Key Vault</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Microsoft Azure Resource Manager</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Network</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OpenShift or Kubernetes API Bearer Token</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OpenStack</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Red Hat Ansible Automation Platform</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Red Hat Satellite 6</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Red Hat Virtualization</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Source Control</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Thycotic DevOps Secrets Vault</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Thycotic Secret Server</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Vault</w:t>
      </w:r>
    </w:p>
    <w:p w:rsidR="0073466C" w:rsidRPr="0073466C" w:rsidRDefault="0073466C" w:rsidP="0073466C">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2980B9"/>
          <w:sz w:val="24"/>
          <w:szCs w:val="24"/>
          <w:u w:val="single"/>
          <w:lang w:eastAsia="en-IN"/>
        </w:rPr>
        <w:t>VMware vCenter</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The credential types associated with Centrify, CyberArk, HashiCorp Vault, Microsoft Azure Key Management System (KMS), and Thycotic are part of the credential plugins capability that allows an external system to lookup your secrets information. See the </w:t>
      </w:r>
      <w:r w:rsidRPr="0073466C">
        <w:rPr>
          <w:rFonts w:ascii="Arial" w:eastAsia="Times New Roman" w:hAnsi="Arial" w:cs="Arial"/>
          <w:color w:val="2980B9"/>
          <w:sz w:val="24"/>
          <w:szCs w:val="24"/>
          <w:u w:val="single"/>
          <w:lang w:eastAsia="en-IN"/>
        </w:rPr>
        <w:t>Secret Management System</w:t>
      </w:r>
      <w:r w:rsidRPr="0073466C">
        <w:rPr>
          <w:rFonts w:ascii="Arial" w:eastAsia="Times New Roman" w:hAnsi="Arial" w:cs="Arial"/>
          <w:color w:val="404040"/>
          <w:sz w:val="24"/>
          <w:szCs w:val="24"/>
          <w:lang w:eastAsia="en-IN"/>
        </w:rPr>
        <w:t> section for further detail.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 Amazon Web Services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type enables synchronization of cloud inventory with Amazon Web Services.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 automation controller uses the following environment variables for AWS credentials and are fields prompted in the user interface:</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AWS_ACCESS_KEY_ID</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AWS_SECRET_ACCESS_KEY</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AWS_SECURITY_TOKEN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1F4CA6B" wp14:editId="7706234A">
            <wp:extent cx="12981940" cy="5694045"/>
            <wp:effectExtent l="0" t="0" r="0" b="1905"/>
            <wp:docPr id="22" name="Picture 22" descr="Credentials - create AWS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dentials - create AWS credent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81940" cy="569404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Traditional Amazon Web Services credentials consist of the AWS </w:t>
      </w:r>
      <w:r w:rsidRPr="0073466C">
        <w:rPr>
          <w:rFonts w:ascii="Arial" w:eastAsia="Times New Roman" w:hAnsi="Arial" w:cs="Arial"/>
          <w:b/>
          <w:bCs/>
          <w:color w:val="404040"/>
          <w:sz w:val="24"/>
          <w:szCs w:val="24"/>
          <w:lang w:eastAsia="en-IN"/>
        </w:rPr>
        <w:t>Access Key</w:t>
      </w:r>
      <w:r w:rsidRPr="0073466C">
        <w:rPr>
          <w:rFonts w:ascii="Arial" w:eastAsia="Times New Roman" w:hAnsi="Arial" w:cs="Arial"/>
          <w:color w:val="404040"/>
          <w:sz w:val="24"/>
          <w:szCs w:val="24"/>
          <w:lang w:eastAsia="en-IN"/>
        </w:rPr>
        <w:t> and </w:t>
      </w:r>
      <w:r w:rsidRPr="0073466C">
        <w:rPr>
          <w:rFonts w:ascii="Arial" w:eastAsia="Times New Roman" w:hAnsi="Arial" w:cs="Arial"/>
          <w:b/>
          <w:bCs/>
          <w:color w:val="404040"/>
          <w:sz w:val="24"/>
          <w:szCs w:val="24"/>
          <w:lang w:eastAsia="en-IN"/>
        </w:rPr>
        <w:t>Secret Key</w:t>
      </w:r>
      <w:r w:rsidRPr="0073466C">
        <w:rPr>
          <w:rFonts w:ascii="Arial" w:eastAsia="Times New Roman" w:hAnsi="Arial" w:cs="Arial"/>
          <w:color w:val="404040"/>
          <w:sz w:val="24"/>
          <w:szCs w:val="24"/>
          <w:lang w:eastAsia="en-IN"/>
        </w:rPr>
        <w: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 automation controller provides support for EC2 STS tokens (sometimes referred to as IAM STS credentials). Security Token Service (STS) is a web service that enables you to request temporary, limited-privilege credentials for AWS Identity and Access Management (IAM) users. To learn more about the IAM/EC2 STS Token, refer to: </w:t>
      </w:r>
      <w:r w:rsidRPr="0073466C">
        <w:rPr>
          <w:rFonts w:ascii="Arial" w:eastAsia="Times New Roman" w:hAnsi="Arial" w:cs="Arial"/>
          <w:color w:val="2980B9"/>
          <w:sz w:val="24"/>
          <w:szCs w:val="24"/>
          <w:u w:val="single"/>
          <w:lang w:eastAsia="en-IN"/>
        </w:rPr>
        <w:t>http://docs.aws.amazon.com/IAM/latest/UserGuide/id_credentials_temp.html</w:t>
      </w:r>
    </w:p>
    <w:p w:rsidR="0073466C" w:rsidRPr="0073466C" w:rsidRDefault="0073466C" w:rsidP="0073466C">
      <w:pPr>
        <w:shd w:val="clear" w:color="auto" w:fill="5BBDBF"/>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Note</w:t>
      </w:r>
    </w:p>
    <w:p w:rsidR="0073466C" w:rsidRPr="0073466C" w:rsidRDefault="0073466C" w:rsidP="0073466C">
      <w:pPr>
        <w:shd w:val="clear" w:color="auto" w:fill="5BBDBF"/>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If the value of your tags in EC2 contain booleans (yes/no/true/false), you must remember to quote them.</w:t>
      </w:r>
    </w:p>
    <w:p w:rsidR="0073466C" w:rsidRPr="0073466C" w:rsidRDefault="0073466C" w:rsidP="0073466C">
      <w:pPr>
        <w:shd w:val="clear" w:color="auto" w:fill="E64F48"/>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Warning</w:t>
      </w:r>
    </w:p>
    <w:p w:rsidR="0073466C" w:rsidRPr="0073466C" w:rsidRDefault="0073466C" w:rsidP="0073466C">
      <w:pPr>
        <w:shd w:val="clear" w:color="auto" w:fill="E64F48"/>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To use implicit IAM role credentials, do not attach AWS cloud credentials in the automation controller when relying on IAM roles to access the AWS API. While it may seem to make sense to attach your AWS cloud credential to your job template, doing so will force the use of your AWS credentials and will not “fall through” to use your IAM role credentials (this is due to the use of the boto library.)</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10.4.2. Ansible Galaxy/Automation Hub API Token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allows the automation controller to access Galaxy or use a collection published on a local Automation Hub. See </w:t>
      </w:r>
      <w:r w:rsidRPr="0073466C">
        <w:rPr>
          <w:rFonts w:ascii="Arial" w:eastAsia="Times New Roman" w:hAnsi="Arial" w:cs="Arial"/>
          <w:color w:val="2980B9"/>
          <w:sz w:val="24"/>
          <w:szCs w:val="24"/>
          <w:u w:val="single"/>
          <w:lang w:eastAsia="en-IN"/>
        </w:rPr>
        <w:t>Using Collections via Hub</w:t>
      </w:r>
      <w:r w:rsidRPr="0073466C">
        <w:rPr>
          <w:rFonts w:ascii="Arial" w:eastAsia="Times New Roman" w:hAnsi="Arial" w:cs="Arial"/>
          <w:color w:val="404040"/>
          <w:sz w:val="24"/>
          <w:szCs w:val="24"/>
          <w:lang w:eastAsia="en-IN"/>
        </w:rPr>
        <w:t> for detail. Entering the Galaxy server URL is the only required value on this screen.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184C578" wp14:editId="1D98628A">
            <wp:extent cx="12981940" cy="5721985"/>
            <wp:effectExtent l="0" t="0" r="0" b="0"/>
            <wp:docPr id="21" name="Picture 21" descr="Credentials - create galaxy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dentials - create galaxy credent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81940" cy="572198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To populate the </w:t>
      </w:r>
      <w:r w:rsidRPr="0073466C">
        <w:rPr>
          <w:rFonts w:ascii="Arial" w:eastAsia="Times New Roman" w:hAnsi="Arial" w:cs="Arial"/>
          <w:b/>
          <w:bCs/>
          <w:color w:val="404040"/>
          <w:sz w:val="24"/>
          <w:szCs w:val="24"/>
          <w:lang w:eastAsia="en-IN"/>
        </w:rPr>
        <w:t>Galaxy Server URL</w:t>
      </w:r>
      <w:r w:rsidRPr="0073466C">
        <w:rPr>
          <w:rFonts w:ascii="Arial" w:eastAsia="Times New Roman" w:hAnsi="Arial" w:cs="Arial"/>
          <w:color w:val="404040"/>
          <w:sz w:val="24"/>
          <w:szCs w:val="24"/>
          <w:lang w:eastAsia="en-IN"/>
        </w:rPr>
        <w:t> and the </w:t>
      </w:r>
      <w:r w:rsidRPr="0073466C">
        <w:rPr>
          <w:rFonts w:ascii="Arial" w:eastAsia="Times New Roman" w:hAnsi="Arial" w:cs="Arial"/>
          <w:b/>
          <w:bCs/>
          <w:color w:val="404040"/>
          <w:sz w:val="24"/>
          <w:szCs w:val="24"/>
          <w:lang w:eastAsia="en-IN"/>
        </w:rPr>
        <w:t>Auth Server URL</w:t>
      </w:r>
      <w:r w:rsidRPr="0073466C">
        <w:rPr>
          <w:rFonts w:ascii="Arial" w:eastAsia="Times New Roman" w:hAnsi="Arial" w:cs="Arial"/>
          <w:color w:val="404040"/>
          <w:sz w:val="24"/>
          <w:szCs w:val="24"/>
          <w:lang w:eastAsia="en-IN"/>
        </w:rPr>
        <w:t> fields, look for the corresponding fields of the Automation Hub section of the </w:t>
      </w:r>
      <w:r w:rsidRPr="0073466C">
        <w:rPr>
          <w:rFonts w:ascii="Arial" w:eastAsia="Times New Roman" w:hAnsi="Arial" w:cs="Arial"/>
          <w:color w:val="2980B9"/>
          <w:sz w:val="24"/>
          <w:szCs w:val="24"/>
          <w:u w:val="single"/>
          <w:lang w:eastAsia="en-IN"/>
        </w:rPr>
        <w:t>Red Hat Hybrid Cloud Console</w:t>
      </w:r>
      <w:r w:rsidRPr="0073466C">
        <w:rPr>
          <w:rFonts w:ascii="Arial" w:eastAsia="Times New Roman" w:hAnsi="Arial" w:cs="Arial"/>
          <w:color w:val="404040"/>
          <w:sz w:val="24"/>
          <w:szCs w:val="24"/>
          <w:lang w:eastAsia="en-IN"/>
        </w:rPr>
        <w:t> labeled </w:t>
      </w:r>
      <w:r w:rsidRPr="0073466C">
        <w:rPr>
          <w:rFonts w:ascii="Arial" w:eastAsia="Times New Roman" w:hAnsi="Arial" w:cs="Arial"/>
          <w:b/>
          <w:bCs/>
          <w:color w:val="404040"/>
          <w:sz w:val="24"/>
          <w:szCs w:val="24"/>
          <w:lang w:eastAsia="en-IN"/>
        </w:rPr>
        <w:t>Server URL</w:t>
      </w:r>
      <w:r w:rsidRPr="0073466C">
        <w:rPr>
          <w:rFonts w:ascii="Arial" w:eastAsia="Times New Roman" w:hAnsi="Arial" w:cs="Arial"/>
          <w:color w:val="404040"/>
          <w:sz w:val="24"/>
          <w:szCs w:val="24"/>
          <w:lang w:eastAsia="en-IN"/>
        </w:rPr>
        <w:t> and </w:t>
      </w:r>
      <w:r w:rsidRPr="0073466C">
        <w:rPr>
          <w:rFonts w:ascii="Arial" w:eastAsia="Times New Roman" w:hAnsi="Arial" w:cs="Arial"/>
          <w:b/>
          <w:bCs/>
          <w:color w:val="404040"/>
          <w:sz w:val="24"/>
          <w:szCs w:val="24"/>
          <w:lang w:eastAsia="en-IN"/>
        </w:rPr>
        <w:t>SSO URL</w:t>
      </w:r>
      <w:r w:rsidRPr="0073466C">
        <w:rPr>
          <w:rFonts w:ascii="Arial" w:eastAsia="Times New Roman" w:hAnsi="Arial" w:cs="Arial"/>
          <w:color w:val="404040"/>
          <w:sz w:val="24"/>
          <w:szCs w:val="24"/>
          <w:lang w:eastAsia="en-IN"/>
        </w:rPr>
        <w:t>, respectively.</w:t>
      </w:r>
    </w:p>
    <w:p w:rsidR="0073466C" w:rsidRPr="0073466C" w:rsidRDefault="0073466C" w:rsidP="0073466C">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7A0908B8" wp14:editId="47A06AB6">
            <wp:extent cx="13591540" cy="3657600"/>
            <wp:effectExtent l="0" t="0" r="0" b="0"/>
            <wp:docPr id="20" name="Picture 20" descr="_images/hub-console-token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hub-console-tokens-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91540" cy="3657600"/>
                    </a:xfrm>
                    <a:prstGeom prst="rect">
                      <a:avLst/>
                    </a:prstGeom>
                    <a:noFill/>
                    <a:ln>
                      <a:noFill/>
                    </a:ln>
                  </pic:spPr>
                </pic:pic>
              </a:graphicData>
            </a:graphic>
          </wp:inline>
        </w:drawing>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10.4.3. Centrify Vault Credential Provider Lookup</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is considered part of the secret management capability. See </w:t>
      </w:r>
      <w:r w:rsidRPr="0073466C">
        <w:rPr>
          <w:rFonts w:ascii="Arial" w:eastAsia="Times New Roman" w:hAnsi="Arial" w:cs="Arial"/>
          <w:color w:val="2980B9"/>
          <w:sz w:val="24"/>
          <w:szCs w:val="24"/>
          <w:u w:val="single"/>
          <w:lang w:eastAsia="en-IN"/>
        </w:rPr>
        <w:t>Centrify Vault Credential Provider Lookup</w:t>
      </w:r>
      <w:r w:rsidRPr="0073466C">
        <w:rPr>
          <w:rFonts w:ascii="Arial" w:eastAsia="Times New Roman" w:hAnsi="Arial" w:cs="Arial"/>
          <w:color w:val="404040"/>
          <w:sz w:val="24"/>
          <w:szCs w:val="24"/>
          <w:lang w:eastAsia="en-IN"/>
        </w:rPr>
        <w:t> for more detail.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10.4.4. Container Registry</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Selecting this credential allows the automation controller to access a collection of container images. See </w:t>
      </w:r>
      <w:r w:rsidRPr="0073466C">
        <w:rPr>
          <w:rFonts w:ascii="Arial" w:eastAsia="Times New Roman" w:hAnsi="Arial" w:cs="Arial"/>
          <w:color w:val="2980B9"/>
          <w:sz w:val="24"/>
          <w:szCs w:val="24"/>
          <w:u w:val="single"/>
          <w:lang w:eastAsia="en-IN"/>
        </w:rPr>
        <w:t>What is a container registry?</w:t>
      </w:r>
      <w:r w:rsidRPr="0073466C">
        <w:rPr>
          <w:rFonts w:ascii="Arial" w:eastAsia="Times New Roman" w:hAnsi="Arial" w:cs="Arial"/>
          <w:color w:val="404040"/>
          <w:sz w:val="24"/>
          <w:szCs w:val="24"/>
          <w:lang w:eastAsia="en-IN"/>
        </w:rPr>
        <w:t> for more information.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Aside from specifying a name, the </w:t>
      </w:r>
      <w:r w:rsidRPr="0073466C">
        <w:rPr>
          <w:rFonts w:ascii="Arial" w:eastAsia="Times New Roman" w:hAnsi="Arial" w:cs="Arial"/>
          <w:b/>
          <w:bCs/>
          <w:color w:val="404040"/>
          <w:sz w:val="24"/>
          <w:szCs w:val="24"/>
          <w:lang w:eastAsia="en-IN"/>
        </w:rPr>
        <w:t>Authentication URL</w:t>
      </w:r>
      <w:r w:rsidRPr="0073466C">
        <w:rPr>
          <w:rFonts w:ascii="Arial" w:eastAsia="Times New Roman" w:hAnsi="Arial" w:cs="Arial"/>
          <w:color w:val="404040"/>
          <w:sz w:val="24"/>
          <w:szCs w:val="24"/>
          <w:lang w:eastAsia="en-IN"/>
        </w:rPr>
        <w:t> is the only required field on this screen, and it is already pre-populated with a default value. You may change this default by specifying the authentication endpoint for a different container registry.</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02AA94C" wp14:editId="2FADB901">
            <wp:extent cx="13847445" cy="6622415"/>
            <wp:effectExtent l="0" t="0" r="1905" b="6985"/>
            <wp:docPr id="19" name="Picture 19" descr="Credentials - create container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dentials - create container credenti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47445" cy="6622415"/>
                    </a:xfrm>
                    <a:prstGeom prst="rect">
                      <a:avLst/>
                    </a:prstGeom>
                    <a:noFill/>
                    <a:ln>
                      <a:noFill/>
                    </a:ln>
                  </pic:spPr>
                </pic:pic>
              </a:graphicData>
            </a:graphic>
          </wp:inline>
        </w:drawing>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lastRenderedPageBreak/>
        <w:t>10.4.5. CyberArk AIM Credential Provider Lookup</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is considered part of the secret management capability. See </w:t>
      </w:r>
      <w:r w:rsidRPr="0073466C">
        <w:rPr>
          <w:rFonts w:ascii="Arial" w:eastAsia="Times New Roman" w:hAnsi="Arial" w:cs="Arial"/>
          <w:color w:val="2980B9"/>
          <w:sz w:val="24"/>
          <w:szCs w:val="24"/>
          <w:u w:val="single"/>
          <w:lang w:eastAsia="en-IN"/>
        </w:rPr>
        <w:t>CyberArk AIM Credential Provider Lookup</w:t>
      </w:r>
      <w:r w:rsidRPr="0073466C">
        <w:rPr>
          <w:rFonts w:ascii="Arial" w:eastAsia="Times New Roman" w:hAnsi="Arial" w:cs="Arial"/>
          <w:color w:val="404040"/>
          <w:sz w:val="24"/>
          <w:szCs w:val="24"/>
          <w:lang w:eastAsia="en-IN"/>
        </w:rPr>
        <w:t> for more detail.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10.4.6. CyberArk Conjur Secret Lookup</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is considered part of the secret management capability. See </w:t>
      </w:r>
      <w:r w:rsidRPr="0073466C">
        <w:rPr>
          <w:rFonts w:ascii="Arial" w:eastAsia="Times New Roman" w:hAnsi="Arial" w:cs="Arial"/>
          <w:color w:val="2980B9"/>
          <w:sz w:val="24"/>
          <w:szCs w:val="24"/>
          <w:u w:val="single"/>
          <w:lang w:eastAsia="en-IN"/>
        </w:rPr>
        <w:t>CyberArk Conjur Secret Lookup</w:t>
      </w:r>
      <w:r w:rsidRPr="0073466C">
        <w:rPr>
          <w:rFonts w:ascii="Arial" w:eastAsia="Times New Roman" w:hAnsi="Arial" w:cs="Arial"/>
          <w:color w:val="404040"/>
          <w:sz w:val="24"/>
          <w:szCs w:val="24"/>
          <w:lang w:eastAsia="en-IN"/>
        </w:rPr>
        <w:t> for more detail.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10.4.7. GitHub Personal Access Token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allows you to access GitHub using a Personal Access Token (PAT), which is obtained through GitHub. See </w:t>
      </w:r>
      <w:r w:rsidRPr="0073466C">
        <w:rPr>
          <w:rFonts w:ascii="Arial" w:eastAsia="Times New Roman" w:hAnsi="Arial" w:cs="Arial"/>
          <w:color w:val="2980B9"/>
          <w:sz w:val="24"/>
          <w:szCs w:val="24"/>
          <w:u w:val="single"/>
          <w:lang w:eastAsia="en-IN"/>
        </w:rPr>
        <w:t>Working with Webhooks</w:t>
      </w:r>
      <w:r w:rsidRPr="0073466C">
        <w:rPr>
          <w:rFonts w:ascii="Arial" w:eastAsia="Times New Roman" w:hAnsi="Arial" w:cs="Arial"/>
          <w:color w:val="404040"/>
          <w:sz w:val="24"/>
          <w:szCs w:val="24"/>
          <w:lang w:eastAsia="en-IN"/>
        </w:rPr>
        <w:t> for detail. Entering the provided token is the only required value in this screen.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369F2086" wp14:editId="11AF8142">
            <wp:extent cx="12981940" cy="5721985"/>
            <wp:effectExtent l="0" t="0" r="0" b="0"/>
            <wp:docPr id="18" name="Picture 18" descr="Credentials - create GitHub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dentials - create GitHub credenti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81940" cy="572198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GitHub PAT credentials require a value in the </w:t>
      </w:r>
      <w:r w:rsidRPr="0073466C">
        <w:rPr>
          <w:rFonts w:ascii="Arial" w:eastAsia="Times New Roman" w:hAnsi="Arial" w:cs="Arial"/>
          <w:b/>
          <w:bCs/>
          <w:color w:val="404040"/>
          <w:sz w:val="24"/>
          <w:szCs w:val="24"/>
          <w:lang w:eastAsia="en-IN"/>
        </w:rPr>
        <w:t>Token</w:t>
      </w:r>
      <w:r w:rsidRPr="0073466C">
        <w:rPr>
          <w:rFonts w:ascii="Arial" w:eastAsia="Times New Roman" w:hAnsi="Arial" w:cs="Arial"/>
          <w:color w:val="404040"/>
          <w:sz w:val="24"/>
          <w:szCs w:val="24"/>
          <w:lang w:eastAsia="en-IN"/>
        </w:rPr>
        <w:t> field, which is provided in your GitHub profile settings.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credential can be used for establishing an API connection to GitHub for use in webhook listener jobs, to post status updates.</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10.4.8. GitLab Personal Access Token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allows you to access GitLab using a Personal Access Token (PAT), which is obtained through GitLab. See </w:t>
      </w:r>
      <w:r w:rsidRPr="0073466C">
        <w:rPr>
          <w:rFonts w:ascii="Arial" w:eastAsia="Times New Roman" w:hAnsi="Arial" w:cs="Arial"/>
          <w:color w:val="2980B9"/>
          <w:sz w:val="24"/>
          <w:szCs w:val="24"/>
          <w:u w:val="single"/>
          <w:lang w:eastAsia="en-IN"/>
        </w:rPr>
        <w:t>Working with Webhooks</w:t>
      </w:r>
      <w:r w:rsidRPr="0073466C">
        <w:rPr>
          <w:rFonts w:ascii="Arial" w:eastAsia="Times New Roman" w:hAnsi="Arial" w:cs="Arial"/>
          <w:color w:val="404040"/>
          <w:sz w:val="24"/>
          <w:szCs w:val="24"/>
          <w:lang w:eastAsia="en-IN"/>
        </w:rPr>
        <w:t> for detail. Entering the provided token is the only required value in this screen.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4FE8CE2" wp14:editId="046F6DA8">
            <wp:extent cx="12981940" cy="5721985"/>
            <wp:effectExtent l="0" t="0" r="0" b="0"/>
            <wp:docPr id="17" name="Picture 17" descr="Credentials - create GitLab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dentials - create GitLab credent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81940" cy="572198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GitLab PAT credentials require a value in the </w:t>
      </w:r>
      <w:r w:rsidRPr="0073466C">
        <w:rPr>
          <w:rFonts w:ascii="Arial" w:eastAsia="Times New Roman" w:hAnsi="Arial" w:cs="Arial"/>
          <w:b/>
          <w:bCs/>
          <w:color w:val="404040"/>
          <w:sz w:val="24"/>
          <w:szCs w:val="24"/>
          <w:lang w:eastAsia="en-IN"/>
        </w:rPr>
        <w:t>Token</w:t>
      </w:r>
      <w:r w:rsidRPr="0073466C">
        <w:rPr>
          <w:rFonts w:ascii="Arial" w:eastAsia="Times New Roman" w:hAnsi="Arial" w:cs="Arial"/>
          <w:color w:val="404040"/>
          <w:sz w:val="24"/>
          <w:szCs w:val="24"/>
          <w:lang w:eastAsia="en-IN"/>
        </w:rPr>
        <w:t> field, which is provided in your GitLab profile settings.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credential can be used for establishing an API connection to GitLab for use in webhook listener jobs, to post status updates.</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10.4.9. Google Compute Engine</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type enables synchronization of cloud inventory with Google Compute Engine (GCE).</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 automation controller uses the following environment variables for GCE credentials and are fields prompted in the user interface:</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GCE_EMAIL</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GCE_PROJECT</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GCE_CREDENTIALS_FILE_PATH</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1CE784F" wp14:editId="28EA43F8">
            <wp:extent cx="12884785" cy="8146415"/>
            <wp:effectExtent l="0" t="0" r="0" b="6985"/>
            <wp:docPr id="16" name="Picture 16" descr="Credentials - create GCE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dentials - create GCE credent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84785" cy="814641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GCE credentials have the following inputs that are required:</w:t>
      </w:r>
    </w:p>
    <w:p w:rsidR="0073466C" w:rsidRPr="0073466C" w:rsidRDefault="0073466C" w:rsidP="0073466C">
      <w:pPr>
        <w:numPr>
          <w:ilvl w:val="0"/>
          <w:numId w:val="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Service Account Email Address</w:t>
      </w:r>
      <w:r w:rsidRPr="0073466C">
        <w:rPr>
          <w:rFonts w:ascii="Arial" w:eastAsia="Times New Roman" w:hAnsi="Arial" w:cs="Arial"/>
          <w:color w:val="404040"/>
          <w:sz w:val="24"/>
          <w:szCs w:val="24"/>
          <w:lang w:eastAsia="en-IN"/>
        </w:rPr>
        <w:t>: The email address assigned to the Google Compute Engine </w:t>
      </w:r>
      <w:r w:rsidRPr="0073466C">
        <w:rPr>
          <w:rFonts w:ascii="Arial" w:eastAsia="Times New Roman" w:hAnsi="Arial" w:cs="Arial"/>
          <w:b/>
          <w:bCs/>
          <w:color w:val="404040"/>
          <w:sz w:val="24"/>
          <w:szCs w:val="24"/>
          <w:lang w:eastAsia="en-IN"/>
        </w:rPr>
        <w:t>service account</w:t>
      </w:r>
      <w:r w:rsidRPr="0073466C">
        <w:rPr>
          <w:rFonts w:ascii="Arial" w:eastAsia="Times New Roman" w:hAnsi="Arial" w:cs="Arial"/>
          <w:color w:val="404040"/>
          <w:sz w:val="24"/>
          <w:szCs w:val="24"/>
          <w:lang w:eastAsia="en-IN"/>
        </w:rPr>
        <w:t>.</w:t>
      </w:r>
    </w:p>
    <w:p w:rsidR="0073466C" w:rsidRPr="0073466C" w:rsidRDefault="0073466C" w:rsidP="0073466C">
      <w:pPr>
        <w:numPr>
          <w:ilvl w:val="0"/>
          <w:numId w:val="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Project</w:t>
      </w:r>
      <w:r w:rsidRPr="0073466C">
        <w:rPr>
          <w:rFonts w:ascii="Arial" w:eastAsia="Times New Roman" w:hAnsi="Arial" w:cs="Arial"/>
          <w:color w:val="404040"/>
          <w:sz w:val="24"/>
          <w:szCs w:val="24"/>
          <w:lang w:eastAsia="en-IN"/>
        </w:rPr>
        <w:t>: Optionally provide the GCE assigned identification or the unique project ID you provided at project creation time.</w:t>
      </w:r>
    </w:p>
    <w:p w:rsidR="0073466C" w:rsidRPr="0073466C" w:rsidRDefault="0073466C" w:rsidP="0073466C">
      <w:pPr>
        <w:numPr>
          <w:ilvl w:val="0"/>
          <w:numId w:val="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Service Account JSON File</w:t>
      </w:r>
      <w:r w:rsidRPr="0073466C">
        <w:rPr>
          <w:rFonts w:ascii="Arial" w:eastAsia="Times New Roman" w:hAnsi="Arial" w:cs="Arial"/>
          <w:color w:val="404040"/>
          <w:sz w:val="24"/>
          <w:szCs w:val="24"/>
          <w:lang w:eastAsia="en-IN"/>
        </w:rPr>
        <w:t>: Optionally upload a GCE service account file. Use the folder (</w:t>
      </w:r>
      <w:r>
        <w:rPr>
          <w:rFonts w:ascii="Arial" w:eastAsia="Times New Roman" w:hAnsi="Arial" w:cs="Arial"/>
          <w:noProof/>
          <w:color w:val="404040"/>
          <w:sz w:val="24"/>
          <w:szCs w:val="24"/>
          <w:lang w:eastAsia="en-IN"/>
        </w:rPr>
        <w:drawing>
          <wp:inline distT="0" distB="0" distL="0" distR="0" wp14:anchorId="3E3E4FB2" wp14:editId="778427E4">
            <wp:extent cx="173355" cy="145415"/>
            <wp:effectExtent l="0" t="0" r="0" b="6985"/>
            <wp:docPr id="15" name="Picture 15" descr="file-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brows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55" cy="145415"/>
                    </a:xfrm>
                    <a:prstGeom prst="rect">
                      <a:avLst/>
                    </a:prstGeom>
                    <a:noFill/>
                    <a:ln>
                      <a:noFill/>
                    </a:ln>
                  </pic:spPr>
                </pic:pic>
              </a:graphicData>
            </a:graphic>
          </wp:inline>
        </w:drawing>
      </w:r>
      <w:r w:rsidRPr="0073466C">
        <w:rPr>
          <w:rFonts w:ascii="Arial" w:eastAsia="Times New Roman" w:hAnsi="Arial" w:cs="Arial"/>
          <w:color w:val="404040"/>
          <w:sz w:val="24"/>
          <w:szCs w:val="24"/>
          <w:lang w:eastAsia="en-IN"/>
        </w:rPr>
        <w:t>) icon to browse for the file that contains the special account information that can be used by services and applications running on your GCE instance to interact with other Google Cloud Platform APIs. This grants permissions to the service account and virtual machine instances.</w:t>
      </w:r>
    </w:p>
    <w:p w:rsidR="0073466C" w:rsidRPr="0073466C" w:rsidRDefault="0073466C" w:rsidP="0073466C">
      <w:pPr>
        <w:numPr>
          <w:ilvl w:val="0"/>
          <w:numId w:val="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RSA Private Key</w:t>
      </w:r>
      <w:r w:rsidRPr="0073466C">
        <w:rPr>
          <w:rFonts w:ascii="Arial" w:eastAsia="Times New Roman" w:hAnsi="Arial" w:cs="Arial"/>
          <w:color w:val="404040"/>
          <w:sz w:val="24"/>
          <w:szCs w:val="24"/>
          <w:lang w:eastAsia="en-IN"/>
        </w:rPr>
        <w:t>: The PEM file associated with the service account email.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10.4.10. GPG Public Key</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type allows you to create a credential that gives the controller the ability to verify the integrity of the project when syncing from source control.</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3FB59EE" wp14:editId="7CB5BBED">
            <wp:extent cx="13937615" cy="7038340"/>
            <wp:effectExtent l="0" t="0" r="6985" b="0"/>
            <wp:docPr id="14" name="Picture 14" descr="Credentials - create GPG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dentials - create GPG credenti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37615" cy="7038340"/>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See </w:t>
      </w:r>
      <w:r w:rsidRPr="0073466C">
        <w:rPr>
          <w:rFonts w:ascii="Arial" w:eastAsia="Times New Roman" w:hAnsi="Arial" w:cs="Arial"/>
          <w:color w:val="2980B9"/>
          <w:sz w:val="24"/>
          <w:szCs w:val="24"/>
          <w:u w:val="single"/>
          <w:lang w:eastAsia="en-IN"/>
        </w:rPr>
        <w:t>Project Signing and Verification</w:t>
      </w:r>
      <w:r w:rsidRPr="0073466C">
        <w:rPr>
          <w:rFonts w:ascii="Arial" w:eastAsia="Times New Roman" w:hAnsi="Arial" w:cs="Arial"/>
          <w:color w:val="404040"/>
          <w:sz w:val="24"/>
          <w:szCs w:val="24"/>
          <w:lang w:eastAsia="en-IN"/>
        </w:rPr>
        <w:t> for detailed information on how to generate a valid keypair, use the CLI tool to sign content, and how to add the public key to the controller.</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10.4.11. HashiCorp Vault Secret Lookup</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is considered part of the secret management capability. See </w:t>
      </w:r>
      <w:r w:rsidRPr="0073466C">
        <w:rPr>
          <w:rFonts w:ascii="Arial" w:eastAsia="Times New Roman" w:hAnsi="Arial" w:cs="Arial"/>
          <w:color w:val="2980B9"/>
          <w:sz w:val="24"/>
          <w:szCs w:val="24"/>
          <w:u w:val="single"/>
          <w:lang w:eastAsia="en-IN"/>
        </w:rPr>
        <w:t>HashiCorp Vault Secret Lookup</w:t>
      </w:r>
      <w:r w:rsidRPr="0073466C">
        <w:rPr>
          <w:rFonts w:ascii="Arial" w:eastAsia="Times New Roman" w:hAnsi="Arial" w:cs="Arial"/>
          <w:color w:val="404040"/>
          <w:sz w:val="24"/>
          <w:szCs w:val="24"/>
          <w:lang w:eastAsia="en-IN"/>
        </w:rPr>
        <w:t> for more detail.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10.4.12. HashiCorp Vault Signed SSH</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is considered part of the secret management capability. See </w:t>
      </w:r>
      <w:r w:rsidRPr="0073466C">
        <w:rPr>
          <w:rFonts w:ascii="Arial" w:eastAsia="Times New Roman" w:hAnsi="Arial" w:cs="Arial"/>
          <w:color w:val="2980B9"/>
          <w:sz w:val="24"/>
          <w:szCs w:val="24"/>
          <w:u w:val="single"/>
          <w:lang w:eastAsia="en-IN"/>
        </w:rPr>
        <w:t>HashiCorp Vault Signed SSH</w:t>
      </w:r>
      <w:r w:rsidRPr="0073466C">
        <w:rPr>
          <w:rFonts w:ascii="Arial" w:eastAsia="Times New Roman" w:hAnsi="Arial" w:cs="Arial"/>
          <w:color w:val="404040"/>
          <w:sz w:val="24"/>
          <w:szCs w:val="24"/>
          <w:lang w:eastAsia="en-IN"/>
        </w:rPr>
        <w:t> for more detail.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10.4.13. Insights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type enables synchronization of cloud inventory with Red Hat Insights.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2F76357" wp14:editId="47AADE57">
            <wp:extent cx="12988925" cy="5770245"/>
            <wp:effectExtent l="0" t="0" r="3175" b="1905"/>
            <wp:docPr id="13" name="Picture 13" descr="Credentials - create Insights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dentials - create Insights credent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88925" cy="577024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Insights credentials consist of the Insights </w:t>
      </w: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and </w:t>
      </w:r>
      <w:r w:rsidRPr="0073466C">
        <w:rPr>
          <w:rFonts w:ascii="Arial" w:eastAsia="Times New Roman" w:hAnsi="Arial" w:cs="Arial"/>
          <w:b/>
          <w:bCs/>
          <w:color w:val="404040"/>
          <w:sz w:val="24"/>
          <w:szCs w:val="24"/>
          <w:lang w:eastAsia="en-IN"/>
        </w:rPr>
        <w:t>Password</w:t>
      </w:r>
      <w:r w:rsidRPr="0073466C">
        <w:rPr>
          <w:rFonts w:ascii="Arial" w:eastAsia="Times New Roman" w:hAnsi="Arial" w:cs="Arial"/>
          <w:color w:val="404040"/>
          <w:sz w:val="24"/>
          <w:szCs w:val="24"/>
          <w:lang w:eastAsia="en-IN"/>
        </w:rPr>
        <w:t>, which is the user’s Red Hat Customer Portal Account username and password.</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10.4.14. Machine</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Machine credentials enable the automation controller to invoke Ansible on hosts under your management. Just like using Ansible on the command line, you can specify the SSH username, optionally provide a password, an SSH key, a key password, or even have the automation controller prompt the user for their password at deployment time. They define ssh and user-level privilege escalation access for playbooks, and are used when submitting jobs to run playbooks on a remote host. Network connections (</w:t>
      </w:r>
      <w:r w:rsidRPr="0073466C">
        <w:rPr>
          <w:rFonts w:ascii="Courier New" w:eastAsia="Times New Roman" w:hAnsi="Courier New" w:cs="Courier New"/>
          <w:color w:val="E74C3C"/>
          <w:sz w:val="18"/>
          <w:szCs w:val="18"/>
          <w:bdr w:val="single" w:sz="6" w:space="0" w:color="E1E4E5" w:frame="1"/>
          <w:shd w:val="clear" w:color="auto" w:fill="FFFFFF"/>
          <w:lang w:eastAsia="en-IN"/>
        </w:rPr>
        <w:t>httpapi</w:t>
      </w:r>
      <w:r w:rsidRPr="0073466C">
        <w:rPr>
          <w:rFonts w:ascii="Arial" w:eastAsia="Times New Roman" w:hAnsi="Arial" w:cs="Arial"/>
          <w:color w:val="404040"/>
          <w:sz w:val="24"/>
          <w:szCs w:val="24"/>
          <w:lang w:eastAsia="en-IN"/>
        </w:rPr>
        <w:t>, </w:t>
      </w:r>
      <w:r w:rsidRPr="0073466C">
        <w:rPr>
          <w:rFonts w:ascii="Courier New" w:eastAsia="Times New Roman" w:hAnsi="Courier New" w:cs="Courier New"/>
          <w:color w:val="E74C3C"/>
          <w:sz w:val="18"/>
          <w:szCs w:val="18"/>
          <w:bdr w:val="single" w:sz="6" w:space="0" w:color="E1E4E5" w:frame="1"/>
          <w:shd w:val="clear" w:color="auto" w:fill="FFFFFF"/>
          <w:lang w:eastAsia="en-IN"/>
        </w:rPr>
        <w:t>netconf</w:t>
      </w:r>
      <w:r w:rsidRPr="0073466C">
        <w:rPr>
          <w:rFonts w:ascii="Arial" w:eastAsia="Times New Roman" w:hAnsi="Arial" w:cs="Arial"/>
          <w:color w:val="404040"/>
          <w:sz w:val="24"/>
          <w:szCs w:val="24"/>
          <w:lang w:eastAsia="en-IN"/>
        </w:rPr>
        <w:t>, and </w:t>
      </w:r>
      <w:r w:rsidRPr="0073466C">
        <w:rPr>
          <w:rFonts w:ascii="Courier New" w:eastAsia="Times New Roman" w:hAnsi="Courier New" w:cs="Courier New"/>
          <w:color w:val="E74C3C"/>
          <w:sz w:val="18"/>
          <w:szCs w:val="18"/>
          <w:bdr w:val="single" w:sz="6" w:space="0" w:color="E1E4E5" w:frame="1"/>
          <w:shd w:val="clear" w:color="auto" w:fill="FFFFFF"/>
          <w:lang w:eastAsia="en-IN"/>
        </w:rPr>
        <w:t>network_cli</w:t>
      </w:r>
      <w:r w:rsidRPr="0073466C">
        <w:rPr>
          <w:rFonts w:ascii="Arial" w:eastAsia="Times New Roman" w:hAnsi="Arial" w:cs="Arial"/>
          <w:color w:val="404040"/>
          <w:sz w:val="24"/>
          <w:szCs w:val="24"/>
          <w:lang w:eastAsia="en-IN"/>
        </w:rPr>
        <w:t>) use </w:t>
      </w:r>
      <w:r w:rsidRPr="0073466C">
        <w:rPr>
          <w:rFonts w:ascii="Arial" w:eastAsia="Times New Roman" w:hAnsi="Arial" w:cs="Arial"/>
          <w:b/>
          <w:bCs/>
          <w:color w:val="404040"/>
          <w:sz w:val="24"/>
          <w:szCs w:val="24"/>
          <w:lang w:eastAsia="en-IN"/>
        </w:rPr>
        <w:t>Machine</w:t>
      </w:r>
      <w:r w:rsidRPr="0073466C">
        <w:rPr>
          <w:rFonts w:ascii="Arial" w:eastAsia="Times New Roman" w:hAnsi="Arial" w:cs="Arial"/>
          <w:color w:val="404040"/>
          <w:sz w:val="24"/>
          <w:szCs w:val="24"/>
          <w:lang w:eastAsia="en-IN"/>
        </w:rPr>
        <w:t> for the credential type.</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Machine/SSH credentials do not use environment variables. Instead, they pass the username via the </w:t>
      </w:r>
      <w:r w:rsidRPr="0073466C">
        <w:rPr>
          <w:rFonts w:ascii="Courier New" w:eastAsia="Times New Roman" w:hAnsi="Courier New" w:cs="Courier New"/>
          <w:color w:val="E74C3C"/>
          <w:sz w:val="18"/>
          <w:szCs w:val="18"/>
          <w:bdr w:val="single" w:sz="6" w:space="0" w:color="E1E4E5" w:frame="1"/>
          <w:shd w:val="clear" w:color="auto" w:fill="FFFFFF"/>
          <w:lang w:eastAsia="en-IN"/>
        </w:rPr>
        <w:t>ansible -u</w:t>
      </w:r>
      <w:r w:rsidRPr="0073466C">
        <w:rPr>
          <w:rFonts w:ascii="Arial" w:eastAsia="Times New Roman" w:hAnsi="Arial" w:cs="Arial"/>
          <w:color w:val="404040"/>
          <w:sz w:val="24"/>
          <w:szCs w:val="24"/>
          <w:lang w:eastAsia="en-IN"/>
        </w:rPr>
        <w:t> flag, and interactively write the SSH password when the underlying SSH client prompts for it.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120925D" wp14:editId="599BBCB2">
            <wp:extent cx="13023215" cy="11762740"/>
            <wp:effectExtent l="0" t="0" r="6985" b="0"/>
            <wp:docPr id="12" name="Picture 12" descr="Credentials - create machine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dentials - create machine credent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23215" cy="11762740"/>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Machine credentials have several attributes that may be configured:</w:t>
      </w:r>
    </w:p>
    <w:p w:rsidR="0073466C" w:rsidRPr="0073466C" w:rsidRDefault="0073466C" w:rsidP="0073466C">
      <w:pPr>
        <w:numPr>
          <w:ilvl w:val="0"/>
          <w:numId w:val="9"/>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The username to be used for SSH authentication.</w:t>
      </w:r>
    </w:p>
    <w:p w:rsidR="0073466C" w:rsidRPr="0073466C" w:rsidRDefault="0073466C" w:rsidP="0073466C">
      <w:pPr>
        <w:numPr>
          <w:ilvl w:val="0"/>
          <w:numId w:val="9"/>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Password</w:t>
      </w:r>
      <w:r w:rsidRPr="0073466C">
        <w:rPr>
          <w:rFonts w:ascii="Arial" w:eastAsia="Times New Roman" w:hAnsi="Arial" w:cs="Arial"/>
          <w:color w:val="404040"/>
          <w:sz w:val="24"/>
          <w:szCs w:val="24"/>
          <w:lang w:eastAsia="en-IN"/>
        </w:rPr>
        <w:t>: The actual password to be used for SSH authentication. This password will be stored encrypted in the database, if entered. Alternatively, you can configure the automation controller to ask the user for the password at launch time by selecting </w:t>
      </w:r>
      <w:r w:rsidRPr="0073466C">
        <w:rPr>
          <w:rFonts w:ascii="Arial" w:eastAsia="Times New Roman" w:hAnsi="Arial" w:cs="Arial"/>
          <w:b/>
          <w:bCs/>
          <w:color w:val="404040"/>
          <w:sz w:val="24"/>
          <w:szCs w:val="24"/>
          <w:lang w:eastAsia="en-IN"/>
        </w:rPr>
        <w:t>Prompt on launch</w:t>
      </w:r>
      <w:r w:rsidRPr="0073466C">
        <w:rPr>
          <w:rFonts w:ascii="Arial" w:eastAsia="Times New Roman" w:hAnsi="Arial" w:cs="Arial"/>
          <w:color w:val="404040"/>
          <w:sz w:val="24"/>
          <w:szCs w:val="24"/>
          <w:lang w:eastAsia="en-IN"/>
        </w:rPr>
        <w:t>. In these cases, a dialog opens when the job is launched, promoting the user to enter the password and password confirmation.</w:t>
      </w:r>
    </w:p>
    <w:p w:rsidR="0073466C" w:rsidRPr="0073466C" w:rsidRDefault="0073466C" w:rsidP="0073466C">
      <w:pPr>
        <w:numPr>
          <w:ilvl w:val="0"/>
          <w:numId w:val="9"/>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SSH Private Key</w:t>
      </w:r>
      <w:r w:rsidRPr="0073466C">
        <w:rPr>
          <w:rFonts w:ascii="Arial" w:eastAsia="Times New Roman" w:hAnsi="Arial" w:cs="Arial"/>
          <w:color w:val="404040"/>
          <w:sz w:val="24"/>
          <w:szCs w:val="24"/>
          <w:lang w:eastAsia="en-IN"/>
        </w:rPr>
        <w:t>: Copy or drag-and-drop the SSH private key for the machine credential.</w:t>
      </w:r>
    </w:p>
    <w:p w:rsidR="0073466C" w:rsidRPr="0073466C" w:rsidRDefault="0073466C" w:rsidP="0073466C">
      <w:pPr>
        <w:numPr>
          <w:ilvl w:val="0"/>
          <w:numId w:val="9"/>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Private Key Passphrase</w:t>
      </w:r>
      <w:r w:rsidRPr="0073466C">
        <w:rPr>
          <w:rFonts w:ascii="Arial" w:eastAsia="Times New Roman" w:hAnsi="Arial" w:cs="Arial"/>
          <w:color w:val="404040"/>
          <w:sz w:val="24"/>
          <w:szCs w:val="24"/>
          <w:lang w:eastAsia="en-IN"/>
        </w:rPr>
        <w:t>: If the SSH Private Key used is protected by a password, you can configure a Key Password for the private key. This password will be stored encrypted in the database, if entered. Alternatively, you can configure the automation controller to ask the user for the password at launch time by selecting </w:t>
      </w:r>
      <w:r w:rsidRPr="0073466C">
        <w:rPr>
          <w:rFonts w:ascii="Arial" w:eastAsia="Times New Roman" w:hAnsi="Arial" w:cs="Arial"/>
          <w:b/>
          <w:bCs/>
          <w:color w:val="404040"/>
          <w:sz w:val="24"/>
          <w:szCs w:val="24"/>
          <w:lang w:eastAsia="en-IN"/>
        </w:rPr>
        <w:t>Prompt on launch</w:t>
      </w:r>
      <w:r w:rsidRPr="0073466C">
        <w:rPr>
          <w:rFonts w:ascii="Arial" w:eastAsia="Times New Roman" w:hAnsi="Arial" w:cs="Arial"/>
          <w:color w:val="404040"/>
          <w:sz w:val="24"/>
          <w:szCs w:val="24"/>
          <w:lang w:eastAsia="en-IN"/>
        </w:rPr>
        <w:t>. In these cases, a dialog opens when the job is launched, prompting the user to enter the password and password confirmation.</w:t>
      </w:r>
    </w:p>
    <w:p w:rsidR="0073466C" w:rsidRPr="0073466C" w:rsidRDefault="0073466C" w:rsidP="0073466C">
      <w:pPr>
        <w:numPr>
          <w:ilvl w:val="0"/>
          <w:numId w:val="9"/>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Privilege Escalation Method</w:t>
      </w:r>
      <w:r w:rsidRPr="0073466C">
        <w:rPr>
          <w:rFonts w:ascii="Arial" w:eastAsia="Times New Roman" w:hAnsi="Arial" w:cs="Arial"/>
          <w:color w:val="404040"/>
          <w:sz w:val="24"/>
          <w:szCs w:val="24"/>
          <w:lang w:eastAsia="en-IN"/>
        </w:rPr>
        <w:t>: Specifies the type of escalation privilege to assign to specific users. This is equivalent to specifying the </w:t>
      </w:r>
      <w:r w:rsidRPr="0073466C">
        <w:rPr>
          <w:rFonts w:ascii="Courier New" w:eastAsia="Times New Roman" w:hAnsi="Courier New" w:cs="Courier New"/>
          <w:color w:val="E74C3C"/>
          <w:sz w:val="18"/>
          <w:szCs w:val="18"/>
          <w:bdr w:val="single" w:sz="6" w:space="0" w:color="E1E4E5" w:frame="1"/>
          <w:shd w:val="clear" w:color="auto" w:fill="FFFFFF"/>
          <w:lang w:eastAsia="en-IN"/>
        </w:rPr>
        <w:t>--become-method=BECOME_METHOD</w:t>
      </w:r>
      <w:r w:rsidRPr="0073466C">
        <w:rPr>
          <w:rFonts w:ascii="Arial" w:eastAsia="Times New Roman" w:hAnsi="Arial" w:cs="Arial"/>
          <w:color w:val="404040"/>
          <w:sz w:val="24"/>
          <w:szCs w:val="24"/>
          <w:lang w:eastAsia="en-IN"/>
        </w:rPr>
        <w:t> parameter, where </w:t>
      </w:r>
      <w:r w:rsidRPr="0073466C">
        <w:rPr>
          <w:rFonts w:ascii="Courier New" w:eastAsia="Times New Roman" w:hAnsi="Courier New" w:cs="Courier New"/>
          <w:color w:val="E74C3C"/>
          <w:sz w:val="18"/>
          <w:szCs w:val="18"/>
          <w:bdr w:val="single" w:sz="6" w:space="0" w:color="E1E4E5" w:frame="1"/>
          <w:shd w:val="clear" w:color="auto" w:fill="FFFFFF"/>
          <w:lang w:eastAsia="en-IN"/>
        </w:rPr>
        <w:t>BECOME_METHOD</w:t>
      </w:r>
      <w:r w:rsidRPr="0073466C">
        <w:rPr>
          <w:rFonts w:ascii="Arial" w:eastAsia="Times New Roman" w:hAnsi="Arial" w:cs="Arial"/>
          <w:color w:val="404040"/>
          <w:sz w:val="24"/>
          <w:szCs w:val="24"/>
          <w:lang w:eastAsia="en-IN"/>
        </w:rPr>
        <w:t> could be any of the typical methods described below, or a custom method you’ve written. Begin entering the name of the method, and the appropriate name auto-populates.</w:t>
      </w:r>
    </w:p>
    <w:p w:rsidR="0073466C" w:rsidRPr="0073466C" w:rsidRDefault="0073466C" w:rsidP="0073466C">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6A2DA5F" wp14:editId="70A04E6B">
            <wp:extent cx="12898755" cy="3096260"/>
            <wp:effectExtent l="0" t="0" r="0" b="8890"/>
            <wp:docPr id="11" name="Picture 11" descr="_images/credentials-create-machine-credential-priv-esca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images/credentials-create-machine-credential-priv-escal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98755" cy="3096260"/>
                    </a:xfrm>
                    <a:prstGeom prst="rect">
                      <a:avLst/>
                    </a:prstGeom>
                    <a:noFill/>
                    <a:ln>
                      <a:noFill/>
                    </a:ln>
                  </pic:spPr>
                </pic:pic>
              </a:graphicData>
            </a:graphic>
          </wp:inline>
        </w:drawing>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empty selection: If a task/play has </w:t>
      </w:r>
      <w:r w:rsidRPr="0073466C">
        <w:rPr>
          <w:rFonts w:ascii="Courier New" w:eastAsia="Times New Roman" w:hAnsi="Courier New" w:cs="Courier New"/>
          <w:color w:val="E74C3C"/>
          <w:sz w:val="18"/>
          <w:szCs w:val="18"/>
          <w:bdr w:val="single" w:sz="6" w:space="0" w:color="E1E4E5" w:frame="1"/>
          <w:shd w:val="clear" w:color="auto" w:fill="FFFFFF"/>
          <w:lang w:eastAsia="en-IN"/>
        </w:rPr>
        <w:t>become</w:t>
      </w:r>
      <w:r w:rsidRPr="0073466C">
        <w:rPr>
          <w:rFonts w:ascii="Arial" w:eastAsia="Times New Roman" w:hAnsi="Arial" w:cs="Arial"/>
          <w:color w:val="404040"/>
          <w:sz w:val="24"/>
          <w:szCs w:val="24"/>
          <w:lang w:eastAsia="en-IN"/>
        </w:rPr>
        <w:t> set to </w:t>
      </w:r>
      <w:r w:rsidRPr="0073466C">
        <w:rPr>
          <w:rFonts w:ascii="Courier New" w:eastAsia="Times New Roman" w:hAnsi="Courier New" w:cs="Courier New"/>
          <w:color w:val="E74C3C"/>
          <w:sz w:val="18"/>
          <w:szCs w:val="18"/>
          <w:bdr w:val="single" w:sz="6" w:space="0" w:color="E1E4E5" w:frame="1"/>
          <w:shd w:val="clear" w:color="auto" w:fill="FFFFFF"/>
          <w:lang w:eastAsia="en-IN"/>
        </w:rPr>
        <w:t>yes</w:t>
      </w:r>
      <w:r w:rsidRPr="0073466C">
        <w:rPr>
          <w:rFonts w:ascii="Arial" w:eastAsia="Times New Roman" w:hAnsi="Arial" w:cs="Arial"/>
          <w:color w:val="404040"/>
          <w:sz w:val="24"/>
          <w:szCs w:val="24"/>
          <w:lang w:eastAsia="en-IN"/>
        </w:rPr>
        <w:t> and is used with an empty selection, then it will default to </w:t>
      </w:r>
      <w:r w:rsidRPr="0073466C">
        <w:rPr>
          <w:rFonts w:ascii="Courier New" w:eastAsia="Times New Roman" w:hAnsi="Courier New" w:cs="Courier New"/>
          <w:color w:val="E74C3C"/>
          <w:sz w:val="18"/>
          <w:szCs w:val="18"/>
          <w:bdr w:val="single" w:sz="6" w:space="0" w:color="E1E4E5" w:frame="1"/>
          <w:shd w:val="clear" w:color="auto" w:fill="FFFFFF"/>
          <w:lang w:eastAsia="en-IN"/>
        </w:rPr>
        <w:t>sudo</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sudo</w:t>
      </w:r>
      <w:r w:rsidRPr="0073466C">
        <w:rPr>
          <w:rFonts w:ascii="Arial" w:eastAsia="Times New Roman" w:hAnsi="Arial" w:cs="Arial"/>
          <w:color w:val="404040"/>
          <w:sz w:val="24"/>
          <w:szCs w:val="24"/>
          <w:lang w:eastAsia="en-IN"/>
        </w:rPr>
        <w:t>: Performs single commands with super user (root user) privileges</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su</w:t>
      </w:r>
      <w:r w:rsidRPr="0073466C">
        <w:rPr>
          <w:rFonts w:ascii="Arial" w:eastAsia="Times New Roman" w:hAnsi="Arial" w:cs="Arial"/>
          <w:color w:val="404040"/>
          <w:sz w:val="24"/>
          <w:szCs w:val="24"/>
          <w:lang w:eastAsia="en-IN"/>
        </w:rPr>
        <w:t>: Switches to the super user (root user) account (or to other user accounts)</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pbrun</w:t>
      </w:r>
      <w:r w:rsidRPr="0073466C">
        <w:rPr>
          <w:rFonts w:ascii="Arial" w:eastAsia="Times New Roman" w:hAnsi="Arial" w:cs="Arial"/>
          <w:color w:val="404040"/>
          <w:sz w:val="24"/>
          <w:szCs w:val="24"/>
          <w:lang w:eastAsia="en-IN"/>
        </w:rPr>
        <w:t>: Requests that an application or command be run in a controlled account and provides for advanced root privilege delegation and keylogging</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pfexec</w:t>
      </w:r>
      <w:r w:rsidRPr="0073466C">
        <w:rPr>
          <w:rFonts w:ascii="Arial" w:eastAsia="Times New Roman" w:hAnsi="Arial" w:cs="Arial"/>
          <w:color w:val="404040"/>
          <w:sz w:val="24"/>
          <w:szCs w:val="24"/>
          <w:lang w:eastAsia="en-IN"/>
        </w:rPr>
        <w:t>: Executes commands with predefined process attributes, such as specific user or group IDs</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dzdo</w:t>
      </w:r>
      <w:r w:rsidRPr="0073466C">
        <w:rPr>
          <w:rFonts w:ascii="Arial" w:eastAsia="Times New Roman" w:hAnsi="Arial" w:cs="Arial"/>
          <w:color w:val="404040"/>
          <w:sz w:val="24"/>
          <w:szCs w:val="24"/>
          <w:lang w:eastAsia="en-IN"/>
        </w:rPr>
        <w:t>: An enhanced version of sudo that uses RBAC information in an Centrify’s Active Directory service (see Centrify’s </w:t>
      </w:r>
      <w:r w:rsidRPr="0073466C">
        <w:rPr>
          <w:rFonts w:ascii="Arial" w:eastAsia="Times New Roman" w:hAnsi="Arial" w:cs="Arial"/>
          <w:color w:val="2980B9"/>
          <w:sz w:val="24"/>
          <w:szCs w:val="24"/>
          <w:u w:val="single"/>
          <w:lang w:eastAsia="en-IN"/>
        </w:rPr>
        <w:t>site on DZDO</w:t>
      </w:r>
      <w:r w:rsidRPr="0073466C">
        <w:rPr>
          <w:rFonts w:ascii="Arial" w:eastAsia="Times New Roman" w:hAnsi="Arial" w:cs="Arial"/>
          <w:color w:val="404040"/>
          <w:sz w:val="24"/>
          <w:szCs w:val="24"/>
          <w:lang w:eastAsia="en-IN"/>
        </w:rPr>
        <w:t>)</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lastRenderedPageBreak/>
        <w:t>pmrun</w:t>
      </w:r>
      <w:r w:rsidRPr="0073466C">
        <w:rPr>
          <w:rFonts w:ascii="Arial" w:eastAsia="Times New Roman" w:hAnsi="Arial" w:cs="Arial"/>
          <w:color w:val="404040"/>
          <w:sz w:val="24"/>
          <w:szCs w:val="24"/>
          <w:lang w:eastAsia="en-IN"/>
        </w:rPr>
        <w:t>: Requests that an application is run in a controlled account (refer to </w:t>
      </w:r>
      <w:r w:rsidRPr="0073466C">
        <w:rPr>
          <w:rFonts w:ascii="Arial" w:eastAsia="Times New Roman" w:hAnsi="Arial" w:cs="Arial"/>
          <w:color w:val="2980B9"/>
          <w:sz w:val="24"/>
          <w:szCs w:val="24"/>
          <w:u w:val="single"/>
          <w:lang w:eastAsia="en-IN"/>
        </w:rPr>
        <w:t>Privilege Manager for Unix 6.0</w:t>
      </w:r>
      <w:r w:rsidRPr="0073466C">
        <w:rPr>
          <w:rFonts w:ascii="Arial" w:eastAsia="Times New Roman" w:hAnsi="Arial" w:cs="Arial"/>
          <w:color w:val="404040"/>
          <w:sz w:val="24"/>
          <w:szCs w:val="24"/>
          <w:lang w:eastAsia="en-IN"/>
        </w:rPr>
        <w:t>)</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runas</w:t>
      </w:r>
      <w:r w:rsidRPr="0073466C">
        <w:rPr>
          <w:rFonts w:ascii="Arial" w:eastAsia="Times New Roman" w:hAnsi="Arial" w:cs="Arial"/>
          <w:color w:val="404040"/>
          <w:sz w:val="24"/>
          <w:szCs w:val="24"/>
          <w:lang w:eastAsia="en-IN"/>
        </w:rPr>
        <w:t>: Allows you to run as the current user</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enable</w:t>
      </w:r>
      <w:r w:rsidRPr="0073466C">
        <w:rPr>
          <w:rFonts w:ascii="Arial" w:eastAsia="Times New Roman" w:hAnsi="Arial" w:cs="Arial"/>
          <w:color w:val="404040"/>
          <w:sz w:val="24"/>
          <w:szCs w:val="24"/>
          <w:lang w:eastAsia="en-IN"/>
        </w:rPr>
        <w:t>: Switches to elevated permissions on a network device</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doas</w:t>
      </w:r>
      <w:r w:rsidRPr="0073466C">
        <w:rPr>
          <w:rFonts w:ascii="Arial" w:eastAsia="Times New Roman" w:hAnsi="Arial" w:cs="Arial"/>
          <w:color w:val="404040"/>
          <w:sz w:val="24"/>
          <w:szCs w:val="24"/>
          <w:lang w:eastAsia="en-IN"/>
        </w:rPr>
        <w:t>: Allows your remote/login user to execute commands as another user via the doas (“Do as user”) utility</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ksu</w:t>
      </w:r>
      <w:r w:rsidRPr="0073466C">
        <w:rPr>
          <w:rFonts w:ascii="Arial" w:eastAsia="Times New Roman" w:hAnsi="Arial" w:cs="Arial"/>
          <w:color w:val="404040"/>
          <w:sz w:val="24"/>
          <w:szCs w:val="24"/>
          <w:lang w:eastAsia="en-IN"/>
        </w:rPr>
        <w:t>: Allows your remote/login user to execute commands as another user via Kerberos access</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machinectl</w:t>
      </w:r>
      <w:r w:rsidRPr="0073466C">
        <w:rPr>
          <w:rFonts w:ascii="Arial" w:eastAsia="Times New Roman" w:hAnsi="Arial" w:cs="Arial"/>
          <w:color w:val="404040"/>
          <w:sz w:val="24"/>
          <w:szCs w:val="24"/>
          <w:lang w:eastAsia="en-IN"/>
        </w:rPr>
        <w:t>: Allows you to manage containers via the systemd machine manager</w:t>
      </w:r>
    </w:p>
    <w:p w:rsidR="0073466C" w:rsidRPr="0073466C" w:rsidRDefault="0073466C" w:rsidP="0073466C">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sesu</w:t>
      </w:r>
      <w:r w:rsidRPr="0073466C">
        <w:rPr>
          <w:rFonts w:ascii="Arial" w:eastAsia="Times New Roman" w:hAnsi="Arial" w:cs="Arial"/>
          <w:color w:val="404040"/>
          <w:sz w:val="24"/>
          <w:szCs w:val="24"/>
          <w:lang w:eastAsia="en-IN"/>
        </w:rPr>
        <w:t>: Allows your remote/login user to execute commands as another user via the CA Privileged Access Manager</w:t>
      </w:r>
    </w:p>
    <w:p w:rsidR="0073466C" w:rsidRPr="0073466C" w:rsidRDefault="0073466C" w:rsidP="0073466C">
      <w:pPr>
        <w:shd w:val="clear" w:color="auto" w:fill="5BBDBF"/>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Note</w:t>
      </w:r>
    </w:p>
    <w:p w:rsidR="0073466C" w:rsidRPr="0073466C" w:rsidRDefault="0073466C" w:rsidP="0073466C">
      <w:pPr>
        <w:shd w:val="clear" w:color="auto" w:fill="5BBDBF"/>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Custom </w:t>
      </w:r>
      <w:r w:rsidRPr="0073466C">
        <w:rPr>
          <w:rFonts w:ascii="Courier New" w:eastAsia="Times New Roman" w:hAnsi="Courier New" w:cs="Courier New"/>
          <w:color w:val="E74C3C"/>
          <w:sz w:val="18"/>
          <w:szCs w:val="18"/>
          <w:bdr w:val="single" w:sz="6" w:space="0" w:color="E1E4E5" w:frame="1"/>
          <w:shd w:val="clear" w:color="auto" w:fill="FFFFFF"/>
          <w:lang w:eastAsia="en-IN"/>
        </w:rPr>
        <w:t>become</w:t>
      </w:r>
      <w:r w:rsidRPr="0073466C">
        <w:rPr>
          <w:rFonts w:ascii="Arial" w:eastAsia="Times New Roman" w:hAnsi="Arial" w:cs="Arial"/>
          <w:color w:val="FFFFFF"/>
          <w:sz w:val="24"/>
          <w:szCs w:val="24"/>
          <w:lang w:eastAsia="en-IN"/>
        </w:rPr>
        <w:t> plugins are available only starting with Ansible 2.8. For more detail on this concept, refer to </w:t>
      </w:r>
      <w:r w:rsidRPr="0073466C">
        <w:rPr>
          <w:rFonts w:ascii="Arial" w:eastAsia="Times New Roman" w:hAnsi="Arial" w:cs="Arial"/>
          <w:i/>
          <w:iCs/>
          <w:color w:val="FFFFFF"/>
          <w:sz w:val="24"/>
          <w:szCs w:val="24"/>
          <w:lang w:eastAsia="en-IN"/>
        </w:rPr>
        <w:t>Understanding Privilege Escalation https://docs.ansible.com/ansible/latest/user_guide/become.html</w:t>
      </w:r>
      <w:r w:rsidRPr="0073466C">
        <w:rPr>
          <w:rFonts w:ascii="Arial" w:eastAsia="Times New Roman" w:hAnsi="Arial" w:cs="Arial"/>
          <w:color w:val="FFFFFF"/>
          <w:sz w:val="24"/>
          <w:szCs w:val="24"/>
          <w:lang w:eastAsia="en-IN"/>
        </w:rPr>
        <w:t> and the </w:t>
      </w:r>
      <w:r w:rsidRPr="0073466C">
        <w:rPr>
          <w:rFonts w:ascii="Arial" w:eastAsia="Times New Roman" w:hAnsi="Arial" w:cs="Arial"/>
          <w:i/>
          <w:iCs/>
          <w:color w:val="FFFFFF"/>
          <w:sz w:val="24"/>
          <w:szCs w:val="24"/>
          <w:lang w:eastAsia="en-IN"/>
        </w:rPr>
        <w:t>list of become plugins https://docs.ansible.com/ansible/latest/plugins/become.html#plugin-list</w:t>
      </w:r>
      <w:r w:rsidRPr="0073466C">
        <w:rPr>
          <w:rFonts w:ascii="Arial" w:eastAsia="Times New Roman" w:hAnsi="Arial" w:cs="Arial"/>
          <w:color w:val="FFFFFF"/>
          <w:sz w:val="24"/>
          <w:szCs w:val="24"/>
          <w:lang w:eastAsia="en-IN"/>
        </w:rPr>
        <w:t>.</w:t>
      </w:r>
    </w:p>
    <w:p w:rsidR="0073466C" w:rsidRPr="0073466C" w:rsidRDefault="0073466C" w:rsidP="0073466C">
      <w:pPr>
        <w:numPr>
          <w:ilvl w:val="0"/>
          <w:numId w:val="11"/>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Privilege Escalation Username</w:t>
      </w:r>
      <w:r w:rsidRPr="0073466C">
        <w:rPr>
          <w:rFonts w:ascii="Arial" w:eastAsia="Times New Roman" w:hAnsi="Arial" w:cs="Arial"/>
          <w:color w:val="404040"/>
          <w:sz w:val="24"/>
          <w:szCs w:val="24"/>
          <w:lang w:eastAsia="en-IN"/>
        </w:rPr>
        <w:t> field is only seen if an option for privilege escalation is selected. Enter the username to use with escalation privileges on the remote system.</w:t>
      </w:r>
    </w:p>
    <w:p w:rsidR="0073466C" w:rsidRPr="0073466C" w:rsidRDefault="0073466C" w:rsidP="0073466C">
      <w:pPr>
        <w:numPr>
          <w:ilvl w:val="0"/>
          <w:numId w:val="11"/>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Privilege Escalation Password</w:t>
      </w:r>
      <w:r w:rsidRPr="0073466C">
        <w:rPr>
          <w:rFonts w:ascii="Arial" w:eastAsia="Times New Roman" w:hAnsi="Arial" w:cs="Arial"/>
          <w:color w:val="404040"/>
          <w:sz w:val="24"/>
          <w:szCs w:val="24"/>
          <w:lang w:eastAsia="en-IN"/>
        </w:rPr>
        <w:t>: field is only seen if an option for privilege escalation is selected. Enter the actual password to be used to authenticate the user via the selected privilege escalation type on the remote system. This password will be stored encrypted in the database, if entered. Alternatively, you may configure the automation controller to ask the user for the password at launch time by selecting </w:t>
      </w:r>
      <w:r w:rsidRPr="0073466C">
        <w:rPr>
          <w:rFonts w:ascii="Arial" w:eastAsia="Times New Roman" w:hAnsi="Arial" w:cs="Arial"/>
          <w:b/>
          <w:bCs/>
          <w:color w:val="404040"/>
          <w:sz w:val="24"/>
          <w:szCs w:val="24"/>
          <w:lang w:eastAsia="en-IN"/>
        </w:rPr>
        <w:t>Prompt on launch</w:t>
      </w:r>
      <w:r w:rsidRPr="0073466C">
        <w:rPr>
          <w:rFonts w:ascii="Arial" w:eastAsia="Times New Roman" w:hAnsi="Arial" w:cs="Arial"/>
          <w:color w:val="404040"/>
          <w:sz w:val="24"/>
          <w:szCs w:val="24"/>
          <w:lang w:eastAsia="en-IN"/>
        </w:rPr>
        <w:t>. In these cases, a dialog opens when the job is launched, promoting the user to enter the password and password confirmation.</w:t>
      </w:r>
    </w:p>
    <w:p w:rsidR="0073466C" w:rsidRPr="0073466C" w:rsidRDefault="0073466C" w:rsidP="0073466C">
      <w:pPr>
        <w:shd w:val="clear" w:color="auto" w:fill="5BBDBF"/>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Note</w:t>
      </w:r>
    </w:p>
    <w:p w:rsidR="0073466C" w:rsidRPr="0073466C" w:rsidRDefault="0073466C" w:rsidP="0073466C">
      <w:pPr>
        <w:shd w:val="clear" w:color="auto" w:fill="5BBDBF"/>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lastRenderedPageBreak/>
        <w:t>Sudo Password must be used in combination with SSH passwords or SSH Private Keys, since the automation controller must first establish an authenticated SSH connection with the host prior to invoking sudo to change to the sudo user.</w:t>
      </w:r>
    </w:p>
    <w:p w:rsidR="0073466C" w:rsidRPr="0073466C" w:rsidRDefault="0073466C" w:rsidP="0073466C">
      <w:pPr>
        <w:shd w:val="clear" w:color="auto" w:fill="E64F48"/>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Warning</w:t>
      </w:r>
    </w:p>
    <w:p w:rsidR="0073466C" w:rsidRPr="0073466C" w:rsidRDefault="0073466C" w:rsidP="0073466C">
      <w:pPr>
        <w:shd w:val="clear" w:color="auto" w:fill="E64F48"/>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Credentials which are used in </w:t>
      </w:r>
      <w:r w:rsidRPr="0073466C">
        <w:rPr>
          <w:rFonts w:ascii="Arial" w:eastAsia="Times New Roman" w:hAnsi="Arial" w:cs="Arial"/>
          <w:i/>
          <w:iCs/>
          <w:color w:val="FFFFFF"/>
          <w:sz w:val="24"/>
          <w:szCs w:val="24"/>
          <w:lang w:eastAsia="en-IN"/>
        </w:rPr>
        <w:t>Scheduled Jobs</w:t>
      </w:r>
      <w:r w:rsidRPr="0073466C">
        <w:rPr>
          <w:rFonts w:ascii="Arial" w:eastAsia="Times New Roman" w:hAnsi="Arial" w:cs="Arial"/>
          <w:color w:val="FFFFFF"/>
          <w:sz w:val="24"/>
          <w:szCs w:val="24"/>
          <w:lang w:eastAsia="en-IN"/>
        </w:rPr>
        <w:t> must not be configured as “</w:t>
      </w:r>
      <w:r w:rsidRPr="0073466C">
        <w:rPr>
          <w:rFonts w:ascii="Arial" w:eastAsia="Times New Roman" w:hAnsi="Arial" w:cs="Arial"/>
          <w:b/>
          <w:bCs/>
          <w:color w:val="FFFFFF"/>
          <w:sz w:val="24"/>
          <w:szCs w:val="24"/>
          <w:lang w:eastAsia="en-IN"/>
        </w:rPr>
        <w:t>Prompt on launch</w:t>
      </w:r>
      <w:r w:rsidRPr="0073466C">
        <w:rPr>
          <w:rFonts w:ascii="Arial" w:eastAsia="Times New Roman" w:hAnsi="Arial" w:cs="Arial"/>
          <w:color w:val="FFFFFF"/>
          <w:sz w:val="24"/>
          <w:szCs w:val="24"/>
          <w:lang w:eastAsia="en-IN"/>
        </w:rPr>
        <w:t>”.</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10.4.15. Microsoft Azure Key Vault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is considered part of the secret management capability. See </w:t>
      </w:r>
      <w:r w:rsidRPr="0073466C">
        <w:rPr>
          <w:rFonts w:ascii="Arial" w:eastAsia="Times New Roman" w:hAnsi="Arial" w:cs="Arial"/>
          <w:color w:val="2980B9"/>
          <w:sz w:val="24"/>
          <w:szCs w:val="24"/>
          <w:u w:val="single"/>
          <w:lang w:eastAsia="en-IN"/>
        </w:rPr>
        <w:t>Microsoft Azure Key Vault</w:t>
      </w:r>
      <w:r w:rsidRPr="0073466C">
        <w:rPr>
          <w:rFonts w:ascii="Arial" w:eastAsia="Times New Roman" w:hAnsi="Arial" w:cs="Arial"/>
          <w:color w:val="404040"/>
          <w:sz w:val="24"/>
          <w:szCs w:val="24"/>
          <w:lang w:eastAsia="en-IN"/>
        </w:rPr>
        <w:t> for more detail.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10.4.16. Microsoft Azure Resource Manager</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type enables synchronization of cloud inventory with Microsoft Azure Resource Manager.</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0ED4BE4" wp14:editId="3A854EC2">
            <wp:extent cx="12898755" cy="7522845"/>
            <wp:effectExtent l="0" t="0" r="0" b="1905"/>
            <wp:docPr id="10" name="Picture 10" descr="Credentials - create Azure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dentials - create Azure credent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98755" cy="752284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Microsoft Azure Resource Manager credentials have several attributes that may be configured:</w:t>
      </w:r>
    </w:p>
    <w:p w:rsidR="0073466C" w:rsidRPr="0073466C" w:rsidRDefault="0073466C" w:rsidP="0073466C">
      <w:pPr>
        <w:numPr>
          <w:ilvl w:val="0"/>
          <w:numId w:val="1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Subscription ID</w:t>
      </w:r>
      <w:r w:rsidRPr="0073466C">
        <w:rPr>
          <w:rFonts w:ascii="Arial" w:eastAsia="Times New Roman" w:hAnsi="Arial" w:cs="Arial"/>
          <w:color w:val="404040"/>
          <w:sz w:val="24"/>
          <w:szCs w:val="24"/>
          <w:lang w:eastAsia="en-IN"/>
        </w:rPr>
        <w:t>: The Subscription UUID for the Microsoft Azure account (required).</w:t>
      </w:r>
    </w:p>
    <w:p w:rsidR="0073466C" w:rsidRPr="0073466C" w:rsidRDefault="0073466C" w:rsidP="0073466C">
      <w:pPr>
        <w:numPr>
          <w:ilvl w:val="0"/>
          <w:numId w:val="1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The username to use to connect to the Microsoft Azure account.</w:t>
      </w:r>
    </w:p>
    <w:p w:rsidR="0073466C" w:rsidRPr="0073466C" w:rsidRDefault="0073466C" w:rsidP="0073466C">
      <w:pPr>
        <w:numPr>
          <w:ilvl w:val="0"/>
          <w:numId w:val="1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Password</w:t>
      </w:r>
      <w:r w:rsidRPr="0073466C">
        <w:rPr>
          <w:rFonts w:ascii="Arial" w:eastAsia="Times New Roman" w:hAnsi="Arial" w:cs="Arial"/>
          <w:color w:val="404040"/>
          <w:sz w:val="24"/>
          <w:szCs w:val="24"/>
          <w:lang w:eastAsia="en-IN"/>
        </w:rPr>
        <w:t>: The password to use to connect to the Microsoft Azure account.</w:t>
      </w:r>
    </w:p>
    <w:p w:rsidR="0073466C" w:rsidRPr="0073466C" w:rsidRDefault="0073466C" w:rsidP="0073466C">
      <w:pPr>
        <w:numPr>
          <w:ilvl w:val="0"/>
          <w:numId w:val="1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Client ID</w:t>
      </w:r>
      <w:r w:rsidRPr="0073466C">
        <w:rPr>
          <w:rFonts w:ascii="Arial" w:eastAsia="Times New Roman" w:hAnsi="Arial" w:cs="Arial"/>
          <w:color w:val="404040"/>
          <w:sz w:val="24"/>
          <w:szCs w:val="24"/>
          <w:lang w:eastAsia="en-IN"/>
        </w:rPr>
        <w:t>: The Client ID for the Microsoft Azure account.</w:t>
      </w:r>
    </w:p>
    <w:p w:rsidR="0073466C" w:rsidRPr="0073466C" w:rsidRDefault="0073466C" w:rsidP="0073466C">
      <w:pPr>
        <w:numPr>
          <w:ilvl w:val="0"/>
          <w:numId w:val="1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Client Secret</w:t>
      </w:r>
      <w:r w:rsidRPr="0073466C">
        <w:rPr>
          <w:rFonts w:ascii="Arial" w:eastAsia="Times New Roman" w:hAnsi="Arial" w:cs="Arial"/>
          <w:color w:val="404040"/>
          <w:sz w:val="24"/>
          <w:szCs w:val="24"/>
          <w:lang w:eastAsia="en-IN"/>
        </w:rPr>
        <w:t>: The Client Secret for the Microsoft Azure account.</w:t>
      </w:r>
    </w:p>
    <w:p w:rsidR="0073466C" w:rsidRPr="0073466C" w:rsidRDefault="0073466C" w:rsidP="0073466C">
      <w:pPr>
        <w:numPr>
          <w:ilvl w:val="0"/>
          <w:numId w:val="1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Tenant ID</w:t>
      </w:r>
      <w:r w:rsidRPr="0073466C">
        <w:rPr>
          <w:rFonts w:ascii="Arial" w:eastAsia="Times New Roman" w:hAnsi="Arial" w:cs="Arial"/>
          <w:color w:val="404040"/>
          <w:sz w:val="24"/>
          <w:szCs w:val="24"/>
          <w:lang w:eastAsia="en-IN"/>
        </w:rPr>
        <w:t>: The Tenant ID for the Microsoft Azure account.</w:t>
      </w:r>
    </w:p>
    <w:p w:rsidR="0073466C" w:rsidRPr="0073466C" w:rsidRDefault="0073466C" w:rsidP="0073466C">
      <w:pPr>
        <w:numPr>
          <w:ilvl w:val="0"/>
          <w:numId w:val="1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Azure Cloud Environment</w:t>
      </w:r>
      <w:r w:rsidRPr="0073466C">
        <w:rPr>
          <w:rFonts w:ascii="Arial" w:eastAsia="Times New Roman" w:hAnsi="Arial" w:cs="Arial"/>
          <w:color w:val="404040"/>
          <w:sz w:val="24"/>
          <w:szCs w:val="24"/>
          <w:lang w:eastAsia="en-IN"/>
        </w:rPr>
        <w:t>: The variable associated with Azure cloud or Azure stack environments.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These fields are equivalent to the variables in the API. To pass service principal credentials, define the following variables:</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AZURE_CLIENT_ID</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AZURE_SECRET</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AZURE_SUBSCRIPTION_ID</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AZURE_TENANT</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AZURE_CLOUD_ENVIRONMENT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To pass an Active Directory username/password pair, define the following variables:</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AZURE_AD_USER</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AZURE_PASSWORD</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AZURE_SUBSCRIPTION_ID</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You can also pass credentials as parameters to a task within a playbook. The order of precedence is parameters, then environment variables, and finally a file found in your home directory.</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To pass credentials as parameters to a task, use the following parameters for service principal credentials:</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client_id</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secret</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subscription_id</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tenant</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azure_cloud_environment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Or, pass the following parameters for Active Directory username/password:</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ad_user</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password</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subscription_id</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10.4.17. Network</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 the Network credential type </w:t>
      </w:r>
      <w:r w:rsidRPr="0073466C">
        <w:rPr>
          <w:rFonts w:ascii="Arial" w:eastAsia="Times New Roman" w:hAnsi="Arial" w:cs="Arial"/>
          <w:b/>
          <w:bCs/>
          <w:color w:val="404040"/>
          <w:sz w:val="24"/>
          <w:szCs w:val="24"/>
          <w:lang w:eastAsia="en-IN"/>
        </w:rPr>
        <w:t>only</w:t>
      </w:r>
      <w:r w:rsidRPr="0073466C">
        <w:rPr>
          <w:rFonts w:ascii="Arial" w:eastAsia="Times New Roman" w:hAnsi="Arial" w:cs="Arial"/>
          <w:color w:val="404040"/>
          <w:sz w:val="24"/>
          <w:szCs w:val="24"/>
          <w:lang w:eastAsia="en-IN"/>
        </w:rPr>
        <w:t> if you are using a </w:t>
      </w:r>
      <w:r w:rsidRPr="0073466C">
        <w:rPr>
          <w:rFonts w:ascii="Arial" w:eastAsia="Times New Roman" w:hAnsi="Arial" w:cs="Arial"/>
          <w:i/>
          <w:iCs/>
          <w:color w:val="404040"/>
          <w:sz w:val="24"/>
          <w:szCs w:val="24"/>
          <w:lang w:eastAsia="en-IN"/>
        </w:rPr>
        <w:t>local</w:t>
      </w:r>
      <w:r w:rsidRPr="0073466C">
        <w:rPr>
          <w:rFonts w:ascii="Arial" w:eastAsia="Times New Roman" w:hAnsi="Arial" w:cs="Arial"/>
          <w:color w:val="404040"/>
          <w:sz w:val="24"/>
          <w:szCs w:val="24"/>
          <w:lang w:eastAsia="en-IN"/>
        </w:rPr>
        <w:t> connection with </w:t>
      </w:r>
      <w:r w:rsidRPr="0073466C">
        <w:rPr>
          <w:rFonts w:ascii="Arial" w:eastAsia="Times New Roman" w:hAnsi="Arial" w:cs="Arial"/>
          <w:i/>
          <w:iCs/>
          <w:color w:val="404040"/>
          <w:sz w:val="24"/>
          <w:szCs w:val="24"/>
          <w:lang w:eastAsia="en-IN"/>
        </w:rPr>
        <w:t>provider</w:t>
      </w:r>
      <w:r w:rsidRPr="0073466C">
        <w:rPr>
          <w:rFonts w:ascii="Arial" w:eastAsia="Times New Roman" w:hAnsi="Arial" w:cs="Arial"/>
          <w:color w:val="404040"/>
          <w:sz w:val="24"/>
          <w:szCs w:val="24"/>
          <w:lang w:eastAsia="en-IN"/>
        </w:rPr>
        <w:t> to use Ansible networking modules to connect to and manage networking devices. When connecting to network devices, the credential type must match the connection type:</w:t>
      </w:r>
    </w:p>
    <w:p w:rsidR="0073466C" w:rsidRPr="0073466C" w:rsidRDefault="0073466C" w:rsidP="0073466C">
      <w:pPr>
        <w:numPr>
          <w:ilvl w:val="0"/>
          <w:numId w:val="13"/>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For </w:t>
      </w:r>
      <w:r w:rsidRPr="0073466C">
        <w:rPr>
          <w:rFonts w:ascii="Courier New" w:eastAsia="Times New Roman" w:hAnsi="Courier New" w:cs="Courier New"/>
          <w:color w:val="E74C3C"/>
          <w:sz w:val="18"/>
          <w:szCs w:val="18"/>
          <w:bdr w:val="single" w:sz="6" w:space="0" w:color="E1E4E5" w:frame="1"/>
          <w:shd w:val="clear" w:color="auto" w:fill="FFFFFF"/>
          <w:lang w:eastAsia="en-IN"/>
        </w:rPr>
        <w:t>local</w:t>
      </w:r>
      <w:r w:rsidRPr="0073466C">
        <w:rPr>
          <w:rFonts w:ascii="Arial" w:eastAsia="Times New Roman" w:hAnsi="Arial" w:cs="Arial"/>
          <w:color w:val="404040"/>
          <w:sz w:val="24"/>
          <w:szCs w:val="24"/>
          <w:lang w:eastAsia="en-IN"/>
        </w:rPr>
        <w:t> connections using </w:t>
      </w:r>
      <w:r w:rsidRPr="0073466C">
        <w:rPr>
          <w:rFonts w:ascii="Courier New" w:eastAsia="Times New Roman" w:hAnsi="Courier New" w:cs="Courier New"/>
          <w:color w:val="E74C3C"/>
          <w:sz w:val="18"/>
          <w:szCs w:val="18"/>
          <w:bdr w:val="single" w:sz="6" w:space="0" w:color="E1E4E5" w:frame="1"/>
          <w:shd w:val="clear" w:color="auto" w:fill="FFFFFF"/>
          <w:lang w:eastAsia="en-IN"/>
        </w:rPr>
        <w:t>provider</w:t>
      </w:r>
      <w:r w:rsidRPr="0073466C">
        <w:rPr>
          <w:rFonts w:ascii="Arial" w:eastAsia="Times New Roman" w:hAnsi="Arial" w:cs="Arial"/>
          <w:color w:val="404040"/>
          <w:sz w:val="24"/>
          <w:szCs w:val="24"/>
          <w:lang w:eastAsia="en-IN"/>
        </w:rPr>
        <w:t>, credential type should be </w:t>
      </w:r>
      <w:r w:rsidRPr="0073466C">
        <w:rPr>
          <w:rFonts w:ascii="Arial" w:eastAsia="Times New Roman" w:hAnsi="Arial" w:cs="Arial"/>
          <w:b/>
          <w:bCs/>
          <w:color w:val="404040"/>
          <w:sz w:val="24"/>
          <w:szCs w:val="24"/>
          <w:lang w:eastAsia="en-IN"/>
        </w:rPr>
        <w:t>Network</w:t>
      </w:r>
    </w:p>
    <w:p w:rsidR="0073466C" w:rsidRPr="0073466C" w:rsidRDefault="0073466C" w:rsidP="0073466C">
      <w:pPr>
        <w:numPr>
          <w:ilvl w:val="0"/>
          <w:numId w:val="13"/>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For all other network connections (</w:t>
      </w:r>
      <w:r w:rsidRPr="0073466C">
        <w:rPr>
          <w:rFonts w:ascii="Courier New" w:eastAsia="Times New Roman" w:hAnsi="Courier New" w:cs="Courier New"/>
          <w:color w:val="E74C3C"/>
          <w:sz w:val="18"/>
          <w:szCs w:val="18"/>
          <w:bdr w:val="single" w:sz="6" w:space="0" w:color="E1E4E5" w:frame="1"/>
          <w:shd w:val="clear" w:color="auto" w:fill="FFFFFF"/>
          <w:lang w:eastAsia="en-IN"/>
        </w:rPr>
        <w:t>httpapi</w:t>
      </w:r>
      <w:r w:rsidRPr="0073466C">
        <w:rPr>
          <w:rFonts w:ascii="Arial" w:eastAsia="Times New Roman" w:hAnsi="Arial" w:cs="Arial"/>
          <w:color w:val="404040"/>
          <w:sz w:val="24"/>
          <w:szCs w:val="24"/>
          <w:lang w:eastAsia="en-IN"/>
        </w:rPr>
        <w:t>, </w:t>
      </w:r>
      <w:r w:rsidRPr="0073466C">
        <w:rPr>
          <w:rFonts w:ascii="Courier New" w:eastAsia="Times New Roman" w:hAnsi="Courier New" w:cs="Courier New"/>
          <w:color w:val="E74C3C"/>
          <w:sz w:val="18"/>
          <w:szCs w:val="18"/>
          <w:bdr w:val="single" w:sz="6" w:space="0" w:color="E1E4E5" w:frame="1"/>
          <w:shd w:val="clear" w:color="auto" w:fill="FFFFFF"/>
          <w:lang w:eastAsia="en-IN"/>
        </w:rPr>
        <w:t>netconf</w:t>
      </w:r>
      <w:r w:rsidRPr="0073466C">
        <w:rPr>
          <w:rFonts w:ascii="Arial" w:eastAsia="Times New Roman" w:hAnsi="Arial" w:cs="Arial"/>
          <w:color w:val="404040"/>
          <w:sz w:val="24"/>
          <w:szCs w:val="24"/>
          <w:lang w:eastAsia="en-IN"/>
        </w:rPr>
        <w:t>, and </w:t>
      </w:r>
      <w:r w:rsidRPr="0073466C">
        <w:rPr>
          <w:rFonts w:ascii="Courier New" w:eastAsia="Times New Roman" w:hAnsi="Courier New" w:cs="Courier New"/>
          <w:color w:val="E74C3C"/>
          <w:sz w:val="18"/>
          <w:szCs w:val="18"/>
          <w:bdr w:val="single" w:sz="6" w:space="0" w:color="E1E4E5" w:frame="1"/>
          <w:shd w:val="clear" w:color="auto" w:fill="FFFFFF"/>
          <w:lang w:eastAsia="en-IN"/>
        </w:rPr>
        <w:t>network_cli</w:t>
      </w:r>
      <w:r w:rsidRPr="0073466C">
        <w:rPr>
          <w:rFonts w:ascii="Arial" w:eastAsia="Times New Roman" w:hAnsi="Arial" w:cs="Arial"/>
          <w:color w:val="404040"/>
          <w:sz w:val="24"/>
          <w:szCs w:val="24"/>
          <w:lang w:eastAsia="en-IN"/>
        </w:rPr>
        <w:t>), credential type should be </w:t>
      </w:r>
      <w:r w:rsidRPr="0073466C">
        <w:rPr>
          <w:rFonts w:ascii="Arial" w:eastAsia="Times New Roman" w:hAnsi="Arial" w:cs="Arial"/>
          <w:b/>
          <w:bCs/>
          <w:color w:val="404040"/>
          <w:sz w:val="24"/>
          <w:szCs w:val="24"/>
          <w:lang w:eastAsia="en-IN"/>
        </w:rPr>
        <w:t>Machine</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For an overview of connection types available for network devices, refer to </w:t>
      </w:r>
      <w:r w:rsidRPr="0073466C">
        <w:rPr>
          <w:rFonts w:ascii="Arial" w:eastAsia="Times New Roman" w:hAnsi="Arial" w:cs="Arial"/>
          <w:color w:val="2980B9"/>
          <w:sz w:val="24"/>
          <w:szCs w:val="24"/>
          <w:u w:val="single"/>
          <w:lang w:eastAsia="en-IN"/>
        </w:rPr>
        <w:t>Multiple Communication Protocols</w:t>
      </w:r>
      <w:r w:rsidRPr="0073466C">
        <w:rPr>
          <w:rFonts w:ascii="Arial" w:eastAsia="Times New Roman" w:hAnsi="Arial" w:cs="Arial"/>
          <w:color w:val="404040"/>
          <w:sz w:val="24"/>
          <w:szCs w:val="24"/>
          <w:lang w:eastAsia="en-IN"/>
        </w:rPr>
        <w: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 automation controller uses the following environment variables for Network credentials and are fields prompted in the user interface:</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ANSIBLE_NET_USERNAME</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ANSIBLE_NET_PASSWORD</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72B35A8" wp14:editId="3FB624F4">
            <wp:extent cx="12912725" cy="9476740"/>
            <wp:effectExtent l="0" t="0" r="3175" b="0"/>
            <wp:docPr id="9" name="Picture 9" descr="Credentials - create network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dentials - create network credent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12725" cy="9476740"/>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Network credentials have several attributes that may be configured:</w:t>
      </w:r>
    </w:p>
    <w:p w:rsidR="0073466C" w:rsidRPr="0073466C" w:rsidRDefault="0073466C" w:rsidP="0073466C">
      <w:pPr>
        <w:numPr>
          <w:ilvl w:val="0"/>
          <w:numId w:val="14"/>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The username to use in conjunction with the network device (required).</w:t>
      </w:r>
    </w:p>
    <w:p w:rsidR="0073466C" w:rsidRPr="0073466C" w:rsidRDefault="0073466C" w:rsidP="0073466C">
      <w:pPr>
        <w:numPr>
          <w:ilvl w:val="0"/>
          <w:numId w:val="14"/>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Password</w:t>
      </w:r>
      <w:r w:rsidRPr="0073466C">
        <w:rPr>
          <w:rFonts w:ascii="Arial" w:eastAsia="Times New Roman" w:hAnsi="Arial" w:cs="Arial"/>
          <w:color w:val="404040"/>
          <w:sz w:val="24"/>
          <w:szCs w:val="24"/>
          <w:lang w:eastAsia="en-IN"/>
        </w:rPr>
        <w:t>: The password to use in conjunction with the network device.</w:t>
      </w:r>
    </w:p>
    <w:p w:rsidR="0073466C" w:rsidRPr="0073466C" w:rsidRDefault="0073466C" w:rsidP="0073466C">
      <w:pPr>
        <w:numPr>
          <w:ilvl w:val="0"/>
          <w:numId w:val="14"/>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SSH Private Key</w:t>
      </w:r>
      <w:r w:rsidRPr="0073466C">
        <w:rPr>
          <w:rFonts w:ascii="Arial" w:eastAsia="Times New Roman" w:hAnsi="Arial" w:cs="Arial"/>
          <w:color w:val="404040"/>
          <w:sz w:val="24"/>
          <w:szCs w:val="24"/>
          <w:lang w:eastAsia="en-IN"/>
        </w:rPr>
        <w:t>: Copy or drag-and-drop the actual SSH Private Key to be used to authenticate the user to the network via SSH.</w:t>
      </w:r>
    </w:p>
    <w:p w:rsidR="0073466C" w:rsidRPr="0073466C" w:rsidRDefault="0073466C" w:rsidP="0073466C">
      <w:pPr>
        <w:numPr>
          <w:ilvl w:val="0"/>
          <w:numId w:val="14"/>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Private Key Passphrase</w:t>
      </w:r>
      <w:r w:rsidRPr="0073466C">
        <w:rPr>
          <w:rFonts w:ascii="Arial" w:eastAsia="Times New Roman" w:hAnsi="Arial" w:cs="Arial"/>
          <w:color w:val="404040"/>
          <w:sz w:val="24"/>
          <w:szCs w:val="24"/>
          <w:lang w:eastAsia="en-IN"/>
        </w:rPr>
        <w:t>: The actual passphrase for the private key to be used to authenticate the user to the network via SSH.</w:t>
      </w:r>
    </w:p>
    <w:p w:rsidR="0073466C" w:rsidRPr="0073466C" w:rsidRDefault="0073466C" w:rsidP="0073466C">
      <w:pPr>
        <w:numPr>
          <w:ilvl w:val="0"/>
          <w:numId w:val="14"/>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Authorize</w:t>
      </w:r>
      <w:r w:rsidRPr="0073466C">
        <w:rPr>
          <w:rFonts w:ascii="Arial" w:eastAsia="Times New Roman" w:hAnsi="Arial" w:cs="Arial"/>
          <w:color w:val="404040"/>
          <w:sz w:val="24"/>
          <w:szCs w:val="24"/>
          <w:lang w:eastAsia="en-IN"/>
        </w:rPr>
        <w:t>: Select this from the Options field to control whether or not to enter privileged mode.</w:t>
      </w:r>
    </w:p>
    <w:p w:rsidR="0073466C" w:rsidRPr="0073466C" w:rsidRDefault="0073466C" w:rsidP="0073466C">
      <w:pPr>
        <w:numPr>
          <w:ilvl w:val="0"/>
          <w:numId w:val="14"/>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If </w:t>
      </w:r>
      <w:r w:rsidRPr="0073466C">
        <w:rPr>
          <w:rFonts w:ascii="Arial" w:eastAsia="Times New Roman" w:hAnsi="Arial" w:cs="Arial"/>
          <w:b/>
          <w:bCs/>
          <w:color w:val="404040"/>
          <w:sz w:val="24"/>
          <w:szCs w:val="24"/>
          <w:lang w:eastAsia="en-IN"/>
        </w:rPr>
        <w:t>Authorize</w:t>
      </w:r>
      <w:r w:rsidRPr="0073466C">
        <w:rPr>
          <w:rFonts w:ascii="Arial" w:eastAsia="Times New Roman" w:hAnsi="Arial" w:cs="Arial"/>
          <w:color w:val="404040"/>
          <w:sz w:val="24"/>
          <w:szCs w:val="24"/>
          <w:lang w:eastAsia="en-IN"/>
        </w:rPr>
        <w:t> is checked, enter a password in the </w:t>
      </w:r>
      <w:r w:rsidRPr="0073466C">
        <w:rPr>
          <w:rFonts w:ascii="Arial" w:eastAsia="Times New Roman" w:hAnsi="Arial" w:cs="Arial"/>
          <w:b/>
          <w:bCs/>
          <w:color w:val="404040"/>
          <w:sz w:val="24"/>
          <w:szCs w:val="24"/>
          <w:lang w:eastAsia="en-IN"/>
        </w:rPr>
        <w:t>Authorize Password</w:t>
      </w:r>
      <w:r w:rsidRPr="0073466C">
        <w:rPr>
          <w:rFonts w:ascii="Arial" w:eastAsia="Times New Roman" w:hAnsi="Arial" w:cs="Arial"/>
          <w:color w:val="404040"/>
          <w:sz w:val="24"/>
          <w:szCs w:val="24"/>
          <w:lang w:eastAsia="en-IN"/>
        </w:rPr>
        <w:t> field to access privileged mode.</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For more information, refer to the </w:t>
      </w:r>
      <w:r w:rsidRPr="0073466C">
        <w:rPr>
          <w:rFonts w:ascii="Arial" w:eastAsia="Times New Roman" w:hAnsi="Arial" w:cs="Arial"/>
          <w:i/>
          <w:iCs/>
          <w:color w:val="404040"/>
          <w:sz w:val="24"/>
          <w:szCs w:val="24"/>
          <w:lang w:eastAsia="en-IN"/>
        </w:rPr>
        <w:t>Inside Playbook</w:t>
      </w:r>
      <w:r w:rsidRPr="0073466C">
        <w:rPr>
          <w:rFonts w:ascii="Arial" w:eastAsia="Times New Roman" w:hAnsi="Arial" w:cs="Arial"/>
          <w:color w:val="404040"/>
          <w:sz w:val="24"/>
          <w:szCs w:val="24"/>
          <w:lang w:eastAsia="en-IN"/>
        </w:rPr>
        <w:t> blog, </w:t>
      </w:r>
      <w:r w:rsidRPr="0073466C">
        <w:rPr>
          <w:rFonts w:ascii="Arial" w:eastAsia="Times New Roman" w:hAnsi="Arial" w:cs="Arial"/>
          <w:color w:val="2980B9"/>
          <w:sz w:val="24"/>
          <w:szCs w:val="24"/>
          <w:u w:val="single"/>
          <w:lang w:eastAsia="en-IN"/>
        </w:rPr>
        <w:t>Porting Ansible Network Playbooks with New Connection Plugins</w:t>
      </w:r>
      <w:r w:rsidRPr="0073466C">
        <w:rPr>
          <w:rFonts w:ascii="Arial" w:eastAsia="Times New Roman" w:hAnsi="Arial" w:cs="Arial"/>
          <w:color w:val="404040"/>
          <w:sz w:val="24"/>
          <w:szCs w:val="24"/>
          <w:lang w:eastAsia="en-IN"/>
        </w:rPr>
        <w:t>.</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10.4.18. OpenShift or Kubernetes API Bearer Token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type allows you to create instance groups that point to a Kubernetes or OpenShift container. For more information about this concept, refer to </w:t>
      </w:r>
      <w:r w:rsidRPr="0073466C">
        <w:rPr>
          <w:rFonts w:ascii="Arial" w:eastAsia="Times New Roman" w:hAnsi="Arial" w:cs="Arial"/>
          <w:color w:val="2980B9"/>
          <w:sz w:val="24"/>
          <w:szCs w:val="24"/>
          <w:u w:val="single"/>
          <w:lang w:eastAsia="en-IN"/>
        </w:rPr>
        <w:t>Container and Instance Groups</w:t>
      </w:r>
      <w:r w:rsidRPr="0073466C">
        <w:rPr>
          <w:rFonts w:ascii="Arial" w:eastAsia="Times New Roman" w:hAnsi="Arial" w:cs="Arial"/>
          <w:color w:val="404040"/>
          <w:sz w:val="24"/>
          <w:szCs w:val="24"/>
          <w:lang w:eastAsia="en-IN"/>
        </w:rPr>
        <w: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9B483F3" wp14:editId="2D36DCEB">
            <wp:extent cx="12842875" cy="8527415"/>
            <wp:effectExtent l="0" t="0" r="0" b="6985"/>
            <wp:docPr id="8" name="Picture 8" descr="Credentials - create Containers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dentials - create Containers credent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42875" cy="852741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Container credentials have the following inputs:</w:t>
      </w:r>
    </w:p>
    <w:p w:rsidR="0073466C" w:rsidRPr="0073466C" w:rsidRDefault="0073466C" w:rsidP="0073466C">
      <w:pPr>
        <w:numPr>
          <w:ilvl w:val="0"/>
          <w:numId w:val="15"/>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OpenShift or Kubernetes API Endpoint</w:t>
      </w:r>
      <w:r w:rsidRPr="0073466C">
        <w:rPr>
          <w:rFonts w:ascii="Arial" w:eastAsia="Times New Roman" w:hAnsi="Arial" w:cs="Arial"/>
          <w:color w:val="404040"/>
          <w:sz w:val="24"/>
          <w:szCs w:val="24"/>
          <w:lang w:eastAsia="en-IN"/>
        </w:rPr>
        <w:t> (required): the endpoint to be used to connect to an OpenShift or Kubernetes container</w:t>
      </w:r>
    </w:p>
    <w:p w:rsidR="0073466C" w:rsidRPr="0073466C" w:rsidRDefault="0073466C" w:rsidP="0073466C">
      <w:pPr>
        <w:numPr>
          <w:ilvl w:val="0"/>
          <w:numId w:val="15"/>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API Authentication Bearer Token</w:t>
      </w:r>
      <w:r w:rsidRPr="0073466C">
        <w:rPr>
          <w:rFonts w:ascii="Arial" w:eastAsia="Times New Roman" w:hAnsi="Arial" w:cs="Arial"/>
          <w:color w:val="404040"/>
          <w:sz w:val="24"/>
          <w:szCs w:val="24"/>
          <w:lang w:eastAsia="en-IN"/>
        </w:rPr>
        <w:t> (required): The token to use to authenticate the connection</w:t>
      </w:r>
    </w:p>
    <w:p w:rsidR="0073466C" w:rsidRPr="0073466C" w:rsidRDefault="0073466C" w:rsidP="0073466C">
      <w:pPr>
        <w:numPr>
          <w:ilvl w:val="0"/>
          <w:numId w:val="15"/>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Verify SSL</w:t>
      </w:r>
      <w:r w:rsidRPr="0073466C">
        <w:rPr>
          <w:rFonts w:ascii="Arial" w:eastAsia="Times New Roman" w:hAnsi="Arial" w:cs="Arial"/>
          <w:color w:val="404040"/>
          <w:sz w:val="24"/>
          <w:szCs w:val="24"/>
          <w:lang w:eastAsia="en-IN"/>
        </w:rPr>
        <w:t>: Optionally you can check this option to verify the server’s SSL certificate is valid and trusted. Environments that use internal or private CA’s should leave this option unchecked to disable verification.</w:t>
      </w:r>
    </w:p>
    <w:p w:rsidR="0073466C" w:rsidRPr="0073466C" w:rsidRDefault="0073466C" w:rsidP="0073466C">
      <w:pPr>
        <w:numPr>
          <w:ilvl w:val="0"/>
          <w:numId w:val="15"/>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Certificate Authority Data</w:t>
      </w:r>
      <w:r w:rsidRPr="0073466C">
        <w:rPr>
          <w:rFonts w:ascii="Arial" w:eastAsia="Times New Roman" w:hAnsi="Arial" w:cs="Arial"/>
          <w:color w:val="404040"/>
          <w:sz w:val="24"/>
          <w:szCs w:val="24"/>
          <w:lang w:eastAsia="en-IN"/>
        </w:rPr>
        <w:t>: include the </w:t>
      </w:r>
      <w:r w:rsidRPr="0073466C">
        <w:rPr>
          <w:rFonts w:ascii="Courier New" w:eastAsia="Times New Roman" w:hAnsi="Courier New" w:cs="Courier New"/>
          <w:color w:val="E74C3C"/>
          <w:sz w:val="18"/>
          <w:szCs w:val="18"/>
          <w:bdr w:val="single" w:sz="6" w:space="0" w:color="E1E4E5" w:frame="1"/>
          <w:shd w:val="clear" w:color="auto" w:fill="FFFFFF"/>
          <w:lang w:eastAsia="en-IN"/>
        </w:rPr>
        <w:t>BEGIN CERTIFICATE</w:t>
      </w:r>
      <w:r w:rsidRPr="0073466C">
        <w:rPr>
          <w:rFonts w:ascii="Arial" w:eastAsia="Times New Roman" w:hAnsi="Arial" w:cs="Arial"/>
          <w:color w:val="404040"/>
          <w:sz w:val="24"/>
          <w:szCs w:val="24"/>
          <w:lang w:eastAsia="en-IN"/>
        </w:rPr>
        <w:t> and </w:t>
      </w:r>
      <w:r w:rsidRPr="0073466C">
        <w:rPr>
          <w:rFonts w:ascii="Courier New" w:eastAsia="Times New Roman" w:hAnsi="Courier New" w:cs="Courier New"/>
          <w:color w:val="E74C3C"/>
          <w:sz w:val="18"/>
          <w:szCs w:val="18"/>
          <w:bdr w:val="single" w:sz="6" w:space="0" w:color="E1E4E5" w:frame="1"/>
          <w:shd w:val="clear" w:color="auto" w:fill="FFFFFF"/>
          <w:lang w:eastAsia="en-IN"/>
        </w:rPr>
        <w:t>END CERTIFICATE</w:t>
      </w:r>
      <w:r w:rsidRPr="0073466C">
        <w:rPr>
          <w:rFonts w:ascii="Arial" w:eastAsia="Times New Roman" w:hAnsi="Arial" w:cs="Arial"/>
          <w:color w:val="404040"/>
          <w:sz w:val="24"/>
          <w:szCs w:val="24"/>
          <w:lang w:eastAsia="en-IN"/>
        </w:rPr>
        <w:t> lines when pasting the certificate, if provided</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A </w:t>
      </w:r>
      <w:r w:rsidRPr="0073466C">
        <w:rPr>
          <w:rFonts w:ascii="Courier New" w:eastAsia="Times New Roman" w:hAnsi="Courier New" w:cs="Courier New"/>
          <w:color w:val="E74C3C"/>
          <w:sz w:val="18"/>
          <w:szCs w:val="18"/>
          <w:bdr w:val="single" w:sz="6" w:space="0" w:color="E1E4E5" w:frame="1"/>
          <w:shd w:val="clear" w:color="auto" w:fill="FFFFFF"/>
          <w:lang w:eastAsia="en-IN"/>
        </w:rPr>
        <w:t>ContainerGroup</w:t>
      </w:r>
      <w:r w:rsidRPr="0073466C">
        <w:rPr>
          <w:rFonts w:ascii="Arial" w:eastAsia="Times New Roman" w:hAnsi="Arial" w:cs="Arial"/>
          <w:color w:val="404040"/>
          <w:sz w:val="24"/>
          <w:szCs w:val="24"/>
          <w:lang w:eastAsia="en-IN"/>
        </w:rPr>
        <w:t> is a type of </w:t>
      </w:r>
      <w:r w:rsidRPr="0073466C">
        <w:rPr>
          <w:rFonts w:ascii="Courier New" w:eastAsia="Times New Roman" w:hAnsi="Courier New" w:cs="Courier New"/>
          <w:color w:val="E74C3C"/>
          <w:sz w:val="18"/>
          <w:szCs w:val="18"/>
          <w:bdr w:val="single" w:sz="6" w:space="0" w:color="E1E4E5" w:frame="1"/>
          <w:shd w:val="clear" w:color="auto" w:fill="FFFFFF"/>
          <w:lang w:eastAsia="en-IN"/>
        </w:rPr>
        <w:t>InstanceGroup</w:t>
      </w:r>
      <w:r w:rsidRPr="0073466C">
        <w:rPr>
          <w:rFonts w:ascii="Arial" w:eastAsia="Times New Roman" w:hAnsi="Arial" w:cs="Arial"/>
          <w:color w:val="404040"/>
          <w:sz w:val="24"/>
          <w:szCs w:val="24"/>
          <w:lang w:eastAsia="en-IN"/>
        </w:rPr>
        <w:t> that has an associated Credential that allows for connecting to an OpenShift cluster. To set up a container group, you must first have the following:</w:t>
      </w:r>
    </w:p>
    <w:p w:rsidR="0073466C" w:rsidRPr="0073466C" w:rsidRDefault="0073466C" w:rsidP="0073466C">
      <w:pPr>
        <w:numPr>
          <w:ilvl w:val="0"/>
          <w:numId w:val="16"/>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A namespace you can launch into (every cluster has a “default” namespace, but you may want to use a specific namespace)</w:t>
      </w:r>
    </w:p>
    <w:p w:rsidR="0073466C" w:rsidRPr="0073466C" w:rsidRDefault="0073466C" w:rsidP="0073466C">
      <w:pPr>
        <w:numPr>
          <w:ilvl w:val="0"/>
          <w:numId w:val="16"/>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A service account that has the roles that allow it to launch and manage Pods in this namespace</w:t>
      </w:r>
    </w:p>
    <w:p w:rsidR="0073466C" w:rsidRPr="0073466C" w:rsidRDefault="0073466C" w:rsidP="0073466C">
      <w:pPr>
        <w:numPr>
          <w:ilvl w:val="0"/>
          <w:numId w:val="16"/>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If you will be using execution environments in a private registry, and have a Container Registry credential associated to them in the automation controller, the service account also needs the roles to get, create, and delete secrets in the namespace. If you do not want to give these roles to the service account, you can pre-create the </w:t>
      </w:r>
      <w:r w:rsidRPr="0073466C">
        <w:rPr>
          <w:rFonts w:ascii="Courier New" w:eastAsia="Times New Roman" w:hAnsi="Courier New" w:cs="Courier New"/>
          <w:color w:val="E74C3C"/>
          <w:sz w:val="18"/>
          <w:szCs w:val="18"/>
          <w:bdr w:val="single" w:sz="6" w:space="0" w:color="E1E4E5" w:frame="1"/>
          <w:shd w:val="clear" w:color="auto" w:fill="FFFFFF"/>
          <w:lang w:eastAsia="en-IN"/>
        </w:rPr>
        <w:t>ImagePullSecrets</w:t>
      </w:r>
      <w:r w:rsidRPr="0073466C">
        <w:rPr>
          <w:rFonts w:ascii="Arial" w:eastAsia="Times New Roman" w:hAnsi="Arial" w:cs="Arial"/>
          <w:color w:val="404040"/>
          <w:sz w:val="24"/>
          <w:szCs w:val="24"/>
          <w:lang w:eastAsia="en-IN"/>
        </w:rPr>
        <w:t> and specify them on the pod spec for the ContainerGroup. In this case, the execution environment should NOT have a Container Registry credential associated, or the controller will attempt to create the secret for you in the namespace.</w:t>
      </w:r>
    </w:p>
    <w:p w:rsidR="0073466C" w:rsidRPr="0073466C" w:rsidRDefault="0073466C" w:rsidP="0073466C">
      <w:pPr>
        <w:numPr>
          <w:ilvl w:val="0"/>
          <w:numId w:val="16"/>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A token associated with that service account (OpenShift or Kubernetes Bearer Token)</w:t>
      </w:r>
    </w:p>
    <w:p w:rsidR="0073466C" w:rsidRPr="0073466C" w:rsidRDefault="0073466C" w:rsidP="0073466C">
      <w:pPr>
        <w:numPr>
          <w:ilvl w:val="0"/>
          <w:numId w:val="16"/>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A CA certificate associated with the cluster</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This section describes creating a Service Account in an Openshift cluster (or K8s) in order to be used to run jobs in a container group via automation controller. After the Service Account is created, its credentials are provided to the controller in the form of an Openshift or Kubernetes API bearer token credential. Below describes how to create a service account and collect the needed information for configuring automation controller.</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To configure the controller:</w:t>
      </w:r>
    </w:p>
    <w:p w:rsidR="0073466C" w:rsidRPr="0073466C" w:rsidRDefault="0073466C" w:rsidP="0073466C">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To create a service account, you may download and use this sample service account, </w:t>
      </w:r>
      <w:r w:rsidRPr="0073466C">
        <w:rPr>
          <w:rFonts w:ascii="Courier New" w:eastAsia="Times New Roman" w:hAnsi="Courier New" w:cs="Courier New"/>
          <w:color w:val="E74C3C"/>
          <w:sz w:val="18"/>
          <w:szCs w:val="18"/>
          <w:u w:val="single"/>
          <w:bdr w:val="single" w:sz="6" w:space="0" w:color="E1E4E5" w:frame="1"/>
          <w:shd w:val="clear" w:color="auto" w:fill="FFFFFF"/>
          <w:lang w:eastAsia="en-IN"/>
        </w:rPr>
        <w:t>containergroup sa</w:t>
      </w:r>
      <w:r w:rsidRPr="0073466C">
        <w:rPr>
          <w:rFonts w:ascii="Arial" w:eastAsia="Times New Roman" w:hAnsi="Arial" w:cs="Arial"/>
          <w:color w:val="404040"/>
          <w:sz w:val="24"/>
          <w:szCs w:val="24"/>
          <w:lang w:eastAsia="en-IN"/>
        </w:rPr>
        <w:t> and modify it as needed to obtain the above credentials.</w:t>
      </w:r>
    </w:p>
    <w:p w:rsidR="0073466C" w:rsidRPr="0073466C" w:rsidRDefault="0073466C" w:rsidP="0073466C">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Apply the configuration from </w:t>
      </w:r>
      <w:r w:rsidRPr="0073466C">
        <w:rPr>
          <w:rFonts w:ascii="Courier New" w:eastAsia="Times New Roman" w:hAnsi="Courier New" w:cs="Courier New"/>
          <w:color w:val="E74C3C"/>
          <w:sz w:val="18"/>
          <w:szCs w:val="18"/>
          <w:bdr w:val="single" w:sz="6" w:space="0" w:color="E1E4E5" w:frame="1"/>
          <w:shd w:val="clear" w:color="auto" w:fill="FFFFFF"/>
          <w:lang w:eastAsia="en-IN"/>
        </w:rPr>
        <w:t>containergroup-sa.yml</w:t>
      </w:r>
      <w:r w:rsidRPr="0073466C">
        <w:rPr>
          <w:rFonts w:ascii="Arial" w:eastAsia="Times New Roman" w:hAnsi="Arial" w:cs="Arial"/>
          <w:color w:val="404040"/>
          <w:sz w:val="24"/>
          <w:szCs w:val="24"/>
          <w:lang w:eastAsia="en-IN"/>
        </w:rPr>
        <w:t>:</w:t>
      </w:r>
    </w:p>
    <w:p w:rsidR="0073466C" w:rsidRPr="0073466C" w:rsidRDefault="0073466C" w:rsidP="0073466C">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oc</w:t>
      </w:r>
      <w:r w:rsidRPr="0073466C">
        <w:rPr>
          <w:rFonts w:ascii="Courier New" w:eastAsia="Times New Roman" w:hAnsi="Courier New" w:cs="Courier New"/>
          <w:color w:val="404040"/>
          <w:sz w:val="18"/>
          <w:szCs w:val="18"/>
          <w:lang w:eastAsia="en-IN"/>
        </w:rPr>
        <w:t xml:space="preserve"> </w:t>
      </w:r>
      <w:r w:rsidRPr="0073466C">
        <w:rPr>
          <w:rFonts w:ascii="Courier New" w:eastAsia="Times New Roman" w:hAnsi="Courier New" w:cs="Courier New"/>
          <w:color w:val="333333"/>
          <w:sz w:val="18"/>
          <w:szCs w:val="18"/>
          <w:lang w:eastAsia="en-IN"/>
        </w:rPr>
        <w:t>apply</w:t>
      </w:r>
      <w:r w:rsidRPr="0073466C">
        <w:rPr>
          <w:rFonts w:ascii="Courier New" w:eastAsia="Times New Roman" w:hAnsi="Courier New" w:cs="Courier New"/>
          <w:color w:val="404040"/>
          <w:sz w:val="18"/>
          <w:szCs w:val="18"/>
          <w:lang w:eastAsia="en-IN"/>
        </w:rPr>
        <w:t xml:space="preserve"> </w:t>
      </w:r>
      <w:r w:rsidRPr="0073466C">
        <w:rPr>
          <w:rFonts w:ascii="Courier New" w:eastAsia="Times New Roman" w:hAnsi="Courier New" w:cs="Courier New"/>
          <w:b/>
          <w:bCs/>
          <w:color w:val="404040"/>
          <w:sz w:val="18"/>
          <w:szCs w:val="18"/>
          <w:lang w:eastAsia="en-IN"/>
        </w:rPr>
        <w:t>-</w:t>
      </w:r>
      <w:r w:rsidRPr="0073466C">
        <w:rPr>
          <w:rFonts w:ascii="Courier New" w:eastAsia="Times New Roman" w:hAnsi="Courier New" w:cs="Courier New"/>
          <w:color w:val="333333"/>
          <w:sz w:val="18"/>
          <w:szCs w:val="18"/>
          <w:lang w:eastAsia="en-IN"/>
        </w:rPr>
        <w:t>f</w:t>
      </w:r>
      <w:r w:rsidRPr="0073466C">
        <w:rPr>
          <w:rFonts w:ascii="Courier New" w:eastAsia="Times New Roman" w:hAnsi="Courier New" w:cs="Courier New"/>
          <w:color w:val="404040"/>
          <w:sz w:val="18"/>
          <w:szCs w:val="18"/>
          <w:lang w:eastAsia="en-IN"/>
        </w:rPr>
        <w:t xml:space="preserve"> </w:t>
      </w:r>
      <w:r w:rsidRPr="0073466C">
        <w:rPr>
          <w:rFonts w:ascii="Courier New" w:eastAsia="Times New Roman" w:hAnsi="Courier New" w:cs="Courier New"/>
          <w:color w:val="333333"/>
          <w:sz w:val="18"/>
          <w:szCs w:val="18"/>
          <w:lang w:eastAsia="en-IN"/>
        </w:rPr>
        <w:t>containergroup</w:t>
      </w:r>
      <w:r w:rsidRPr="0073466C">
        <w:rPr>
          <w:rFonts w:ascii="Courier New" w:eastAsia="Times New Roman" w:hAnsi="Courier New" w:cs="Courier New"/>
          <w:b/>
          <w:bCs/>
          <w:color w:val="404040"/>
          <w:sz w:val="18"/>
          <w:szCs w:val="18"/>
          <w:lang w:eastAsia="en-IN"/>
        </w:rPr>
        <w:t>-</w:t>
      </w:r>
      <w:r w:rsidRPr="0073466C">
        <w:rPr>
          <w:rFonts w:ascii="Courier New" w:eastAsia="Times New Roman" w:hAnsi="Courier New" w:cs="Courier New"/>
          <w:color w:val="333333"/>
          <w:sz w:val="18"/>
          <w:szCs w:val="18"/>
          <w:lang w:eastAsia="en-IN"/>
        </w:rPr>
        <w:t>sa</w:t>
      </w:r>
      <w:r w:rsidRPr="0073466C">
        <w:rPr>
          <w:rFonts w:ascii="Courier New" w:eastAsia="Times New Roman" w:hAnsi="Courier New" w:cs="Courier New"/>
          <w:b/>
          <w:bCs/>
          <w:color w:val="404040"/>
          <w:sz w:val="18"/>
          <w:szCs w:val="18"/>
          <w:lang w:eastAsia="en-IN"/>
        </w:rPr>
        <w:t>.</w:t>
      </w:r>
      <w:r w:rsidRPr="0073466C">
        <w:rPr>
          <w:rFonts w:ascii="Courier New" w:eastAsia="Times New Roman" w:hAnsi="Courier New" w:cs="Courier New"/>
          <w:color w:val="333333"/>
          <w:sz w:val="18"/>
          <w:szCs w:val="18"/>
          <w:lang w:eastAsia="en-IN"/>
        </w:rPr>
        <w:t>yml</w:t>
      </w:r>
    </w:p>
    <w:p w:rsidR="0073466C" w:rsidRPr="0073466C" w:rsidRDefault="0073466C" w:rsidP="0073466C">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Get the secret name associated with the service account:</w:t>
      </w:r>
    </w:p>
    <w:p w:rsidR="0073466C" w:rsidRPr="0073466C" w:rsidRDefault="0073466C" w:rsidP="0073466C">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404040"/>
          <w:sz w:val="18"/>
          <w:szCs w:val="18"/>
          <w:lang w:eastAsia="en-IN"/>
        </w:rPr>
        <w:t>export SA_SECRET=$(oc get sa containergroup-service-account -o json | jq '.secrets[0].name' | tr -d '"')</w:t>
      </w:r>
    </w:p>
    <w:p w:rsidR="0073466C" w:rsidRPr="0073466C" w:rsidRDefault="0073466C" w:rsidP="0073466C">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Get the token from the secret:</w:t>
      </w:r>
    </w:p>
    <w:p w:rsidR="0073466C" w:rsidRPr="0073466C" w:rsidRDefault="0073466C" w:rsidP="0073466C">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404040"/>
          <w:sz w:val="18"/>
          <w:szCs w:val="18"/>
          <w:lang w:eastAsia="en-IN"/>
        </w:rPr>
        <w:t>oc get secret $(echo ${SA_SECRET}) -o json | jq '.data.token' | xargs | base64 --decode &gt; containergroup-sa.token</w:t>
      </w:r>
    </w:p>
    <w:p w:rsidR="0073466C" w:rsidRPr="0073466C" w:rsidRDefault="0073466C" w:rsidP="0073466C">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Get the CA cert:</w:t>
      </w:r>
    </w:p>
    <w:p w:rsidR="0073466C" w:rsidRPr="0073466C" w:rsidRDefault="0073466C" w:rsidP="0073466C">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404040"/>
          <w:sz w:val="18"/>
          <w:szCs w:val="18"/>
          <w:lang w:eastAsia="en-IN"/>
        </w:rPr>
        <w:t>oc get secret $SA_SECRET -o json | jq '.data["ca.crt"]' | xargs | base64 --decode &gt; containergroup-ca.crt</w:t>
      </w:r>
    </w:p>
    <w:p w:rsidR="0073466C" w:rsidRPr="0073466C" w:rsidRDefault="0073466C" w:rsidP="0073466C">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Use the contents of </w:t>
      </w:r>
      <w:r w:rsidRPr="0073466C">
        <w:rPr>
          <w:rFonts w:ascii="Courier New" w:eastAsia="Times New Roman" w:hAnsi="Courier New" w:cs="Courier New"/>
          <w:color w:val="E74C3C"/>
          <w:sz w:val="18"/>
          <w:szCs w:val="18"/>
          <w:bdr w:val="single" w:sz="6" w:space="0" w:color="E1E4E5" w:frame="1"/>
          <w:shd w:val="clear" w:color="auto" w:fill="FFFFFF"/>
          <w:lang w:eastAsia="en-IN"/>
        </w:rPr>
        <w:t>containergroup-sa.token</w:t>
      </w:r>
      <w:r w:rsidRPr="0073466C">
        <w:rPr>
          <w:rFonts w:ascii="Arial" w:eastAsia="Times New Roman" w:hAnsi="Arial" w:cs="Arial"/>
          <w:color w:val="404040"/>
          <w:sz w:val="24"/>
          <w:szCs w:val="24"/>
          <w:lang w:eastAsia="en-IN"/>
        </w:rPr>
        <w:t> and </w:t>
      </w:r>
      <w:r w:rsidRPr="0073466C">
        <w:rPr>
          <w:rFonts w:ascii="Courier New" w:eastAsia="Times New Roman" w:hAnsi="Courier New" w:cs="Courier New"/>
          <w:color w:val="E74C3C"/>
          <w:sz w:val="18"/>
          <w:szCs w:val="18"/>
          <w:bdr w:val="single" w:sz="6" w:space="0" w:color="E1E4E5" w:frame="1"/>
          <w:shd w:val="clear" w:color="auto" w:fill="FFFFFF"/>
          <w:lang w:eastAsia="en-IN"/>
        </w:rPr>
        <w:t>containergroup-ca.crt</w:t>
      </w:r>
      <w:r w:rsidRPr="0073466C">
        <w:rPr>
          <w:rFonts w:ascii="Arial" w:eastAsia="Times New Roman" w:hAnsi="Arial" w:cs="Arial"/>
          <w:color w:val="404040"/>
          <w:sz w:val="24"/>
          <w:szCs w:val="24"/>
          <w:lang w:eastAsia="en-IN"/>
        </w:rPr>
        <w:t> to provide the information for the </w:t>
      </w:r>
      <w:r w:rsidRPr="0073466C">
        <w:rPr>
          <w:rFonts w:ascii="Arial" w:eastAsia="Times New Roman" w:hAnsi="Arial" w:cs="Arial"/>
          <w:color w:val="2980B9"/>
          <w:sz w:val="24"/>
          <w:szCs w:val="24"/>
          <w:u w:val="single"/>
          <w:lang w:eastAsia="en-IN"/>
        </w:rPr>
        <w:t>OpenShift or Kubernetes API Bearer Token</w:t>
      </w:r>
      <w:r w:rsidRPr="0073466C">
        <w:rPr>
          <w:rFonts w:ascii="Arial" w:eastAsia="Times New Roman" w:hAnsi="Arial" w:cs="Arial"/>
          <w:color w:val="404040"/>
          <w:sz w:val="24"/>
          <w:szCs w:val="24"/>
          <w:lang w:eastAsia="en-IN"/>
        </w:rPr>
        <w:t> required for the container group.</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10.4.19. OpenStack</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Selecting this credential type enables synchronization of cloud inventory with OpenStack.</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CC5DC78" wp14:editId="3DA7AACE">
            <wp:extent cx="12898755" cy="8333740"/>
            <wp:effectExtent l="0" t="0" r="0" b="0"/>
            <wp:docPr id="7" name="Picture 7" descr="Credentials - create OpenStack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dentials - create OpenStack credenti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98755" cy="8333740"/>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OpenStack credentials have the following inputs that are required:</w:t>
      </w:r>
    </w:p>
    <w:p w:rsidR="0073466C" w:rsidRPr="0073466C" w:rsidRDefault="0073466C" w:rsidP="0073466C">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The username to use to connect to OpenStack.</w:t>
      </w:r>
    </w:p>
    <w:p w:rsidR="0073466C" w:rsidRPr="0073466C" w:rsidRDefault="0073466C" w:rsidP="0073466C">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Password (API Key)</w:t>
      </w:r>
      <w:r w:rsidRPr="0073466C">
        <w:rPr>
          <w:rFonts w:ascii="Arial" w:eastAsia="Times New Roman" w:hAnsi="Arial" w:cs="Arial"/>
          <w:color w:val="404040"/>
          <w:sz w:val="24"/>
          <w:szCs w:val="24"/>
          <w:lang w:eastAsia="en-IN"/>
        </w:rPr>
        <w:t>: The password or API key to use to connect to OpenStack.</w:t>
      </w:r>
    </w:p>
    <w:p w:rsidR="0073466C" w:rsidRPr="0073466C" w:rsidRDefault="0073466C" w:rsidP="0073466C">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Host (Authentication URL)</w:t>
      </w:r>
      <w:r w:rsidRPr="0073466C">
        <w:rPr>
          <w:rFonts w:ascii="Arial" w:eastAsia="Times New Roman" w:hAnsi="Arial" w:cs="Arial"/>
          <w:color w:val="404040"/>
          <w:sz w:val="24"/>
          <w:szCs w:val="24"/>
          <w:lang w:eastAsia="en-IN"/>
        </w:rPr>
        <w:t>: The host to be used for authentication.</w:t>
      </w:r>
    </w:p>
    <w:p w:rsidR="0073466C" w:rsidRPr="0073466C" w:rsidRDefault="0073466C" w:rsidP="0073466C">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Project (Tenant Name)</w:t>
      </w:r>
      <w:r w:rsidRPr="0073466C">
        <w:rPr>
          <w:rFonts w:ascii="Arial" w:eastAsia="Times New Roman" w:hAnsi="Arial" w:cs="Arial"/>
          <w:color w:val="404040"/>
          <w:sz w:val="24"/>
          <w:szCs w:val="24"/>
          <w:lang w:eastAsia="en-IN"/>
        </w:rPr>
        <w:t>: The Tenant name or Tenant ID used for OpenStack. This value is usually the same as the username.</w:t>
      </w:r>
    </w:p>
    <w:p w:rsidR="0073466C" w:rsidRPr="0073466C" w:rsidRDefault="0073466C" w:rsidP="0073466C">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Project (Domain Name)</w:t>
      </w:r>
      <w:r w:rsidRPr="0073466C">
        <w:rPr>
          <w:rFonts w:ascii="Arial" w:eastAsia="Times New Roman" w:hAnsi="Arial" w:cs="Arial"/>
          <w:color w:val="404040"/>
          <w:sz w:val="24"/>
          <w:szCs w:val="24"/>
          <w:lang w:eastAsia="en-IN"/>
        </w:rPr>
        <w:t>: Optionally provide the project name associated with your domain.</w:t>
      </w:r>
    </w:p>
    <w:p w:rsidR="0073466C" w:rsidRPr="0073466C" w:rsidRDefault="0073466C" w:rsidP="0073466C">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Domain name</w:t>
      </w:r>
      <w:r w:rsidRPr="0073466C">
        <w:rPr>
          <w:rFonts w:ascii="Arial" w:eastAsia="Times New Roman" w:hAnsi="Arial" w:cs="Arial"/>
          <w:color w:val="404040"/>
          <w:sz w:val="24"/>
          <w:szCs w:val="24"/>
          <w:lang w:eastAsia="en-IN"/>
        </w:rPr>
        <w:t>: Optionally provide the FQDN to be used to connect to OpenStack.</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If you are interested in using OpenStack Cloud Credentials, refer to </w:t>
      </w:r>
      <w:r w:rsidRPr="0073466C">
        <w:rPr>
          <w:rFonts w:ascii="Arial" w:eastAsia="Times New Roman" w:hAnsi="Arial" w:cs="Arial"/>
          <w:color w:val="2980B9"/>
          <w:sz w:val="24"/>
          <w:szCs w:val="24"/>
          <w:u w:val="single"/>
          <w:lang w:eastAsia="en-IN"/>
        </w:rPr>
        <w:t>Utilizing Cloud Credentials</w:t>
      </w:r>
      <w:r w:rsidRPr="0073466C">
        <w:rPr>
          <w:rFonts w:ascii="Arial" w:eastAsia="Times New Roman" w:hAnsi="Arial" w:cs="Arial"/>
          <w:color w:val="404040"/>
          <w:sz w:val="24"/>
          <w:szCs w:val="24"/>
          <w:lang w:eastAsia="en-IN"/>
        </w:rPr>
        <w:t> in this guide for more information, including a sample playbook.</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10.4.20. Red Hat Ansible Automation Platform</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allows you to access another automation controller instance.</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450780D" wp14:editId="7E1A750B">
            <wp:extent cx="13037185" cy="7474585"/>
            <wp:effectExtent l="0" t="0" r="0" b="0"/>
            <wp:docPr id="6" name="Picture 6" descr="Credentials - create tower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dentials - create tower credenti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37185" cy="747458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Automation controller credentials have the following inputs that are required:</w:t>
      </w:r>
    </w:p>
    <w:p w:rsidR="0073466C" w:rsidRPr="0073466C" w:rsidRDefault="0073466C" w:rsidP="0073466C">
      <w:pPr>
        <w:numPr>
          <w:ilvl w:val="0"/>
          <w:numId w:val="19"/>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Controller Hostname</w:t>
      </w:r>
      <w:r w:rsidRPr="0073466C">
        <w:rPr>
          <w:rFonts w:ascii="Arial" w:eastAsia="Times New Roman" w:hAnsi="Arial" w:cs="Arial"/>
          <w:color w:val="404040"/>
          <w:sz w:val="24"/>
          <w:szCs w:val="24"/>
          <w:lang w:eastAsia="en-IN"/>
        </w:rPr>
        <w:t>: The base URL or IP address of the other instance to connect to.</w:t>
      </w:r>
    </w:p>
    <w:p w:rsidR="0073466C" w:rsidRPr="0073466C" w:rsidRDefault="0073466C" w:rsidP="0073466C">
      <w:pPr>
        <w:numPr>
          <w:ilvl w:val="0"/>
          <w:numId w:val="19"/>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The username to use to connect to it.</w:t>
      </w:r>
    </w:p>
    <w:p w:rsidR="0073466C" w:rsidRPr="0073466C" w:rsidRDefault="0073466C" w:rsidP="0073466C">
      <w:pPr>
        <w:numPr>
          <w:ilvl w:val="0"/>
          <w:numId w:val="19"/>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Password</w:t>
      </w:r>
      <w:r w:rsidRPr="0073466C">
        <w:rPr>
          <w:rFonts w:ascii="Arial" w:eastAsia="Times New Roman" w:hAnsi="Arial" w:cs="Arial"/>
          <w:color w:val="404040"/>
          <w:sz w:val="24"/>
          <w:szCs w:val="24"/>
          <w:lang w:eastAsia="en-IN"/>
        </w:rPr>
        <w:t>: The password to use to connect to it.</w:t>
      </w:r>
    </w:p>
    <w:p w:rsidR="0073466C" w:rsidRPr="0073466C" w:rsidRDefault="0073466C" w:rsidP="0073466C">
      <w:pPr>
        <w:numPr>
          <w:ilvl w:val="0"/>
          <w:numId w:val="19"/>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Oauth Token</w:t>
      </w:r>
      <w:r w:rsidRPr="0073466C">
        <w:rPr>
          <w:rFonts w:ascii="Arial" w:eastAsia="Times New Roman" w:hAnsi="Arial" w:cs="Arial"/>
          <w:color w:val="404040"/>
          <w:sz w:val="24"/>
          <w:szCs w:val="24"/>
          <w:lang w:eastAsia="en-IN"/>
        </w:rPr>
        <w:t>: If username and password is not used, provide an OAuth token to use to authenticate.</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10.4.21. Red Hat Satellite 6</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type enables synchronization of cloud inventory with Red Hat Satellite 6.</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 automation controller writes a Satellite configuration file based on fields prompted in the user interface. The absolute path to the file is set in the following environment variable:</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FOREMAN_INI_PATH</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8091D88" wp14:editId="70BED208">
            <wp:extent cx="13009245" cy="5791200"/>
            <wp:effectExtent l="0" t="0" r="1905" b="0"/>
            <wp:docPr id="5" name="Picture 5" descr="Credentials - create Red Hat Satellite 6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dentials - create Red Hat Satellite 6 credent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09245" cy="5791200"/>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Satellite credentials have the following inputs that are required:</w:t>
      </w:r>
    </w:p>
    <w:p w:rsidR="0073466C" w:rsidRPr="0073466C" w:rsidRDefault="0073466C" w:rsidP="0073466C">
      <w:pPr>
        <w:numPr>
          <w:ilvl w:val="0"/>
          <w:numId w:val="2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Satellite 6 URL</w:t>
      </w:r>
      <w:r w:rsidRPr="0073466C">
        <w:rPr>
          <w:rFonts w:ascii="Arial" w:eastAsia="Times New Roman" w:hAnsi="Arial" w:cs="Arial"/>
          <w:color w:val="404040"/>
          <w:sz w:val="24"/>
          <w:szCs w:val="24"/>
          <w:lang w:eastAsia="en-IN"/>
        </w:rPr>
        <w:t>: The Satellite 6 URL or IP address to connect to.</w:t>
      </w:r>
    </w:p>
    <w:p w:rsidR="0073466C" w:rsidRPr="0073466C" w:rsidRDefault="0073466C" w:rsidP="0073466C">
      <w:pPr>
        <w:numPr>
          <w:ilvl w:val="0"/>
          <w:numId w:val="2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The username to use to connect to Satellite 6.</w:t>
      </w:r>
    </w:p>
    <w:p w:rsidR="0073466C" w:rsidRPr="0073466C" w:rsidRDefault="0073466C" w:rsidP="0073466C">
      <w:pPr>
        <w:numPr>
          <w:ilvl w:val="0"/>
          <w:numId w:val="20"/>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Password</w:t>
      </w:r>
      <w:r w:rsidRPr="0073466C">
        <w:rPr>
          <w:rFonts w:ascii="Arial" w:eastAsia="Times New Roman" w:hAnsi="Arial" w:cs="Arial"/>
          <w:color w:val="404040"/>
          <w:sz w:val="24"/>
          <w:szCs w:val="24"/>
          <w:lang w:eastAsia="en-IN"/>
        </w:rPr>
        <w:t>: The password to use to connect to Satellite 6.</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10.4.22. Red Hat Virtualization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credential allows the automation controller to access Ansible’s </w:t>
      </w:r>
      <w:r w:rsidRPr="0073466C">
        <w:rPr>
          <w:rFonts w:ascii="Courier New" w:eastAsia="Times New Roman" w:hAnsi="Courier New" w:cs="Courier New"/>
          <w:color w:val="E74C3C"/>
          <w:sz w:val="18"/>
          <w:szCs w:val="18"/>
          <w:bdr w:val="single" w:sz="6" w:space="0" w:color="E1E4E5" w:frame="1"/>
          <w:shd w:val="clear" w:color="auto" w:fill="FFFFFF"/>
          <w:lang w:eastAsia="en-IN"/>
        </w:rPr>
        <w:t>oVirt4.py</w:t>
      </w:r>
      <w:r w:rsidRPr="0073466C">
        <w:rPr>
          <w:rFonts w:ascii="Arial" w:eastAsia="Times New Roman" w:hAnsi="Arial" w:cs="Arial"/>
          <w:color w:val="404040"/>
          <w:sz w:val="24"/>
          <w:szCs w:val="24"/>
          <w:lang w:eastAsia="en-IN"/>
        </w:rPr>
        <w:t> dynamic inventory plugin, which is managed by Red Hat Virtualization (RHV).</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 automation controller uses the following environment variables for Red Hat Virtualization credentials and are fields in the user interface:</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OVIRT_URL</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OVIRT_USERNAME</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OVIRT_PASSWORD</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38C5EC3" wp14:editId="1B1C4160">
            <wp:extent cx="13023215" cy="6684645"/>
            <wp:effectExtent l="0" t="0" r="6985" b="1905"/>
            <wp:docPr id="4" name="Picture 4" descr="Credentials - create rhv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dentials - create rhv credent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23215" cy="668464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RHV credentials have the following inputs that are required:</w:t>
      </w:r>
    </w:p>
    <w:p w:rsidR="0073466C" w:rsidRPr="0073466C" w:rsidRDefault="0073466C" w:rsidP="0073466C">
      <w:pPr>
        <w:numPr>
          <w:ilvl w:val="0"/>
          <w:numId w:val="21"/>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Host (Authentication URL)</w:t>
      </w:r>
      <w:r w:rsidRPr="0073466C">
        <w:rPr>
          <w:rFonts w:ascii="Arial" w:eastAsia="Times New Roman" w:hAnsi="Arial" w:cs="Arial"/>
          <w:color w:val="404040"/>
          <w:sz w:val="24"/>
          <w:szCs w:val="24"/>
          <w:lang w:eastAsia="en-IN"/>
        </w:rPr>
        <w:t>: The host URL or IP address to connect to. In order to sync with the inventory, the credential URL needs to include the </w:t>
      </w:r>
      <w:r w:rsidRPr="0073466C">
        <w:rPr>
          <w:rFonts w:ascii="Courier New" w:eastAsia="Times New Roman" w:hAnsi="Courier New" w:cs="Courier New"/>
          <w:color w:val="E74C3C"/>
          <w:sz w:val="18"/>
          <w:szCs w:val="18"/>
          <w:bdr w:val="single" w:sz="6" w:space="0" w:color="E1E4E5" w:frame="1"/>
          <w:shd w:val="clear" w:color="auto" w:fill="FFFFFF"/>
          <w:lang w:eastAsia="en-IN"/>
        </w:rPr>
        <w:t>ovirt-engine/api</w:t>
      </w:r>
      <w:r w:rsidRPr="0073466C">
        <w:rPr>
          <w:rFonts w:ascii="Arial" w:eastAsia="Times New Roman" w:hAnsi="Arial" w:cs="Arial"/>
          <w:color w:val="404040"/>
          <w:sz w:val="24"/>
          <w:szCs w:val="24"/>
          <w:lang w:eastAsia="en-IN"/>
        </w:rPr>
        <w:t> path.</w:t>
      </w:r>
    </w:p>
    <w:p w:rsidR="0073466C" w:rsidRPr="0073466C" w:rsidRDefault="0073466C" w:rsidP="0073466C">
      <w:pPr>
        <w:numPr>
          <w:ilvl w:val="0"/>
          <w:numId w:val="21"/>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The username to use to connect to oVirt4. This needs to include the domain profile to succeed, for example </w:t>
      </w:r>
      <w:r w:rsidRPr="0073466C">
        <w:rPr>
          <w:rFonts w:ascii="Courier New" w:eastAsia="Times New Roman" w:hAnsi="Courier New" w:cs="Courier New"/>
          <w:color w:val="E74C3C"/>
          <w:sz w:val="18"/>
          <w:szCs w:val="18"/>
          <w:bdr w:val="single" w:sz="6" w:space="0" w:color="E1E4E5" w:frame="1"/>
          <w:shd w:val="clear" w:color="auto" w:fill="FFFFFF"/>
          <w:lang w:eastAsia="en-IN"/>
        </w:rPr>
        <w:t>username@ovirt.host.com</w:t>
      </w:r>
      <w:r w:rsidRPr="0073466C">
        <w:rPr>
          <w:rFonts w:ascii="Arial" w:eastAsia="Times New Roman" w:hAnsi="Arial" w:cs="Arial"/>
          <w:color w:val="404040"/>
          <w:sz w:val="24"/>
          <w:szCs w:val="24"/>
          <w:lang w:eastAsia="en-IN"/>
        </w:rPr>
        <w:t>.</w:t>
      </w:r>
    </w:p>
    <w:p w:rsidR="0073466C" w:rsidRPr="0073466C" w:rsidRDefault="0073466C" w:rsidP="0073466C">
      <w:pPr>
        <w:numPr>
          <w:ilvl w:val="0"/>
          <w:numId w:val="21"/>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Password</w:t>
      </w:r>
      <w:r w:rsidRPr="0073466C">
        <w:rPr>
          <w:rFonts w:ascii="Arial" w:eastAsia="Times New Roman" w:hAnsi="Arial" w:cs="Arial"/>
          <w:color w:val="404040"/>
          <w:sz w:val="24"/>
          <w:szCs w:val="24"/>
          <w:lang w:eastAsia="en-IN"/>
        </w:rPr>
        <w:t>: The password to use to connect to it.</w:t>
      </w:r>
    </w:p>
    <w:p w:rsidR="0073466C" w:rsidRPr="0073466C" w:rsidRDefault="0073466C" w:rsidP="0073466C">
      <w:pPr>
        <w:numPr>
          <w:ilvl w:val="0"/>
          <w:numId w:val="21"/>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CA File</w:t>
      </w:r>
      <w:r w:rsidRPr="0073466C">
        <w:rPr>
          <w:rFonts w:ascii="Arial" w:eastAsia="Times New Roman" w:hAnsi="Arial" w:cs="Arial"/>
          <w:color w:val="404040"/>
          <w:sz w:val="24"/>
          <w:szCs w:val="24"/>
          <w:lang w:eastAsia="en-IN"/>
        </w:rPr>
        <w:t>: Optionally provide an absolute path to the oVirt certificate file (it may end in </w:t>
      </w:r>
      <w:r w:rsidRPr="0073466C">
        <w:rPr>
          <w:rFonts w:ascii="Courier New" w:eastAsia="Times New Roman" w:hAnsi="Courier New" w:cs="Courier New"/>
          <w:color w:val="E74C3C"/>
          <w:sz w:val="18"/>
          <w:szCs w:val="18"/>
          <w:bdr w:val="single" w:sz="6" w:space="0" w:color="E1E4E5" w:frame="1"/>
          <w:shd w:val="clear" w:color="auto" w:fill="FFFFFF"/>
          <w:lang w:eastAsia="en-IN"/>
        </w:rPr>
        <w:t>.pem</w:t>
      </w:r>
      <w:r w:rsidRPr="0073466C">
        <w:rPr>
          <w:rFonts w:ascii="Arial" w:eastAsia="Times New Roman" w:hAnsi="Arial" w:cs="Arial"/>
          <w:color w:val="404040"/>
          <w:sz w:val="24"/>
          <w:szCs w:val="24"/>
          <w:lang w:eastAsia="en-IN"/>
        </w:rPr>
        <w:t>, </w:t>
      </w:r>
      <w:r w:rsidRPr="0073466C">
        <w:rPr>
          <w:rFonts w:ascii="Courier New" w:eastAsia="Times New Roman" w:hAnsi="Courier New" w:cs="Courier New"/>
          <w:color w:val="E74C3C"/>
          <w:sz w:val="18"/>
          <w:szCs w:val="18"/>
          <w:bdr w:val="single" w:sz="6" w:space="0" w:color="E1E4E5" w:frame="1"/>
          <w:shd w:val="clear" w:color="auto" w:fill="FFFFFF"/>
          <w:lang w:eastAsia="en-IN"/>
        </w:rPr>
        <w:t>.cer</w:t>
      </w:r>
      <w:r w:rsidRPr="0073466C">
        <w:rPr>
          <w:rFonts w:ascii="Arial" w:eastAsia="Times New Roman" w:hAnsi="Arial" w:cs="Arial"/>
          <w:color w:val="404040"/>
          <w:sz w:val="24"/>
          <w:szCs w:val="24"/>
          <w:lang w:eastAsia="en-IN"/>
        </w:rPr>
        <w:t> and </w:t>
      </w:r>
      <w:r w:rsidRPr="0073466C">
        <w:rPr>
          <w:rFonts w:ascii="Courier New" w:eastAsia="Times New Roman" w:hAnsi="Courier New" w:cs="Courier New"/>
          <w:color w:val="E74C3C"/>
          <w:sz w:val="18"/>
          <w:szCs w:val="18"/>
          <w:bdr w:val="single" w:sz="6" w:space="0" w:color="E1E4E5" w:frame="1"/>
          <w:shd w:val="clear" w:color="auto" w:fill="FFFFFF"/>
          <w:lang w:eastAsia="en-IN"/>
        </w:rPr>
        <w:t>.crt</w:t>
      </w:r>
      <w:r w:rsidRPr="0073466C">
        <w:rPr>
          <w:rFonts w:ascii="Arial" w:eastAsia="Times New Roman" w:hAnsi="Arial" w:cs="Arial"/>
          <w:color w:val="404040"/>
          <w:sz w:val="24"/>
          <w:szCs w:val="24"/>
          <w:lang w:eastAsia="en-IN"/>
        </w:rPr>
        <w:t> extensions, but preferably </w:t>
      </w:r>
      <w:r w:rsidRPr="0073466C">
        <w:rPr>
          <w:rFonts w:ascii="Courier New" w:eastAsia="Times New Roman" w:hAnsi="Courier New" w:cs="Courier New"/>
          <w:color w:val="E74C3C"/>
          <w:sz w:val="18"/>
          <w:szCs w:val="18"/>
          <w:bdr w:val="single" w:sz="6" w:space="0" w:color="E1E4E5" w:frame="1"/>
          <w:shd w:val="clear" w:color="auto" w:fill="FFFFFF"/>
          <w:lang w:eastAsia="en-IN"/>
        </w:rPr>
        <w:t>.pem</w:t>
      </w:r>
      <w:r w:rsidRPr="0073466C">
        <w:rPr>
          <w:rFonts w:ascii="Arial" w:eastAsia="Times New Roman" w:hAnsi="Arial" w:cs="Arial"/>
          <w:color w:val="404040"/>
          <w:sz w:val="24"/>
          <w:szCs w:val="24"/>
          <w:lang w:eastAsia="en-IN"/>
        </w:rPr>
        <w:t> for consistency)</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10.4.23. Source Control</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SCM (source control) credentials are used with Projects to clone and update local source code repositories from a remote revision control system such as Git or Subversion.</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604ADE2" wp14:editId="1C8F7ECF">
            <wp:extent cx="25776555" cy="17678400"/>
            <wp:effectExtent l="0" t="0" r="0" b="0"/>
            <wp:docPr id="3" name="Picture 3" descr="Credentials - create SCM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dentials - create SCM credenti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76555" cy="17678400"/>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Source Control credentials have several attributes that may be configured:</w:t>
      </w:r>
    </w:p>
    <w:p w:rsidR="0073466C" w:rsidRPr="0073466C" w:rsidRDefault="0073466C" w:rsidP="0073466C">
      <w:pPr>
        <w:numPr>
          <w:ilvl w:val="0"/>
          <w:numId w:val="2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The username to use in conjunction with the source control system.</w:t>
      </w:r>
    </w:p>
    <w:p w:rsidR="0073466C" w:rsidRPr="0073466C" w:rsidRDefault="0073466C" w:rsidP="0073466C">
      <w:pPr>
        <w:numPr>
          <w:ilvl w:val="0"/>
          <w:numId w:val="2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Password</w:t>
      </w:r>
      <w:r w:rsidRPr="0073466C">
        <w:rPr>
          <w:rFonts w:ascii="Arial" w:eastAsia="Times New Roman" w:hAnsi="Arial" w:cs="Arial"/>
          <w:color w:val="404040"/>
          <w:sz w:val="24"/>
          <w:szCs w:val="24"/>
          <w:lang w:eastAsia="en-IN"/>
        </w:rPr>
        <w:t>: The password to use in conjunction with the source control system.</w:t>
      </w:r>
    </w:p>
    <w:p w:rsidR="0073466C" w:rsidRPr="0073466C" w:rsidRDefault="0073466C" w:rsidP="0073466C">
      <w:pPr>
        <w:numPr>
          <w:ilvl w:val="0"/>
          <w:numId w:val="2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SCM Private Key</w:t>
      </w:r>
      <w:r w:rsidRPr="0073466C">
        <w:rPr>
          <w:rFonts w:ascii="Arial" w:eastAsia="Times New Roman" w:hAnsi="Arial" w:cs="Arial"/>
          <w:color w:val="404040"/>
          <w:sz w:val="24"/>
          <w:szCs w:val="24"/>
          <w:lang w:eastAsia="en-IN"/>
        </w:rPr>
        <w:t>: Copy or drag-and-drop the actual SSH Private Key to be used to authenticate the user to the source control system via SSH.</w:t>
      </w:r>
    </w:p>
    <w:p w:rsidR="0073466C" w:rsidRPr="0073466C" w:rsidRDefault="0073466C" w:rsidP="0073466C">
      <w:pPr>
        <w:numPr>
          <w:ilvl w:val="0"/>
          <w:numId w:val="22"/>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Private Key Passphrase</w:t>
      </w:r>
      <w:r w:rsidRPr="0073466C">
        <w:rPr>
          <w:rFonts w:ascii="Arial" w:eastAsia="Times New Roman" w:hAnsi="Arial" w:cs="Arial"/>
          <w:color w:val="404040"/>
          <w:sz w:val="24"/>
          <w:szCs w:val="24"/>
          <w:lang w:eastAsia="en-IN"/>
        </w:rPr>
        <w:t>: If the SSH Private Key used is protected by a passphrase, you may configure a Key Passphrase for the private key.</w:t>
      </w:r>
    </w:p>
    <w:p w:rsidR="0073466C" w:rsidRPr="0073466C" w:rsidRDefault="0073466C" w:rsidP="0073466C">
      <w:pPr>
        <w:shd w:val="clear" w:color="auto" w:fill="5BBDBF"/>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Note</w:t>
      </w:r>
    </w:p>
    <w:p w:rsidR="0073466C" w:rsidRPr="0073466C" w:rsidRDefault="0073466C" w:rsidP="0073466C">
      <w:pPr>
        <w:shd w:val="clear" w:color="auto" w:fill="5BBDBF"/>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Source Control credentials cannot be configured as “</w:t>
      </w:r>
      <w:r w:rsidRPr="0073466C">
        <w:rPr>
          <w:rFonts w:ascii="Arial" w:eastAsia="Times New Roman" w:hAnsi="Arial" w:cs="Arial"/>
          <w:b/>
          <w:bCs/>
          <w:color w:val="FFFFFF"/>
          <w:sz w:val="24"/>
          <w:szCs w:val="24"/>
          <w:lang w:eastAsia="en-IN"/>
        </w:rPr>
        <w:t>Prompt on launch</w:t>
      </w:r>
      <w:r w:rsidRPr="0073466C">
        <w:rPr>
          <w:rFonts w:ascii="Arial" w:eastAsia="Times New Roman" w:hAnsi="Arial" w:cs="Arial"/>
          <w:color w:val="FFFFFF"/>
          <w:sz w:val="24"/>
          <w:szCs w:val="24"/>
          <w:lang w:eastAsia="en-IN"/>
        </w:rPr>
        <w:t>”. If you are using a GitHub account for a Source Control credential and you have 2FA (Two Factor Authenication) enabled on your account, you will need to use your Personal Access Token in the password field rather than your account password.</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10.4.24. Thycotic DevOps Secrets Vault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is considered part of the secret management capability. See </w:t>
      </w:r>
      <w:r w:rsidRPr="0073466C">
        <w:rPr>
          <w:rFonts w:ascii="Arial" w:eastAsia="Times New Roman" w:hAnsi="Arial" w:cs="Arial"/>
          <w:color w:val="2980B9"/>
          <w:sz w:val="24"/>
          <w:szCs w:val="24"/>
          <w:u w:val="single"/>
          <w:lang w:eastAsia="en-IN"/>
        </w:rPr>
        <w:t>Thycotic DevOps Secrets Vault</w:t>
      </w:r>
      <w:r w:rsidRPr="0073466C">
        <w:rPr>
          <w:rFonts w:ascii="Arial" w:eastAsia="Times New Roman" w:hAnsi="Arial" w:cs="Arial"/>
          <w:color w:val="404040"/>
          <w:sz w:val="24"/>
          <w:szCs w:val="24"/>
          <w:lang w:eastAsia="en-IN"/>
        </w:rPr>
        <w:t> for more detail.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10.4.25. Thycotic Secret Server</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This is considered part of the secret management capability. See </w:t>
      </w:r>
      <w:r w:rsidRPr="0073466C">
        <w:rPr>
          <w:rFonts w:ascii="Arial" w:eastAsia="Times New Roman" w:hAnsi="Arial" w:cs="Arial"/>
          <w:color w:val="2980B9"/>
          <w:sz w:val="24"/>
          <w:szCs w:val="24"/>
          <w:u w:val="single"/>
          <w:lang w:eastAsia="en-IN"/>
        </w:rPr>
        <w:t>Thycotic Secret Server</w:t>
      </w:r>
      <w:r w:rsidRPr="0073466C">
        <w:rPr>
          <w:rFonts w:ascii="Arial" w:eastAsia="Times New Roman" w:hAnsi="Arial" w:cs="Arial"/>
          <w:color w:val="404040"/>
          <w:sz w:val="24"/>
          <w:szCs w:val="24"/>
          <w:lang w:eastAsia="en-IN"/>
        </w:rPr>
        <w:t> for more detail.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10.4.26. Vault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Selecting this credential type enables synchronization of inventory with Ansible Vault.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8009E85" wp14:editId="5ACE2D8E">
            <wp:extent cx="26177875" cy="11679555"/>
            <wp:effectExtent l="0" t="0" r="0" b="0"/>
            <wp:docPr id="2" name="Picture 2" descr="Credentials - create Vault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dentials - create Vault credenti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77875" cy="1167955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Vault credentials require the </w:t>
      </w:r>
      <w:r w:rsidRPr="0073466C">
        <w:rPr>
          <w:rFonts w:ascii="Arial" w:eastAsia="Times New Roman" w:hAnsi="Arial" w:cs="Arial"/>
          <w:b/>
          <w:bCs/>
          <w:color w:val="404040"/>
          <w:sz w:val="24"/>
          <w:szCs w:val="24"/>
          <w:lang w:eastAsia="en-IN"/>
        </w:rPr>
        <w:t>Vault Password</w:t>
      </w:r>
      <w:r w:rsidRPr="0073466C">
        <w:rPr>
          <w:rFonts w:ascii="Arial" w:eastAsia="Times New Roman" w:hAnsi="Arial" w:cs="Arial"/>
          <w:color w:val="404040"/>
          <w:sz w:val="24"/>
          <w:szCs w:val="24"/>
          <w:lang w:eastAsia="en-IN"/>
        </w:rPr>
        <w:t> and an optional </w:t>
      </w:r>
      <w:r w:rsidRPr="0073466C">
        <w:rPr>
          <w:rFonts w:ascii="Arial" w:eastAsia="Times New Roman" w:hAnsi="Arial" w:cs="Arial"/>
          <w:b/>
          <w:bCs/>
          <w:color w:val="404040"/>
          <w:sz w:val="24"/>
          <w:szCs w:val="24"/>
          <w:lang w:eastAsia="en-IN"/>
        </w:rPr>
        <w:t>Vault Identifier</w:t>
      </w:r>
      <w:r w:rsidRPr="0073466C">
        <w:rPr>
          <w:rFonts w:ascii="Arial" w:eastAsia="Times New Roman" w:hAnsi="Arial" w:cs="Arial"/>
          <w:color w:val="404040"/>
          <w:sz w:val="24"/>
          <w:szCs w:val="24"/>
          <w:lang w:eastAsia="en-IN"/>
        </w:rPr>
        <w:t> if applying multi-Vault credentialing. For more information on the automation controller Multi-Vault support, refer to the </w:t>
      </w:r>
      <w:r w:rsidRPr="0073466C">
        <w:rPr>
          <w:rFonts w:ascii="Arial" w:eastAsia="Times New Roman" w:hAnsi="Arial" w:cs="Arial"/>
          <w:color w:val="2980B9"/>
          <w:sz w:val="24"/>
          <w:szCs w:val="24"/>
          <w:u w:val="single"/>
          <w:lang w:eastAsia="en-IN"/>
        </w:rPr>
        <w:t>Multi-Vault Credentials</w:t>
      </w:r>
      <w:r w:rsidRPr="0073466C">
        <w:rPr>
          <w:rFonts w:ascii="Arial" w:eastAsia="Times New Roman" w:hAnsi="Arial" w:cs="Arial"/>
          <w:color w:val="404040"/>
          <w:sz w:val="24"/>
          <w:szCs w:val="24"/>
          <w:lang w:eastAsia="en-IN"/>
        </w:rPr>
        <w:t> section of the </w:t>
      </w:r>
      <w:r w:rsidRPr="0073466C">
        <w:rPr>
          <w:rFonts w:ascii="Arial" w:eastAsia="Times New Roman" w:hAnsi="Arial" w:cs="Arial"/>
          <w:i/>
          <w:iCs/>
          <w:color w:val="404040"/>
          <w:sz w:val="24"/>
          <w:szCs w:val="24"/>
          <w:lang w:eastAsia="en-IN"/>
        </w:rPr>
        <w:t>Automation Controller Administration Guide</w:t>
      </w:r>
      <w:r w:rsidRPr="0073466C">
        <w:rPr>
          <w:rFonts w:ascii="Arial" w:eastAsia="Times New Roman" w:hAnsi="Arial" w:cs="Arial"/>
          <w:color w:val="404040"/>
          <w:sz w:val="24"/>
          <w:szCs w:val="24"/>
          <w:lang w:eastAsia="en-IN"/>
        </w:rPr>
        <w: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You may configure the automation controller to ask the user for the password at launch time by selecting </w:t>
      </w:r>
      <w:r w:rsidRPr="0073466C">
        <w:rPr>
          <w:rFonts w:ascii="Arial" w:eastAsia="Times New Roman" w:hAnsi="Arial" w:cs="Arial"/>
          <w:b/>
          <w:bCs/>
          <w:color w:val="404040"/>
          <w:sz w:val="24"/>
          <w:szCs w:val="24"/>
          <w:lang w:eastAsia="en-IN"/>
        </w:rPr>
        <w:t>Prompt on launch</w:t>
      </w:r>
      <w:r w:rsidRPr="0073466C">
        <w:rPr>
          <w:rFonts w:ascii="Arial" w:eastAsia="Times New Roman" w:hAnsi="Arial" w:cs="Arial"/>
          <w:color w:val="404040"/>
          <w:sz w:val="24"/>
          <w:szCs w:val="24"/>
          <w:lang w:eastAsia="en-IN"/>
        </w:rPr>
        <w:t>. In these cases, a dialog opens when the job is launched, promoting the user to enter the password and password confirmation.</w:t>
      </w:r>
    </w:p>
    <w:p w:rsidR="0073466C" w:rsidRPr="0073466C" w:rsidRDefault="0073466C" w:rsidP="0073466C">
      <w:pPr>
        <w:shd w:val="clear" w:color="auto" w:fill="E64F48"/>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Warning</w:t>
      </w:r>
    </w:p>
    <w:p w:rsidR="0073466C" w:rsidRPr="0073466C" w:rsidRDefault="0073466C" w:rsidP="0073466C">
      <w:pPr>
        <w:shd w:val="clear" w:color="auto" w:fill="E64F48"/>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Credentials which are used in </w:t>
      </w:r>
      <w:r w:rsidRPr="0073466C">
        <w:rPr>
          <w:rFonts w:ascii="Arial" w:eastAsia="Times New Roman" w:hAnsi="Arial" w:cs="Arial"/>
          <w:i/>
          <w:iCs/>
          <w:color w:val="FFFFFF"/>
          <w:sz w:val="24"/>
          <w:szCs w:val="24"/>
          <w:lang w:eastAsia="en-IN"/>
        </w:rPr>
        <w:t>Scheduled Jobs</w:t>
      </w:r>
      <w:r w:rsidRPr="0073466C">
        <w:rPr>
          <w:rFonts w:ascii="Arial" w:eastAsia="Times New Roman" w:hAnsi="Arial" w:cs="Arial"/>
          <w:color w:val="FFFFFF"/>
          <w:sz w:val="24"/>
          <w:szCs w:val="24"/>
          <w:lang w:eastAsia="en-IN"/>
        </w:rPr>
        <w:t> must not be configured as “</w:t>
      </w:r>
      <w:r w:rsidRPr="0073466C">
        <w:rPr>
          <w:rFonts w:ascii="Arial" w:eastAsia="Times New Roman" w:hAnsi="Arial" w:cs="Arial"/>
          <w:b/>
          <w:bCs/>
          <w:color w:val="FFFFFF"/>
          <w:sz w:val="24"/>
          <w:szCs w:val="24"/>
          <w:lang w:eastAsia="en-IN"/>
        </w:rPr>
        <w:t>Prompt on launch</w:t>
      </w:r>
      <w:r w:rsidRPr="0073466C">
        <w:rPr>
          <w:rFonts w:ascii="Arial" w:eastAsia="Times New Roman" w:hAnsi="Arial" w:cs="Arial"/>
          <w:color w:val="FFFFFF"/>
          <w:sz w:val="24"/>
          <w:szCs w:val="24"/>
          <w:lang w:eastAsia="en-IN"/>
        </w:rPr>
        <w:t>”.</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For more information about Ansible Vault, refer to: </w:t>
      </w:r>
      <w:r w:rsidRPr="0073466C">
        <w:rPr>
          <w:rFonts w:ascii="Arial" w:eastAsia="Times New Roman" w:hAnsi="Arial" w:cs="Arial"/>
          <w:color w:val="2980B9"/>
          <w:sz w:val="24"/>
          <w:szCs w:val="24"/>
          <w:u w:val="single"/>
          <w:lang w:eastAsia="en-IN"/>
        </w:rPr>
        <w:t>http://docs.ansible.com/ansible/playbooks_vault.html</w:t>
      </w:r>
    </w:p>
    <w:p w:rsidR="0073466C" w:rsidRPr="0073466C" w:rsidRDefault="0073466C" w:rsidP="0073466C">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73466C">
        <w:rPr>
          <w:rFonts w:ascii="Georgia" w:eastAsia="Times New Roman" w:hAnsi="Georgia" w:cs="Arial"/>
          <w:b/>
          <w:bCs/>
          <w:color w:val="404040"/>
          <w:sz w:val="30"/>
          <w:szCs w:val="30"/>
          <w:u w:val="single"/>
          <w:lang w:eastAsia="en-IN"/>
        </w:rPr>
        <w:t>10.4.27. VMware vCenter</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Selecting this credential type enables synchronization of inventory with VMware vCenter.</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t>The automation controller uses the following environment variables for VMware vCenter credentials and are fields prompted in the user interface:</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VMWARE_HOST</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VMWARE_USER</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VMWARE_PASSWORD</w:t>
      </w:r>
    </w:p>
    <w:p w:rsidR="0073466C" w:rsidRPr="0073466C" w:rsidRDefault="0073466C" w:rsidP="00734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73466C">
        <w:rPr>
          <w:rFonts w:ascii="Courier New" w:eastAsia="Times New Roman" w:hAnsi="Courier New" w:cs="Courier New"/>
          <w:color w:val="333333"/>
          <w:sz w:val="18"/>
          <w:szCs w:val="18"/>
          <w:lang w:eastAsia="en-IN"/>
        </w:rPr>
        <w:t>VMWARE_VALIDATE_CERTS</w:t>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26177875" cy="11679555"/>
            <wp:effectExtent l="0" t="0" r="0" b="0"/>
            <wp:docPr id="1" name="Picture 1" descr="Credentials - create VMware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dentials - create VMware credenti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77875" cy="11679555"/>
                    </a:xfrm>
                    <a:prstGeom prst="rect">
                      <a:avLst/>
                    </a:prstGeom>
                    <a:noFill/>
                    <a:ln>
                      <a:noFill/>
                    </a:ln>
                  </pic:spPr>
                </pic:pic>
              </a:graphicData>
            </a:graphic>
          </wp:inline>
        </w:drawing>
      </w:r>
    </w:p>
    <w:p w:rsidR="0073466C" w:rsidRPr="0073466C" w:rsidRDefault="0073466C" w:rsidP="0073466C">
      <w:pPr>
        <w:shd w:val="clear" w:color="auto" w:fill="FFFFFF"/>
        <w:spacing w:after="360" w:line="360" w:lineRule="atLeast"/>
        <w:rPr>
          <w:rFonts w:ascii="Arial" w:eastAsia="Times New Roman" w:hAnsi="Arial" w:cs="Arial"/>
          <w:color w:val="404040"/>
          <w:sz w:val="24"/>
          <w:szCs w:val="24"/>
          <w:lang w:eastAsia="en-IN"/>
        </w:rPr>
      </w:pPr>
      <w:r w:rsidRPr="0073466C">
        <w:rPr>
          <w:rFonts w:ascii="Arial" w:eastAsia="Times New Roman" w:hAnsi="Arial" w:cs="Arial"/>
          <w:color w:val="404040"/>
          <w:sz w:val="24"/>
          <w:szCs w:val="24"/>
          <w:lang w:eastAsia="en-IN"/>
        </w:rPr>
        <w:lastRenderedPageBreak/>
        <w:t>VMware credentials have the following inputs that are required:</w:t>
      </w:r>
    </w:p>
    <w:p w:rsidR="0073466C" w:rsidRPr="0073466C" w:rsidRDefault="0073466C" w:rsidP="0073466C">
      <w:pPr>
        <w:numPr>
          <w:ilvl w:val="0"/>
          <w:numId w:val="23"/>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vCenter Host</w:t>
      </w:r>
      <w:r w:rsidRPr="0073466C">
        <w:rPr>
          <w:rFonts w:ascii="Arial" w:eastAsia="Times New Roman" w:hAnsi="Arial" w:cs="Arial"/>
          <w:color w:val="404040"/>
          <w:sz w:val="24"/>
          <w:szCs w:val="24"/>
          <w:lang w:eastAsia="en-IN"/>
        </w:rPr>
        <w:t>: The vCenter hostname or IP address to connect to.</w:t>
      </w:r>
    </w:p>
    <w:p w:rsidR="0073466C" w:rsidRPr="0073466C" w:rsidRDefault="0073466C" w:rsidP="0073466C">
      <w:pPr>
        <w:numPr>
          <w:ilvl w:val="0"/>
          <w:numId w:val="23"/>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Username</w:t>
      </w:r>
      <w:r w:rsidRPr="0073466C">
        <w:rPr>
          <w:rFonts w:ascii="Arial" w:eastAsia="Times New Roman" w:hAnsi="Arial" w:cs="Arial"/>
          <w:color w:val="404040"/>
          <w:sz w:val="24"/>
          <w:szCs w:val="24"/>
          <w:lang w:eastAsia="en-IN"/>
        </w:rPr>
        <w:t>: The username to use to connect to vCenter.</w:t>
      </w:r>
    </w:p>
    <w:p w:rsidR="0073466C" w:rsidRPr="0073466C" w:rsidRDefault="0073466C" w:rsidP="0073466C">
      <w:pPr>
        <w:numPr>
          <w:ilvl w:val="0"/>
          <w:numId w:val="23"/>
        </w:numPr>
        <w:shd w:val="clear" w:color="auto" w:fill="FFFFFF"/>
        <w:spacing w:after="180" w:line="360" w:lineRule="atLeast"/>
        <w:ind w:left="360"/>
        <w:rPr>
          <w:rFonts w:ascii="Arial" w:eastAsia="Times New Roman" w:hAnsi="Arial" w:cs="Arial"/>
          <w:color w:val="404040"/>
          <w:sz w:val="24"/>
          <w:szCs w:val="24"/>
          <w:lang w:eastAsia="en-IN"/>
        </w:rPr>
      </w:pPr>
      <w:r w:rsidRPr="0073466C">
        <w:rPr>
          <w:rFonts w:ascii="Arial" w:eastAsia="Times New Roman" w:hAnsi="Arial" w:cs="Arial"/>
          <w:b/>
          <w:bCs/>
          <w:color w:val="404040"/>
          <w:sz w:val="24"/>
          <w:szCs w:val="24"/>
          <w:lang w:eastAsia="en-IN"/>
        </w:rPr>
        <w:t>Password</w:t>
      </w:r>
      <w:r w:rsidRPr="0073466C">
        <w:rPr>
          <w:rFonts w:ascii="Arial" w:eastAsia="Times New Roman" w:hAnsi="Arial" w:cs="Arial"/>
          <w:color w:val="404040"/>
          <w:sz w:val="24"/>
          <w:szCs w:val="24"/>
          <w:lang w:eastAsia="en-IN"/>
        </w:rPr>
        <w:t>: The password to use to connect to vCenter.</w:t>
      </w:r>
    </w:p>
    <w:p w:rsidR="0073466C" w:rsidRPr="0073466C" w:rsidRDefault="0073466C" w:rsidP="0073466C">
      <w:pPr>
        <w:shd w:val="clear" w:color="auto" w:fill="5BBDBF"/>
        <w:spacing w:after="360" w:line="360" w:lineRule="atLeast"/>
        <w:rPr>
          <w:rFonts w:ascii="Arial" w:eastAsia="Times New Roman" w:hAnsi="Arial" w:cs="Arial"/>
          <w:b/>
          <w:bCs/>
          <w:color w:val="FFFFFF"/>
          <w:sz w:val="24"/>
          <w:szCs w:val="24"/>
          <w:lang w:eastAsia="en-IN"/>
        </w:rPr>
      </w:pPr>
      <w:r w:rsidRPr="0073466C">
        <w:rPr>
          <w:rFonts w:ascii="Arial" w:eastAsia="Times New Roman" w:hAnsi="Arial" w:cs="Arial"/>
          <w:b/>
          <w:bCs/>
          <w:color w:val="FFFFFF"/>
          <w:sz w:val="24"/>
          <w:szCs w:val="24"/>
          <w:lang w:eastAsia="en-IN"/>
        </w:rPr>
        <w:t>Note</w:t>
      </w:r>
    </w:p>
    <w:p w:rsidR="0073466C" w:rsidRPr="0073466C" w:rsidRDefault="0073466C" w:rsidP="0073466C">
      <w:pPr>
        <w:shd w:val="clear" w:color="auto" w:fill="5BBDBF"/>
        <w:spacing w:line="360" w:lineRule="atLeast"/>
        <w:rPr>
          <w:rFonts w:ascii="Arial" w:eastAsia="Times New Roman" w:hAnsi="Arial" w:cs="Arial"/>
          <w:color w:val="FFFFFF"/>
          <w:sz w:val="24"/>
          <w:szCs w:val="24"/>
          <w:lang w:eastAsia="en-IN"/>
        </w:rPr>
      </w:pPr>
      <w:r w:rsidRPr="0073466C">
        <w:rPr>
          <w:rFonts w:ascii="Arial" w:eastAsia="Times New Roman" w:hAnsi="Arial" w:cs="Arial"/>
          <w:color w:val="FFFFFF"/>
          <w:sz w:val="24"/>
          <w:szCs w:val="24"/>
          <w:lang w:eastAsia="en-IN"/>
        </w:rPr>
        <w:t>If the VMware guest tools are not running on the instance, VMware inventory sync may not return an IP address for that instance.</w:t>
      </w:r>
    </w:p>
    <w:bookmarkEnd w:id="0"/>
    <w:p w:rsidR="00CD1A13" w:rsidRDefault="00CD1A13"/>
    <w:sectPr w:rsidR="00CD1A13" w:rsidSect="0073466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A4DBD"/>
    <w:multiLevelType w:val="multilevel"/>
    <w:tmpl w:val="3478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7D228B"/>
    <w:multiLevelType w:val="multilevel"/>
    <w:tmpl w:val="D2C8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BA5515"/>
    <w:multiLevelType w:val="multilevel"/>
    <w:tmpl w:val="7DD4D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314431"/>
    <w:multiLevelType w:val="multilevel"/>
    <w:tmpl w:val="B382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9B7ED8"/>
    <w:multiLevelType w:val="multilevel"/>
    <w:tmpl w:val="0FB8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AC3E49"/>
    <w:multiLevelType w:val="multilevel"/>
    <w:tmpl w:val="61AECE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017805"/>
    <w:multiLevelType w:val="multilevel"/>
    <w:tmpl w:val="2FC62D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1878DB"/>
    <w:multiLevelType w:val="multilevel"/>
    <w:tmpl w:val="9D7A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DE4C2E"/>
    <w:multiLevelType w:val="multilevel"/>
    <w:tmpl w:val="9902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2134916"/>
    <w:multiLevelType w:val="multilevel"/>
    <w:tmpl w:val="346A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A230B3"/>
    <w:multiLevelType w:val="multilevel"/>
    <w:tmpl w:val="FE22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E7B45B2"/>
    <w:multiLevelType w:val="multilevel"/>
    <w:tmpl w:val="EA5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F996ABA"/>
    <w:multiLevelType w:val="multilevel"/>
    <w:tmpl w:val="7788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0CE32CE"/>
    <w:multiLevelType w:val="multilevel"/>
    <w:tmpl w:val="91E6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2453137"/>
    <w:multiLevelType w:val="multilevel"/>
    <w:tmpl w:val="A4B2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2D96787"/>
    <w:multiLevelType w:val="multilevel"/>
    <w:tmpl w:val="E2600E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86256F1"/>
    <w:multiLevelType w:val="multilevel"/>
    <w:tmpl w:val="6B4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95C463F"/>
    <w:multiLevelType w:val="multilevel"/>
    <w:tmpl w:val="48BE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A7C5B35"/>
    <w:multiLevelType w:val="multilevel"/>
    <w:tmpl w:val="9906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5DB250D"/>
    <w:multiLevelType w:val="multilevel"/>
    <w:tmpl w:val="4F6A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A891A8A"/>
    <w:multiLevelType w:val="multilevel"/>
    <w:tmpl w:val="995C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lvlOverride w:ilvl="0">
      <w:lvl w:ilvl="0">
        <w:numFmt w:val="decimal"/>
        <w:lvlText w:val="%1."/>
        <w:lvlJc w:val="left"/>
      </w:lvl>
    </w:lvlOverride>
  </w:num>
  <w:num w:numId="3">
    <w:abstractNumId w:val="6"/>
    <w:lvlOverride w:ilvl="0">
      <w:lvl w:ilvl="0">
        <w:numFmt w:val="decimal"/>
        <w:lvlText w:val="%1."/>
        <w:lvlJc w:val="left"/>
      </w:lvl>
    </w:lvlOverride>
  </w:num>
  <w:num w:numId="4">
    <w:abstractNumId w:val="5"/>
    <w:lvlOverride w:ilvl="0">
      <w:lvl w:ilvl="0">
        <w:numFmt w:val="decimal"/>
        <w:lvlText w:val="%1."/>
        <w:lvlJc w:val="left"/>
      </w:lvl>
    </w:lvlOverride>
  </w:num>
  <w:num w:numId="5">
    <w:abstractNumId w:val="15"/>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12"/>
  </w:num>
  <w:num w:numId="8">
    <w:abstractNumId w:val="8"/>
  </w:num>
  <w:num w:numId="9">
    <w:abstractNumId w:val="11"/>
  </w:num>
  <w:num w:numId="10">
    <w:abstractNumId w:val="20"/>
  </w:num>
  <w:num w:numId="11">
    <w:abstractNumId w:val="10"/>
  </w:num>
  <w:num w:numId="12">
    <w:abstractNumId w:val="3"/>
  </w:num>
  <w:num w:numId="13">
    <w:abstractNumId w:val="9"/>
  </w:num>
  <w:num w:numId="14">
    <w:abstractNumId w:val="4"/>
  </w:num>
  <w:num w:numId="15">
    <w:abstractNumId w:val="14"/>
  </w:num>
  <w:num w:numId="16">
    <w:abstractNumId w:val="18"/>
  </w:num>
  <w:num w:numId="17">
    <w:abstractNumId w:val="2"/>
  </w:num>
  <w:num w:numId="18">
    <w:abstractNumId w:val="16"/>
  </w:num>
  <w:num w:numId="19">
    <w:abstractNumId w:val="19"/>
  </w:num>
  <w:num w:numId="20">
    <w:abstractNumId w:val="13"/>
  </w:num>
  <w:num w:numId="21">
    <w:abstractNumId w:val="7"/>
  </w:num>
  <w:num w:numId="22">
    <w:abstractNumId w:val="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128"/>
    <w:rsid w:val="0073466C"/>
    <w:rsid w:val="00BD78B9"/>
    <w:rsid w:val="00BF0128"/>
    <w:rsid w:val="00CD1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346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3466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3466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66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3466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3466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346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monition-title">
    <w:name w:val="admonition-title"/>
    <w:basedOn w:val="Normal"/>
    <w:rsid w:val="007346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3466C"/>
    <w:rPr>
      <w:color w:val="0000FF"/>
      <w:u w:val="single"/>
    </w:rPr>
  </w:style>
  <w:style w:type="character" w:styleId="FollowedHyperlink">
    <w:name w:val="FollowedHyperlink"/>
    <w:basedOn w:val="DefaultParagraphFont"/>
    <w:uiPriority w:val="99"/>
    <w:semiHidden/>
    <w:unhideWhenUsed/>
    <w:rsid w:val="0073466C"/>
    <w:rPr>
      <w:color w:val="800080"/>
      <w:u w:val="single"/>
    </w:rPr>
  </w:style>
  <w:style w:type="character" w:customStyle="1" w:styleId="xref">
    <w:name w:val="xref"/>
    <w:basedOn w:val="DefaultParagraphFont"/>
    <w:rsid w:val="0073466C"/>
  </w:style>
  <w:style w:type="character" w:customStyle="1" w:styleId="section-number">
    <w:name w:val="section-number"/>
    <w:basedOn w:val="DefaultParagraphFont"/>
    <w:rsid w:val="0073466C"/>
  </w:style>
  <w:style w:type="character" w:styleId="Strong">
    <w:name w:val="Strong"/>
    <w:basedOn w:val="DefaultParagraphFont"/>
    <w:uiPriority w:val="22"/>
    <w:qFormat/>
    <w:rsid w:val="0073466C"/>
    <w:rPr>
      <w:b/>
      <w:bCs/>
    </w:rPr>
  </w:style>
  <w:style w:type="character" w:customStyle="1" w:styleId="std">
    <w:name w:val="std"/>
    <w:basedOn w:val="DefaultParagraphFont"/>
    <w:rsid w:val="0073466C"/>
  </w:style>
  <w:style w:type="paragraph" w:styleId="HTMLPreformatted">
    <w:name w:val="HTML Preformatted"/>
    <w:basedOn w:val="Normal"/>
    <w:link w:val="HTMLPreformattedChar"/>
    <w:uiPriority w:val="99"/>
    <w:semiHidden/>
    <w:unhideWhenUsed/>
    <w:rsid w:val="00734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466C"/>
    <w:rPr>
      <w:rFonts w:ascii="Courier New" w:eastAsia="Times New Roman" w:hAnsi="Courier New" w:cs="Courier New"/>
      <w:sz w:val="20"/>
      <w:szCs w:val="20"/>
      <w:lang w:eastAsia="en-IN"/>
    </w:rPr>
  </w:style>
  <w:style w:type="character" w:customStyle="1" w:styleId="n">
    <w:name w:val="n"/>
    <w:basedOn w:val="DefaultParagraphFont"/>
    <w:rsid w:val="0073466C"/>
  </w:style>
  <w:style w:type="character" w:styleId="HTMLCode">
    <w:name w:val="HTML Code"/>
    <w:basedOn w:val="DefaultParagraphFont"/>
    <w:uiPriority w:val="99"/>
    <w:semiHidden/>
    <w:unhideWhenUsed/>
    <w:rsid w:val="0073466C"/>
    <w:rPr>
      <w:rFonts w:ascii="Courier New" w:eastAsia="Times New Roman" w:hAnsi="Courier New" w:cs="Courier New"/>
      <w:sz w:val="20"/>
      <w:szCs w:val="20"/>
    </w:rPr>
  </w:style>
  <w:style w:type="character" w:customStyle="1" w:styleId="pre">
    <w:name w:val="pre"/>
    <w:basedOn w:val="DefaultParagraphFont"/>
    <w:rsid w:val="0073466C"/>
  </w:style>
  <w:style w:type="character" w:styleId="HTMLCite">
    <w:name w:val="HTML Cite"/>
    <w:basedOn w:val="DefaultParagraphFont"/>
    <w:uiPriority w:val="99"/>
    <w:semiHidden/>
    <w:unhideWhenUsed/>
    <w:rsid w:val="0073466C"/>
    <w:rPr>
      <w:i/>
      <w:iCs/>
    </w:rPr>
  </w:style>
  <w:style w:type="character" w:styleId="Emphasis">
    <w:name w:val="Emphasis"/>
    <w:basedOn w:val="DefaultParagraphFont"/>
    <w:uiPriority w:val="20"/>
    <w:qFormat/>
    <w:rsid w:val="0073466C"/>
    <w:rPr>
      <w:i/>
      <w:iCs/>
    </w:rPr>
  </w:style>
  <w:style w:type="character" w:customStyle="1" w:styleId="o">
    <w:name w:val="o"/>
    <w:basedOn w:val="DefaultParagraphFont"/>
    <w:rsid w:val="0073466C"/>
  </w:style>
  <w:style w:type="character" w:customStyle="1" w:styleId="icon">
    <w:name w:val="icon"/>
    <w:basedOn w:val="DefaultParagraphFont"/>
    <w:rsid w:val="0073466C"/>
  </w:style>
  <w:style w:type="paragraph" w:styleId="BalloonText">
    <w:name w:val="Balloon Text"/>
    <w:basedOn w:val="Normal"/>
    <w:link w:val="BalloonTextChar"/>
    <w:uiPriority w:val="99"/>
    <w:semiHidden/>
    <w:unhideWhenUsed/>
    <w:rsid w:val="00734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6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346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3466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3466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66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3466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3466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346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monition-title">
    <w:name w:val="admonition-title"/>
    <w:basedOn w:val="Normal"/>
    <w:rsid w:val="007346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3466C"/>
    <w:rPr>
      <w:color w:val="0000FF"/>
      <w:u w:val="single"/>
    </w:rPr>
  </w:style>
  <w:style w:type="character" w:styleId="FollowedHyperlink">
    <w:name w:val="FollowedHyperlink"/>
    <w:basedOn w:val="DefaultParagraphFont"/>
    <w:uiPriority w:val="99"/>
    <w:semiHidden/>
    <w:unhideWhenUsed/>
    <w:rsid w:val="0073466C"/>
    <w:rPr>
      <w:color w:val="800080"/>
      <w:u w:val="single"/>
    </w:rPr>
  </w:style>
  <w:style w:type="character" w:customStyle="1" w:styleId="xref">
    <w:name w:val="xref"/>
    <w:basedOn w:val="DefaultParagraphFont"/>
    <w:rsid w:val="0073466C"/>
  </w:style>
  <w:style w:type="character" w:customStyle="1" w:styleId="section-number">
    <w:name w:val="section-number"/>
    <w:basedOn w:val="DefaultParagraphFont"/>
    <w:rsid w:val="0073466C"/>
  </w:style>
  <w:style w:type="character" w:styleId="Strong">
    <w:name w:val="Strong"/>
    <w:basedOn w:val="DefaultParagraphFont"/>
    <w:uiPriority w:val="22"/>
    <w:qFormat/>
    <w:rsid w:val="0073466C"/>
    <w:rPr>
      <w:b/>
      <w:bCs/>
    </w:rPr>
  </w:style>
  <w:style w:type="character" w:customStyle="1" w:styleId="std">
    <w:name w:val="std"/>
    <w:basedOn w:val="DefaultParagraphFont"/>
    <w:rsid w:val="0073466C"/>
  </w:style>
  <w:style w:type="paragraph" w:styleId="HTMLPreformatted">
    <w:name w:val="HTML Preformatted"/>
    <w:basedOn w:val="Normal"/>
    <w:link w:val="HTMLPreformattedChar"/>
    <w:uiPriority w:val="99"/>
    <w:semiHidden/>
    <w:unhideWhenUsed/>
    <w:rsid w:val="00734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466C"/>
    <w:rPr>
      <w:rFonts w:ascii="Courier New" w:eastAsia="Times New Roman" w:hAnsi="Courier New" w:cs="Courier New"/>
      <w:sz w:val="20"/>
      <w:szCs w:val="20"/>
      <w:lang w:eastAsia="en-IN"/>
    </w:rPr>
  </w:style>
  <w:style w:type="character" w:customStyle="1" w:styleId="n">
    <w:name w:val="n"/>
    <w:basedOn w:val="DefaultParagraphFont"/>
    <w:rsid w:val="0073466C"/>
  </w:style>
  <w:style w:type="character" w:styleId="HTMLCode">
    <w:name w:val="HTML Code"/>
    <w:basedOn w:val="DefaultParagraphFont"/>
    <w:uiPriority w:val="99"/>
    <w:semiHidden/>
    <w:unhideWhenUsed/>
    <w:rsid w:val="0073466C"/>
    <w:rPr>
      <w:rFonts w:ascii="Courier New" w:eastAsia="Times New Roman" w:hAnsi="Courier New" w:cs="Courier New"/>
      <w:sz w:val="20"/>
      <w:szCs w:val="20"/>
    </w:rPr>
  </w:style>
  <w:style w:type="character" w:customStyle="1" w:styleId="pre">
    <w:name w:val="pre"/>
    <w:basedOn w:val="DefaultParagraphFont"/>
    <w:rsid w:val="0073466C"/>
  </w:style>
  <w:style w:type="character" w:styleId="HTMLCite">
    <w:name w:val="HTML Cite"/>
    <w:basedOn w:val="DefaultParagraphFont"/>
    <w:uiPriority w:val="99"/>
    <w:semiHidden/>
    <w:unhideWhenUsed/>
    <w:rsid w:val="0073466C"/>
    <w:rPr>
      <w:i/>
      <w:iCs/>
    </w:rPr>
  </w:style>
  <w:style w:type="character" w:styleId="Emphasis">
    <w:name w:val="Emphasis"/>
    <w:basedOn w:val="DefaultParagraphFont"/>
    <w:uiPriority w:val="20"/>
    <w:qFormat/>
    <w:rsid w:val="0073466C"/>
    <w:rPr>
      <w:i/>
      <w:iCs/>
    </w:rPr>
  </w:style>
  <w:style w:type="character" w:customStyle="1" w:styleId="o">
    <w:name w:val="o"/>
    <w:basedOn w:val="DefaultParagraphFont"/>
    <w:rsid w:val="0073466C"/>
  </w:style>
  <w:style w:type="character" w:customStyle="1" w:styleId="icon">
    <w:name w:val="icon"/>
    <w:basedOn w:val="DefaultParagraphFont"/>
    <w:rsid w:val="0073466C"/>
  </w:style>
  <w:style w:type="paragraph" w:styleId="BalloonText">
    <w:name w:val="Balloon Text"/>
    <w:basedOn w:val="Normal"/>
    <w:link w:val="BalloonTextChar"/>
    <w:uiPriority w:val="99"/>
    <w:semiHidden/>
    <w:unhideWhenUsed/>
    <w:rsid w:val="00734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6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03151">
      <w:bodyDiv w:val="1"/>
      <w:marLeft w:val="0"/>
      <w:marRight w:val="0"/>
      <w:marTop w:val="0"/>
      <w:marBottom w:val="0"/>
      <w:divBdr>
        <w:top w:val="none" w:sz="0" w:space="0" w:color="auto"/>
        <w:left w:val="none" w:sz="0" w:space="0" w:color="auto"/>
        <w:bottom w:val="none" w:sz="0" w:space="0" w:color="auto"/>
        <w:right w:val="none" w:sz="0" w:space="0" w:color="auto"/>
      </w:divBdr>
      <w:divsChild>
        <w:div w:id="1980920976">
          <w:marLeft w:val="0"/>
          <w:marRight w:val="0"/>
          <w:marTop w:val="0"/>
          <w:marBottom w:val="0"/>
          <w:divBdr>
            <w:top w:val="none" w:sz="0" w:space="0" w:color="auto"/>
            <w:left w:val="none" w:sz="0" w:space="0" w:color="auto"/>
            <w:bottom w:val="none" w:sz="0" w:space="0" w:color="auto"/>
            <w:right w:val="none" w:sz="0" w:space="0" w:color="auto"/>
          </w:divBdr>
          <w:divsChild>
            <w:div w:id="918950816">
              <w:marLeft w:val="0"/>
              <w:marRight w:val="0"/>
              <w:marTop w:val="0"/>
              <w:marBottom w:val="0"/>
              <w:divBdr>
                <w:top w:val="none" w:sz="0" w:space="0" w:color="auto"/>
                <w:left w:val="none" w:sz="0" w:space="0" w:color="auto"/>
                <w:bottom w:val="none" w:sz="0" w:space="0" w:color="auto"/>
                <w:right w:val="none" w:sz="0" w:space="0" w:color="auto"/>
              </w:divBdr>
              <w:divsChild>
                <w:div w:id="798114170">
                  <w:marLeft w:val="0"/>
                  <w:marRight w:val="0"/>
                  <w:marTop w:val="0"/>
                  <w:marBottom w:val="360"/>
                  <w:divBdr>
                    <w:top w:val="none" w:sz="0" w:space="18" w:color="5BBDBF"/>
                    <w:left w:val="single" w:sz="18" w:space="18" w:color="5BBDBF"/>
                    <w:bottom w:val="none" w:sz="0" w:space="18" w:color="5BBDBF"/>
                    <w:right w:val="none" w:sz="0" w:space="18" w:color="5BBDBF"/>
                  </w:divBdr>
                </w:div>
                <w:div w:id="2089695314">
                  <w:marLeft w:val="0"/>
                  <w:marRight w:val="0"/>
                  <w:marTop w:val="0"/>
                  <w:marBottom w:val="0"/>
                  <w:divBdr>
                    <w:top w:val="none" w:sz="0" w:space="0" w:color="auto"/>
                    <w:left w:val="none" w:sz="0" w:space="0" w:color="auto"/>
                    <w:bottom w:val="none" w:sz="0" w:space="0" w:color="auto"/>
                    <w:right w:val="none" w:sz="0" w:space="0" w:color="auto"/>
                  </w:divBdr>
                </w:div>
                <w:div w:id="800075556">
                  <w:marLeft w:val="0"/>
                  <w:marRight w:val="0"/>
                  <w:marTop w:val="0"/>
                  <w:marBottom w:val="0"/>
                  <w:divBdr>
                    <w:top w:val="none" w:sz="0" w:space="0" w:color="auto"/>
                    <w:left w:val="none" w:sz="0" w:space="0" w:color="auto"/>
                    <w:bottom w:val="none" w:sz="0" w:space="0" w:color="auto"/>
                    <w:right w:val="none" w:sz="0" w:space="0" w:color="auto"/>
                  </w:divBdr>
                  <w:divsChild>
                    <w:div w:id="1001542180">
                      <w:marLeft w:val="0"/>
                      <w:marRight w:val="0"/>
                      <w:marTop w:val="0"/>
                      <w:marBottom w:val="360"/>
                      <w:divBdr>
                        <w:top w:val="none" w:sz="0" w:space="18" w:color="5BBDBF"/>
                        <w:left w:val="single" w:sz="18" w:space="18" w:color="5BBDBF"/>
                        <w:bottom w:val="none" w:sz="0" w:space="18" w:color="5BBDBF"/>
                        <w:right w:val="none" w:sz="0" w:space="18" w:color="5BBDBF"/>
                      </w:divBdr>
                    </w:div>
                    <w:div w:id="1305157832">
                      <w:marLeft w:val="0"/>
                      <w:marRight w:val="0"/>
                      <w:marTop w:val="0"/>
                      <w:marBottom w:val="360"/>
                      <w:divBdr>
                        <w:top w:val="none" w:sz="0" w:space="18" w:color="5BBDBF"/>
                        <w:left w:val="single" w:sz="18" w:space="18" w:color="5BBDBF"/>
                        <w:bottom w:val="none" w:sz="0" w:space="18" w:color="5BBDBF"/>
                        <w:right w:val="none" w:sz="0" w:space="18" w:color="5BBDBF"/>
                      </w:divBdr>
                    </w:div>
                  </w:divsChild>
                </w:div>
                <w:div w:id="1704399662">
                  <w:marLeft w:val="0"/>
                  <w:marRight w:val="0"/>
                  <w:marTop w:val="0"/>
                  <w:marBottom w:val="0"/>
                  <w:divBdr>
                    <w:top w:val="none" w:sz="0" w:space="0" w:color="auto"/>
                    <w:left w:val="none" w:sz="0" w:space="0" w:color="auto"/>
                    <w:bottom w:val="none" w:sz="0" w:space="0" w:color="auto"/>
                    <w:right w:val="none" w:sz="0" w:space="0" w:color="auto"/>
                  </w:divBdr>
                  <w:divsChild>
                    <w:div w:id="723798372">
                      <w:marLeft w:val="0"/>
                      <w:marRight w:val="0"/>
                      <w:marTop w:val="0"/>
                      <w:marBottom w:val="360"/>
                      <w:divBdr>
                        <w:top w:val="none" w:sz="0" w:space="18" w:color="5BBDBF"/>
                        <w:left w:val="single" w:sz="18" w:space="18" w:color="5BBDBF"/>
                        <w:bottom w:val="none" w:sz="0" w:space="18" w:color="5BBDBF"/>
                        <w:right w:val="none" w:sz="0" w:space="18" w:color="5BBDBF"/>
                      </w:divBdr>
                    </w:div>
                  </w:divsChild>
                </w:div>
                <w:div w:id="239409302">
                  <w:marLeft w:val="0"/>
                  <w:marRight w:val="0"/>
                  <w:marTop w:val="0"/>
                  <w:marBottom w:val="0"/>
                  <w:divBdr>
                    <w:top w:val="none" w:sz="0" w:space="0" w:color="auto"/>
                    <w:left w:val="none" w:sz="0" w:space="0" w:color="auto"/>
                    <w:bottom w:val="none" w:sz="0" w:space="0" w:color="auto"/>
                    <w:right w:val="none" w:sz="0" w:space="0" w:color="auto"/>
                  </w:divBdr>
                  <w:divsChild>
                    <w:div w:id="1755005628">
                      <w:marLeft w:val="0"/>
                      <w:marRight w:val="0"/>
                      <w:marTop w:val="0"/>
                      <w:marBottom w:val="0"/>
                      <w:divBdr>
                        <w:top w:val="none" w:sz="0" w:space="0" w:color="auto"/>
                        <w:left w:val="none" w:sz="0" w:space="0" w:color="auto"/>
                        <w:bottom w:val="none" w:sz="0" w:space="0" w:color="auto"/>
                        <w:right w:val="none" w:sz="0" w:space="0" w:color="auto"/>
                      </w:divBdr>
                    </w:div>
                    <w:div w:id="784231317">
                      <w:marLeft w:val="0"/>
                      <w:marRight w:val="0"/>
                      <w:marTop w:val="0"/>
                      <w:marBottom w:val="0"/>
                      <w:divBdr>
                        <w:top w:val="none" w:sz="0" w:space="0" w:color="auto"/>
                        <w:left w:val="none" w:sz="0" w:space="0" w:color="auto"/>
                        <w:bottom w:val="none" w:sz="0" w:space="0" w:color="auto"/>
                        <w:right w:val="none" w:sz="0" w:space="0" w:color="auto"/>
                      </w:divBdr>
                      <w:divsChild>
                        <w:div w:id="1552764181">
                          <w:marLeft w:val="0"/>
                          <w:marRight w:val="0"/>
                          <w:marTop w:val="15"/>
                          <w:marBottom w:val="360"/>
                          <w:divBdr>
                            <w:top w:val="single" w:sz="6" w:space="0" w:color="E1E4E5"/>
                            <w:left w:val="single" w:sz="6" w:space="0" w:color="E1E4E5"/>
                            <w:bottom w:val="single" w:sz="6" w:space="0" w:color="E1E4E5"/>
                            <w:right w:val="single" w:sz="6" w:space="0" w:color="E1E4E5"/>
                          </w:divBdr>
                          <w:divsChild>
                            <w:div w:id="1349790051">
                              <w:marLeft w:val="0"/>
                              <w:marRight w:val="0"/>
                              <w:marTop w:val="0"/>
                              <w:marBottom w:val="0"/>
                              <w:divBdr>
                                <w:top w:val="none" w:sz="0" w:space="0" w:color="auto"/>
                                <w:left w:val="none" w:sz="0" w:space="0" w:color="auto"/>
                                <w:bottom w:val="none" w:sz="0" w:space="0" w:color="auto"/>
                                <w:right w:val="none" w:sz="0" w:space="0" w:color="auto"/>
                              </w:divBdr>
                            </w:div>
                          </w:divsChild>
                        </w:div>
                        <w:div w:id="1203598392">
                          <w:marLeft w:val="0"/>
                          <w:marRight w:val="0"/>
                          <w:marTop w:val="0"/>
                          <w:marBottom w:val="360"/>
                          <w:divBdr>
                            <w:top w:val="none" w:sz="0" w:space="18" w:color="5BBDBF"/>
                            <w:left w:val="single" w:sz="18" w:space="18" w:color="5BBDBF"/>
                            <w:bottom w:val="none" w:sz="0" w:space="18" w:color="5BBDBF"/>
                            <w:right w:val="none" w:sz="0" w:space="18" w:color="5BBDBF"/>
                          </w:divBdr>
                        </w:div>
                        <w:div w:id="1126891591">
                          <w:marLeft w:val="0"/>
                          <w:marRight w:val="0"/>
                          <w:marTop w:val="0"/>
                          <w:marBottom w:val="360"/>
                          <w:divBdr>
                            <w:top w:val="none" w:sz="0" w:space="18" w:color="E64F48"/>
                            <w:left w:val="single" w:sz="18" w:space="18" w:color="E64F48"/>
                            <w:bottom w:val="none" w:sz="0" w:space="18" w:color="E64F48"/>
                            <w:right w:val="none" w:sz="0" w:space="18" w:color="E64F48"/>
                          </w:divBdr>
                        </w:div>
                      </w:divsChild>
                    </w:div>
                    <w:div w:id="1493718649">
                      <w:marLeft w:val="0"/>
                      <w:marRight w:val="0"/>
                      <w:marTop w:val="0"/>
                      <w:marBottom w:val="0"/>
                      <w:divBdr>
                        <w:top w:val="none" w:sz="0" w:space="0" w:color="auto"/>
                        <w:left w:val="none" w:sz="0" w:space="0" w:color="auto"/>
                        <w:bottom w:val="none" w:sz="0" w:space="0" w:color="auto"/>
                        <w:right w:val="none" w:sz="0" w:space="0" w:color="auto"/>
                      </w:divBdr>
                    </w:div>
                    <w:div w:id="1970502594">
                      <w:marLeft w:val="0"/>
                      <w:marRight w:val="0"/>
                      <w:marTop w:val="0"/>
                      <w:marBottom w:val="0"/>
                      <w:divBdr>
                        <w:top w:val="none" w:sz="0" w:space="0" w:color="auto"/>
                        <w:left w:val="none" w:sz="0" w:space="0" w:color="auto"/>
                        <w:bottom w:val="none" w:sz="0" w:space="0" w:color="auto"/>
                        <w:right w:val="none" w:sz="0" w:space="0" w:color="auto"/>
                      </w:divBdr>
                    </w:div>
                    <w:div w:id="1689208570">
                      <w:marLeft w:val="0"/>
                      <w:marRight w:val="0"/>
                      <w:marTop w:val="0"/>
                      <w:marBottom w:val="0"/>
                      <w:divBdr>
                        <w:top w:val="none" w:sz="0" w:space="0" w:color="auto"/>
                        <w:left w:val="none" w:sz="0" w:space="0" w:color="auto"/>
                        <w:bottom w:val="none" w:sz="0" w:space="0" w:color="auto"/>
                        <w:right w:val="none" w:sz="0" w:space="0" w:color="auto"/>
                      </w:divBdr>
                    </w:div>
                    <w:div w:id="74671271">
                      <w:marLeft w:val="0"/>
                      <w:marRight w:val="0"/>
                      <w:marTop w:val="0"/>
                      <w:marBottom w:val="0"/>
                      <w:divBdr>
                        <w:top w:val="none" w:sz="0" w:space="0" w:color="auto"/>
                        <w:left w:val="none" w:sz="0" w:space="0" w:color="auto"/>
                        <w:bottom w:val="none" w:sz="0" w:space="0" w:color="auto"/>
                        <w:right w:val="none" w:sz="0" w:space="0" w:color="auto"/>
                      </w:divBdr>
                    </w:div>
                    <w:div w:id="123232302">
                      <w:marLeft w:val="0"/>
                      <w:marRight w:val="0"/>
                      <w:marTop w:val="0"/>
                      <w:marBottom w:val="0"/>
                      <w:divBdr>
                        <w:top w:val="none" w:sz="0" w:space="0" w:color="auto"/>
                        <w:left w:val="none" w:sz="0" w:space="0" w:color="auto"/>
                        <w:bottom w:val="none" w:sz="0" w:space="0" w:color="auto"/>
                        <w:right w:val="none" w:sz="0" w:space="0" w:color="auto"/>
                      </w:divBdr>
                    </w:div>
                    <w:div w:id="1664427417">
                      <w:marLeft w:val="0"/>
                      <w:marRight w:val="0"/>
                      <w:marTop w:val="0"/>
                      <w:marBottom w:val="0"/>
                      <w:divBdr>
                        <w:top w:val="none" w:sz="0" w:space="0" w:color="auto"/>
                        <w:left w:val="none" w:sz="0" w:space="0" w:color="auto"/>
                        <w:bottom w:val="none" w:sz="0" w:space="0" w:color="auto"/>
                        <w:right w:val="none" w:sz="0" w:space="0" w:color="auto"/>
                      </w:divBdr>
                    </w:div>
                    <w:div w:id="2115976176">
                      <w:marLeft w:val="0"/>
                      <w:marRight w:val="0"/>
                      <w:marTop w:val="0"/>
                      <w:marBottom w:val="0"/>
                      <w:divBdr>
                        <w:top w:val="none" w:sz="0" w:space="0" w:color="auto"/>
                        <w:left w:val="none" w:sz="0" w:space="0" w:color="auto"/>
                        <w:bottom w:val="none" w:sz="0" w:space="0" w:color="auto"/>
                        <w:right w:val="none" w:sz="0" w:space="0" w:color="auto"/>
                      </w:divBdr>
                    </w:div>
                    <w:div w:id="2001347161">
                      <w:marLeft w:val="0"/>
                      <w:marRight w:val="0"/>
                      <w:marTop w:val="0"/>
                      <w:marBottom w:val="0"/>
                      <w:divBdr>
                        <w:top w:val="none" w:sz="0" w:space="0" w:color="auto"/>
                        <w:left w:val="none" w:sz="0" w:space="0" w:color="auto"/>
                        <w:bottom w:val="none" w:sz="0" w:space="0" w:color="auto"/>
                        <w:right w:val="none" w:sz="0" w:space="0" w:color="auto"/>
                      </w:divBdr>
                      <w:divsChild>
                        <w:div w:id="710149438">
                          <w:marLeft w:val="0"/>
                          <w:marRight w:val="0"/>
                          <w:marTop w:val="15"/>
                          <w:marBottom w:val="360"/>
                          <w:divBdr>
                            <w:top w:val="single" w:sz="6" w:space="0" w:color="E1E4E5"/>
                            <w:left w:val="single" w:sz="6" w:space="0" w:color="E1E4E5"/>
                            <w:bottom w:val="single" w:sz="6" w:space="0" w:color="E1E4E5"/>
                            <w:right w:val="single" w:sz="6" w:space="0" w:color="E1E4E5"/>
                          </w:divBdr>
                          <w:divsChild>
                            <w:div w:id="1215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51920">
                      <w:marLeft w:val="0"/>
                      <w:marRight w:val="0"/>
                      <w:marTop w:val="0"/>
                      <w:marBottom w:val="0"/>
                      <w:divBdr>
                        <w:top w:val="none" w:sz="0" w:space="0" w:color="auto"/>
                        <w:left w:val="none" w:sz="0" w:space="0" w:color="auto"/>
                        <w:bottom w:val="none" w:sz="0" w:space="0" w:color="auto"/>
                        <w:right w:val="none" w:sz="0" w:space="0" w:color="auto"/>
                      </w:divBdr>
                    </w:div>
                    <w:div w:id="1328829313">
                      <w:marLeft w:val="0"/>
                      <w:marRight w:val="0"/>
                      <w:marTop w:val="0"/>
                      <w:marBottom w:val="0"/>
                      <w:divBdr>
                        <w:top w:val="none" w:sz="0" w:space="0" w:color="auto"/>
                        <w:left w:val="none" w:sz="0" w:space="0" w:color="auto"/>
                        <w:bottom w:val="none" w:sz="0" w:space="0" w:color="auto"/>
                        <w:right w:val="none" w:sz="0" w:space="0" w:color="auto"/>
                      </w:divBdr>
                    </w:div>
                    <w:div w:id="523831815">
                      <w:marLeft w:val="0"/>
                      <w:marRight w:val="0"/>
                      <w:marTop w:val="0"/>
                      <w:marBottom w:val="0"/>
                      <w:divBdr>
                        <w:top w:val="none" w:sz="0" w:space="0" w:color="auto"/>
                        <w:left w:val="none" w:sz="0" w:space="0" w:color="auto"/>
                        <w:bottom w:val="none" w:sz="0" w:space="0" w:color="auto"/>
                        <w:right w:val="none" w:sz="0" w:space="0" w:color="auto"/>
                      </w:divBdr>
                    </w:div>
                    <w:div w:id="783577494">
                      <w:marLeft w:val="0"/>
                      <w:marRight w:val="0"/>
                      <w:marTop w:val="0"/>
                      <w:marBottom w:val="0"/>
                      <w:divBdr>
                        <w:top w:val="none" w:sz="0" w:space="0" w:color="auto"/>
                        <w:left w:val="none" w:sz="0" w:space="0" w:color="auto"/>
                        <w:bottom w:val="none" w:sz="0" w:space="0" w:color="auto"/>
                        <w:right w:val="none" w:sz="0" w:space="0" w:color="auto"/>
                      </w:divBdr>
                    </w:div>
                    <w:div w:id="735662298">
                      <w:marLeft w:val="0"/>
                      <w:marRight w:val="0"/>
                      <w:marTop w:val="0"/>
                      <w:marBottom w:val="0"/>
                      <w:divBdr>
                        <w:top w:val="none" w:sz="0" w:space="0" w:color="auto"/>
                        <w:left w:val="none" w:sz="0" w:space="0" w:color="auto"/>
                        <w:bottom w:val="none" w:sz="0" w:space="0" w:color="auto"/>
                        <w:right w:val="none" w:sz="0" w:space="0" w:color="auto"/>
                      </w:divBdr>
                      <w:divsChild>
                        <w:div w:id="2047366508">
                          <w:marLeft w:val="0"/>
                          <w:marRight w:val="0"/>
                          <w:marTop w:val="0"/>
                          <w:marBottom w:val="360"/>
                          <w:divBdr>
                            <w:top w:val="none" w:sz="0" w:space="18" w:color="5BBDBF"/>
                            <w:left w:val="single" w:sz="18" w:space="18" w:color="5BBDBF"/>
                            <w:bottom w:val="none" w:sz="0" w:space="18" w:color="5BBDBF"/>
                            <w:right w:val="none" w:sz="0" w:space="18" w:color="5BBDBF"/>
                          </w:divBdr>
                        </w:div>
                        <w:div w:id="677732627">
                          <w:marLeft w:val="0"/>
                          <w:marRight w:val="0"/>
                          <w:marTop w:val="0"/>
                          <w:marBottom w:val="360"/>
                          <w:divBdr>
                            <w:top w:val="none" w:sz="0" w:space="18" w:color="5BBDBF"/>
                            <w:left w:val="single" w:sz="18" w:space="18" w:color="5BBDBF"/>
                            <w:bottom w:val="none" w:sz="0" w:space="18" w:color="5BBDBF"/>
                            <w:right w:val="none" w:sz="0" w:space="18" w:color="5BBDBF"/>
                          </w:divBdr>
                        </w:div>
                        <w:div w:id="701826083">
                          <w:marLeft w:val="0"/>
                          <w:marRight w:val="0"/>
                          <w:marTop w:val="0"/>
                          <w:marBottom w:val="360"/>
                          <w:divBdr>
                            <w:top w:val="none" w:sz="0" w:space="18" w:color="E64F48"/>
                            <w:left w:val="single" w:sz="18" w:space="18" w:color="E64F48"/>
                            <w:bottom w:val="none" w:sz="0" w:space="18" w:color="E64F48"/>
                            <w:right w:val="none" w:sz="0" w:space="18" w:color="E64F48"/>
                          </w:divBdr>
                        </w:div>
                      </w:divsChild>
                    </w:div>
                    <w:div w:id="1766609105">
                      <w:marLeft w:val="0"/>
                      <w:marRight w:val="0"/>
                      <w:marTop w:val="0"/>
                      <w:marBottom w:val="0"/>
                      <w:divBdr>
                        <w:top w:val="none" w:sz="0" w:space="0" w:color="auto"/>
                        <w:left w:val="none" w:sz="0" w:space="0" w:color="auto"/>
                        <w:bottom w:val="none" w:sz="0" w:space="0" w:color="auto"/>
                        <w:right w:val="none" w:sz="0" w:space="0" w:color="auto"/>
                      </w:divBdr>
                    </w:div>
                    <w:div w:id="502816292">
                      <w:marLeft w:val="0"/>
                      <w:marRight w:val="0"/>
                      <w:marTop w:val="0"/>
                      <w:marBottom w:val="0"/>
                      <w:divBdr>
                        <w:top w:val="none" w:sz="0" w:space="0" w:color="auto"/>
                        <w:left w:val="none" w:sz="0" w:space="0" w:color="auto"/>
                        <w:bottom w:val="none" w:sz="0" w:space="0" w:color="auto"/>
                        <w:right w:val="none" w:sz="0" w:space="0" w:color="auto"/>
                      </w:divBdr>
                      <w:divsChild>
                        <w:div w:id="2057123579">
                          <w:marLeft w:val="0"/>
                          <w:marRight w:val="0"/>
                          <w:marTop w:val="15"/>
                          <w:marBottom w:val="360"/>
                          <w:divBdr>
                            <w:top w:val="single" w:sz="6" w:space="0" w:color="E1E4E5"/>
                            <w:left w:val="single" w:sz="6" w:space="0" w:color="E1E4E5"/>
                            <w:bottom w:val="single" w:sz="6" w:space="0" w:color="E1E4E5"/>
                            <w:right w:val="single" w:sz="6" w:space="0" w:color="E1E4E5"/>
                          </w:divBdr>
                          <w:divsChild>
                            <w:div w:id="2080323371">
                              <w:marLeft w:val="0"/>
                              <w:marRight w:val="0"/>
                              <w:marTop w:val="0"/>
                              <w:marBottom w:val="0"/>
                              <w:divBdr>
                                <w:top w:val="none" w:sz="0" w:space="0" w:color="auto"/>
                                <w:left w:val="none" w:sz="0" w:space="0" w:color="auto"/>
                                <w:bottom w:val="none" w:sz="0" w:space="0" w:color="auto"/>
                                <w:right w:val="none" w:sz="0" w:space="0" w:color="auto"/>
                              </w:divBdr>
                            </w:div>
                          </w:divsChild>
                        </w:div>
                        <w:div w:id="204297298">
                          <w:marLeft w:val="0"/>
                          <w:marRight w:val="0"/>
                          <w:marTop w:val="15"/>
                          <w:marBottom w:val="360"/>
                          <w:divBdr>
                            <w:top w:val="single" w:sz="6" w:space="0" w:color="E1E4E5"/>
                            <w:left w:val="single" w:sz="6" w:space="0" w:color="E1E4E5"/>
                            <w:bottom w:val="single" w:sz="6" w:space="0" w:color="E1E4E5"/>
                            <w:right w:val="single" w:sz="6" w:space="0" w:color="E1E4E5"/>
                          </w:divBdr>
                          <w:divsChild>
                            <w:div w:id="1514682679">
                              <w:marLeft w:val="0"/>
                              <w:marRight w:val="0"/>
                              <w:marTop w:val="0"/>
                              <w:marBottom w:val="0"/>
                              <w:divBdr>
                                <w:top w:val="none" w:sz="0" w:space="0" w:color="auto"/>
                                <w:left w:val="none" w:sz="0" w:space="0" w:color="auto"/>
                                <w:bottom w:val="none" w:sz="0" w:space="0" w:color="auto"/>
                                <w:right w:val="none" w:sz="0" w:space="0" w:color="auto"/>
                              </w:divBdr>
                            </w:div>
                          </w:divsChild>
                        </w:div>
                        <w:div w:id="897473051">
                          <w:marLeft w:val="0"/>
                          <w:marRight w:val="0"/>
                          <w:marTop w:val="15"/>
                          <w:marBottom w:val="360"/>
                          <w:divBdr>
                            <w:top w:val="single" w:sz="6" w:space="0" w:color="E1E4E5"/>
                            <w:left w:val="single" w:sz="6" w:space="0" w:color="E1E4E5"/>
                            <w:bottom w:val="single" w:sz="6" w:space="0" w:color="E1E4E5"/>
                            <w:right w:val="single" w:sz="6" w:space="0" w:color="E1E4E5"/>
                          </w:divBdr>
                          <w:divsChild>
                            <w:div w:id="1642689882">
                              <w:marLeft w:val="0"/>
                              <w:marRight w:val="0"/>
                              <w:marTop w:val="0"/>
                              <w:marBottom w:val="0"/>
                              <w:divBdr>
                                <w:top w:val="none" w:sz="0" w:space="0" w:color="auto"/>
                                <w:left w:val="none" w:sz="0" w:space="0" w:color="auto"/>
                                <w:bottom w:val="none" w:sz="0" w:space="0" w:color="auto"/>
                                <w:right w:val="none" w:sz="0" w:space="0" w:color="auto"/>
                              </w:divBdr>
                            </w:div>
                          </w:divsChild>
                        </w:div>
                        <w:div w:id="1175463195">
                          <w:marLeft w:val="0"/>
                          <w:marRight w:val="0"/>
                          <w:marTop w:val="15"/>
                          <w:marBottom w:val="360"/>
                          <w:divBdr>
                            <w:top w:val="single" w:sz="6" w:space="0" w:color="E1E4E5"/>
                            <w:left w:val="single" w:sz="6" w:space="0" w:color="E1E4E5"/>
                            <w:bottom w:val="single" w:sz="6" w:space="0" w:color="E1E4E5"/>
                            <w:right w:val="single" w:sz="6" w:space="0" w:color="E1E4E5"/>
                          </w:divBdr>
                          <w:divsChild>
                            <w:div w:id="148512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1387">
                      <w:marLeft w:val="0"/>
                      <w:marRight w:val="0"/>
                      <w:marTop w:val="0"/>
                      <w:marBottom w:val="0"/>
                      <w:divBdr>
                        <w:top w:val="none" w:sz="0" w:space="0" w:color="auto"/>
                        <w:left w:val="none" w:sz="0" w:space="0" w:color="auto"/>
                        <w:bottom w:val="none" w:sz="0" w:space="0" w:color="auto"/>
                        <w:right w:val="none" w:sz="0" w:space="0" w:color="auto"/>
                      </w:divBdr>
                      <w:divsChild>
                        <w:div w:id="1367029030">
                          <w:marLeft w:val="0"/>
                          <w:marRight w:val="0"/>
                          <w:marTop w:val="15"/>
                          <w:marBottom w:val="360"/>
                          <w:divBdr>
                            <w:top w:val="single" w:sz="6" w:space="0" w:color="E1E4E5"/>
                            <w:left w:val="single" w:sz="6" w:space="0" w:color="E1E4E5"/>
                            <w:bottom w:val="single" w:sz="6" w:space="0" w:color="E1E4E5"/>
                            <w:right w:val="single" w:sz="6" w:space="0" w:color="E1E4E5"/>
                          </w:divBdr>
                          <w:divsChild>
                            <w:div w:id="18651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69159">
                      <w:marLeft w:val="0"/>
                      <w:marRight w:val="0"/>
                      <w:marTop w:val="0"/>
                      <w:marBottom w:val="0"/>
                      <w:divBdr>
                        <w:top w:val="none" w:sz="0" w:space="0" w:color="auto"/>
                        <w:left w:val="none" w:sz="0" w:space="0" w:color="auto"/>
                        <w:bottom w:val="none" w:sz="0" w:space="0" w:color="auto"/>
                        <w:right w:val="none" w:sz="0" w:space="0" w:color="auto"/>
                      </w:divBdr>
                      <w:divsChild>
                        <w:div w:id="1999461472">
                          <w:marLeft w:val="0"/>
                          <w:marRight w:val="0"/>
                          <w:marTop w:val="15"/>
                          <w:marBottom w:val="360"/>
                          <w:divBdr>
                            <w:top w:val="single" w:sz="6" w:space="0" w:color="E1E4E5"/>
                            <w:left w:val="single" w:sz="6" w:space="0" w:color="E1E4E5"/>
                            <w:bottom w:val="single" w:sz="6" w:space="0" w:color="E1E4E5"/>
                            <w:right w:val="single" w:sz="6" w:space="0" w:color="E1E4E5"/>
                          </w:divBdr>
                          <w:divsChild>
                            <w:div w:id="345791287">
                              <w:marLeft w:val="0"/>
                              <w:marRight w:val="0"/>
                              <w:marTop w:val="0"/>
                              <w:marBottom w:val="0"/>
                              <w:divBdr>
                                <w:top w:val="none" w:sz="0" w:space="0" w:color="auto"/>
                                <w:left w:val="none" w:sz="0" w:space="0" w:color="auto"/>
                                <w:bottom w:val="none" w:sz="0" w:space="0" w:color="auto"/>
                                <w:right w:val="none" w:sz="0" w:space="0" w:color="auto"/>
                              </w:divBdr>
                            </w:div>
                          </w:divsChild>
                        </w:div>
                        <w:div w:id="1167751402">
                          <w:marLeft w:val="0"/>
                          <w:marRight w:val="0"/>
                          <w:marTop w:val="15"/>
                          <w:marBottom w:val="360"/>
                          <w:divBdr>
                            <w:top w:val="single" w:sz="6" w:space="0" w:color="E1E4E5"/>
                            <w:left w:val="single" w:sz="6" w:space="0" w:color="E1E4E5"/>
                            <w:bottom w:val="single" w:sz="6" w:space="0" w:color="E1E4E5"/>
                            <w:right w:val="single" w:sz="6" w:space="0" w:color="E1E4E5"/>
                          </w:divBdr>
                          <w:divsChild>
                            <w:div w:id="1658530981">
                              <w:marLeft w:val="0"/>
                              <w:marRight w:val="0"/>
                              <w:marTop w:val="0"/>
                              <w:marBottom w:val="0"/>
                              <w:divBdr>
                                <w:top w:val="none" w:sz="0" w:space="0" w:color="auto"/>
                                <w:left w:val="none" w:sz="0" w:space="0" w:color="auto"/>
                                <w:bottom w:val="none" w:sz="0" w:space="0" w:color="auto"/>
                                <w:right w:val="none" w:sz="0" w:space="0" w:color="auto"/>
                              </w:divBdr>
                            </w:div>
                          </w:divsChild>
                        </w:div>
                        <w:div w:id="855072582">
                          <w:marLeft w:val="0"/>
                          <w:marRight w:val="0"/>
                          <w:marTop w:val="15"/>
                          <w:marBottom w:val="360"/>
                          <w:divBdr>
                            <w:top w:val="single" w:sz="6" w:space="0" w:color="E1E4E5"/>
                            <w:left w:val="single" w:sz="6" w:space="0" w:color="E1E4E5"/>
                            <w:bottom w:val="single" w:sz="6" w:space="0" w:color="E1E4E5"/>
                            <w:right w:val="single" w:sz="6" w:space="0" w:color="E1E4E5"/>
                          </w:divBdr>
                          <w:divsChild>
                            <w:div w:id="1498573783">
                              <w:marLeft w:val="0"/>
                              <w:marRight w:val="0"/>
                              <w:marTop w:val="0"/>
                              <w:marBottom w:val="0"/>
                              <w:divBdr>
                                <w:top w:val="none" w:sz="0" w:space="0" w:color="auto"/>
                                <w:left w:val="none" w:sz="0" w:space="0" w:color="auto"/>
                                <w:bottom w:val="none" w:sz="0" w:space="0" w:color="auto"/>
                                <w:right w:val="none" w:sz="0" w:space="0" w:color="auto"/>
                              </w:divBdr>
                            </w:div>
                          </w:divsChild>
                        </w:div>
                        <w:div w:id="225385106">
                          <w:marLeft w:val="0"/>
                          <w:marRight w:val="0"/>
                          <w:marTop w:val="15"/>
                          <w:marBottom w:val="360"/>
                          <w:divBdr>
                            <w:top w:val="single" w:sz="6" w:space="0" w:color="E1E4E5"/>
                            <w:left w:val="single" w:sz="6" w:space="0" w:color="E1E4E5"/>
                            <w:bottom w:val="single" w:sz="6" w:space="0" w:color="E1E4E5"/>
                            <w:right w:val="single" w:sz="6" w:space="0" w:color="E1E4E5"/>
                          </w:divBdr>
                          <w:divsChild>
                            <w:div w:id="9082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736">
                      <w:marLeft w:val="0"/>
                      <w:marRight w:val="0"/>
                      <w:marTop w:val="0"/>
                      <w:marBottom w:val="0"/>
                      <w:divBdr>
                        <w:top w:val="none" w:sz="0" w:space="0" w:color="auto"/>
                        <w:left w:val="none" w:sz="0" w:space="0" w:color="auto"/>
                        <w:bottom w:val="none" w:sz="0" w:space="0" w:color="auto"/>
                        <w:right w:val="none" w:sz="0" w:space="0" w:color="auto"/>
                      </w:divBdr>
                    </w:div>
                    <w:div w:id="1802186553">
                      <w:marLeft w:val="0"/>
                      <w:marRight w:val="0"/>
                      <w:marTop w:val="0"/>
                      <w:marBottom w:val="0"/>
                      <w:divBdr>
                        <w:top w:val="none" w:sz="0" w:space="0" w:color="auto"/>
                        <w:left w:val="none" w:sz="0" w:space="0" w:color="auto"/>
                        <w:bottom w:val="none" w:sz="0" w:space="0" w:color="auto"/>
                        <w:right w:val="none" w:sz="0" w:space="0" w:color="auto"/>
                      </w:divBdr>
                    </w:div>
                    <w:div w:id="1401169384">
                      <w:marLeft w:val="0"/>
                      <w:marRight w:val="0"/>
                      <w:marTop w:val="0"/>
                      <w:marBottom w:val="0"/>
                      <w:divBdr>
                        <w:top w:val="none" w:sz="0" w:space="0" w:color="auto"/>
                        <w:left w:val="none" w:sz="0" w:space="0" w:color="auto"/>
                        <w:bottom w:val="none" w:sz="0" w:space="0" w:color="auto"/>
                        <w:right w:val="none" w:sz="0" w:space="0" w:color="auto"/>
                      </w:divBdr>
                      <w:divsChild>
                        <w:div w:id="1798986177">
                          <w:marLeft w:val="0"/>
                          <w:marRight w:val="0"/>
                          <w:marTop w:val="15"/>
                          <w:marBottom w:val="360"/>
                          <w:divBdr>
                            <w:top w:val="single" w:sz="6" w:space="0" w:color="E1E4E5"/>
                            <w:left w:val="single" w:sz="6" w:space="0" w:color="E1E4E5"/>
                            <w:bottom w:val="single" w:sz="6" w:space="0" w:color="E1E4E5"/>
                            <w:right w:val="single" w:sz="6" w:space="0" w:color="E1E4E5"/>
                          </w:divBdr>
                          <w:divsChild>
                            <w:div w:id="8239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5924">
                      <w:marLeft w:val="0"/>
                      <w:marRight w:val="0"/>
                      <w:marTop w:val="0"/>
                      <w:marBottom w:val="0"/>
                      <w:divBdr>
                        <w:top w:val="none" w:sz="0" w:space="0" w:color="auto"/>
                        <w:left w:val="none" w:sz="0" w:space="0" w:color="auto"/>
                        <w:bottom w:val="none" w:sz="0" w:space="0" w:color="auto"/>
                        <w:right w:val="none" w:sz="0" w:space="0" w:color="auto"/>
                      </w:divBdr>
                      <w:divsChild>
                        <w:div w:id="87897163">
                          <w:marLeft w:val="0"/>
                          <w:marRight w:val="0"/>
                          <w:marTop w:val="15"/>
                          <w:marBottom w:val="360"/>
                          <w:divBdr>
                            <w:top w:val="single" w:sz="6" w:space="0" w:color="E1E4E5"/>
                            <w:left w:val="single" w:sz="6" w:space="0" w:color="E1E4E5"/>
                            <w:bottom w:val="single" w:sz="6" w:space="0" w:color="E1E4E5"/>
                            <w:right w:val="single" w:sz="6" w:space="0" w:color="E1E4E5"/>
                          </w:divBdr>
                          <w:divsChild>
                            <w:div w:id="9757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6183">
                      <w:marLeft w:val="0"/>
                      <w:marRight w:val="0"/>
                      <w:marTop w:val="0"/>
                      <w:marBottom w:val="0"/>
                      <w:divBdr>
                        <w:top w:val="none" w:sz="0" w:space="0" w:color="auto"/>
                        <w:left w:val="none" w:sz="0" w:space="0" w:color="auto"/>
                        <w:bottom w:val="none" w:sz="0" w:space="0" w:color="auto"/>
                        <w:right w:val="none" w:sz="0" w:space="0" w:color="auto"/>
                      </w:divBdr>
                      <w:divsChild>
                        <w:div w:id="1795250751">
                          <w:marLeft w:val="0"/>
                          <w:marRight w:val="0"/>
                          <w:marTop w:val="0"/>
                          <w:marBottom w:val="360"/>
                          <w:divBdr>
                            <w:top w:val="none" w:sz="0" w:space="18" w:color="5BBDBF"/>
                            <w:left w:val="single" w:sz="18" w:space="18" w:color="5BBDBF"/>
                            <w:bottom w:val="none" w:sz="0" w:space="18" w:color="5BBDBF"/>
                            <w:right w:val="none" w:sz="0" w:space="18" w:color="5BBDBF"/>
                          </w:divBdr>
                        </w:div>
                      </w:divsChild>
                    </w:div>
                    <w:div w:id="629095292">
                      <w:marLeft w:val="0"/>
                      <w:marRight w:val="0"/>
                      <w:marTop w:val="0"/>
                      <w:marBottom w:val="0"/>
                      <w:divBdr>
                        <w:top w:val="none" w:sz="0" w:space="0" w:color="auto"/>
                        <w:left w:val="none" w:sz="0" w:space="0" w:color="auto"/>
                        <w:bottom w:val="none" w:sz="0" w:space="0" w:color="auto"/>
                        <w:right w:val="none" w:sz="0" w:space="0" w:color="auto"/>
                      </w:divBdr>
                    </w:div>
                    <w:div w:id="703679758">
                      <w:marLeft w:val="0"/>
                      <w:marRight w:val="0"/>
                      <w:marTop w:val="0"/>
                      <w:marBottom w:val="0"/>
                      <w:divBdr>
                        <w:top w:val="none" w:sz="0" w:space="0" w:color="auto"/>
                        <w:left w:val="none" w:sz="0" w:space="0" w:color="auto"/>
                        <w:bottom w:val="none" w:sz="0" w:space="0" w:color="auto"/>
                        <w:right w:val="none" w:sz="0" w:space="0" w:color="auto"/>
                      </w:divBdr>
                    </w:div>
                    <w:div w:id="923103851">
                      <w:marLeft w:val="0"/>
                      <w:marRight w:val="0"/>
                      <w:marTop w:val="0"/>
                      <w:marBottom w:val="0"/>
                      <w:divBdr>
                        <w:top w:val="none" w:sz="0" w:space="0" w:color="auto"/>
                        <w:left w:val="none" w:sz="0" w:space="0" w:color="auto"/>
                        <w:bottom w:val="none" w:sz="0" w:space="0" w:color="auto"/>
                        <w:right w:val="none" w:sz="0" w:space="0" w:color="auto"/>
                      </w:divBdr>
                      <w:divsChild>
                        <w:div w:id="670332551">
                          <w:marLeft w:val="0"/>
                          <w:marRight w:val="0"/>
                          <w:marTop w:val="0"/>
                          <w:marBottom w:val="360"/>
                          <w:divBdr>
                            <w:top w:val="none" w:sz="0" w:space="18" w:color="E64F48"/>
                            <w:left w:val="single" w:sz="18" w:space="18" w:color="E64F48"/>
                            <w:bottom w:val="none" w:sz="0" w:space="18" w:color="E64F48"/>
                            <w:right w:val="none" w:sz="0" w:space="18" w:color="E64F48"/>
                          </w:divBdr>
                        </w:div>
                      </w:divsChild>
                    </w:div>
                    <w:div w:id="1500198426">
                      <w:marLeft w:val="0"/>
                      <w:marRight w:val="0"/>
                      <w:marTop w:val="0"/>
                      <w:marBottom w:val="0"/>
                      <w:divBdr>
                        <w:top w:val="none" w:sz="0" w:space="0" w:color="auto"/>
                        <w:left w:val="none" w:sz="0" w:space="0" w:color="auto"/>
                        <w:bottom w:val="none" w:sz="0" w:space="0" w:color="auto"/>
                        <w:right w:val="none" w:sz="0" w:space="0" w:color="auto"/>
                      </w:divBdr>
                      <w:divsChild>
                        <w:div w:id="1905414139">
                          <w:marLeft w:val="0"/>
                          <w:marRight w:val="0"/>
                          <w:marTop w:val="15"/>
                          <w:marBottom w:val="360"/>
                          <w:divBdr>
                            <w:top w:val="single" w:sz="6" w:space="0" w:color="E1E4E5"/>
                            <w:left w:val="single" w:sz="6" w:space="0" w:color="E1E4E5"/>
                            <w:bottom w:val="single" w:sz="6" w:space="0" w:color="E1E4E5"/>
                            <w:right w:val="single" w:sz="6" w:space="0" w:color="E1E4E5"/>
                          </w:divBdr>
                          <w:divsChild>
                            <w:div w:id="753625105">
                              <w:marLeft w:val="0"/>
                              <w:marRight w:val="0"/>
                              <w:marTop w:val="0"/>
                              <w:marBottom w:val="0"/>
                              <w:divBdr>
                                <w:top w:val="none" w:sz="0" w:space="0" w:color="auto"/>
                                <w:left w:val="none" w:sz="0" w:space="0" w:color="auto"/>
                                <w:bottom w:val="none" w:sz="0" w:space="0" w:color="auto"/>
                                <w:right w:val="none" w:sz="0" w:space="0" w:color="auto"/>
                              </w:divBdr>
                            </w:div>
                          </w:divsChild>
                        </w:div>
                        <w:div w:id="1116410230">
                          <w:marLeft w:val="0"/>
                          <w:marRight w:val="0"/>
                          <w:marTop w:val="0"/>
                          <w:marBottom w:val="360"/>
                          <w:divBdr>
                            <w:top w:val="none" w:sz="0" w:space="18" w:color="5BBDBF"/>
                            <w:left w:val="single" w:sz="18" w:space="18" w:color="5BBDBF"/>
                            <w:bottom w:val="none" w:sz="0" w:space="18" w:color="5BBDBF"/>
                            <w:right w:val="none" w:sz="0" w:space="18" w:color="5BBDBF"/>
                          </w:divBdr>
                        </w:div>
                      </w:divsChild>
                    </w:div>
                  </w:divsChild>
                </w:div>
              </w:divsChild>
            </w:div>
          </w:divsChild>
        </w:div>
        <w:div w:id="1598295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60</Pages>
  <Words>4105</Words>
  <Characters>23403</Characters>
  <Application>Microsoft Office Word</Application>
  <DocSecurity>0</DocSecurity>
  <Lines>195</Lines>
  <Paragraphs>54</Paragraphs>
  <ScaleCrop>false</ScaleCrop>
  <Company/>
  <LinksUpToDate>false</LinksUpToDate>
  <CharactersWithSpaces>27454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3</cp:revision>
  <dcterms:created xsi:type="dcterms:W3CDTF">2023-07-05T23:37:00Z</dcterms:created>
  <dcterms:modified xsi:type="dcterms:W3CDTF">2023-07-05T23:38:00Z</dcterms:modified>
</cp:coreProperties>
</file>