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7EF" w:rsidRPr="006A67EF" w:rsidRDefault="006A67EF" w:rsidP="006A67EF">
      <w:pPr>
        <w:shd w:val="clear" w:color="auto" w:fill="FFFFFF"/>
        <w:spacing w:after="100" w:afterAutospacing="1" w:line="240" w:lineRule="auto"/>
        <w:outlineLvl w:val="0"/>
        <w:rPr>
          <w:rFonts w:ascii="Georgia" w:eastAsia="Times New Roman" w:hAnsi="Georgia" w:cs="Arial"/>
          <w:b/>
          <w:bCs/>
          <w:color w:val="404040"/>
          <w:kern w:val="36"/>
          <w:sz w:val="42"/>
          <w:szCs w:val="42"/>
          <w:lang w:eastAsia="en-IN"/>
        </w:rPr>
      </w:pPr>
      <w:bookmarkStart w:id="0" w:name="_GoBack"/>
      <w:r w:rsidRPr="006A67EF">
        <w:rPr>
          <w:rFonts w:ascii="Georgia" w:eastAsia="Times New Roman" w:hAnsi="Georgia" w:cs="Arial"/>
          <w:b/>
          <w:bCs/>
          <w:color w:val="404040"/>
          <w:kern w:val="36"/>
          <w:sz w:val="42"/>
          <w:szCs w:val="42"/>
          <w:lang w:eastAsia="en-IN"/>
        </w:rPr>
        <w:t>23. Workflow Job Templates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A </w:t>
      </w:r>
      <w:r w:rsidRPr="006A67EF">
        <w:rPr>
          <w:rFonts w:ascii="Arial" w:eastAsia="Times New Roman" w:hAnsi="Arial" w:cs="Arial"/>
          <w:color w:val="2980B9"/>
          <w:sz w:val="24"/>
          <w:szCs w:val="24"/>
          <w:u w:val="single"/>
          <w:lang w:eastAsia="en-IN"/>
        </w:rPr>
        <w:t>workflow job template</w:t>
      </w:r>
      <w:r w:rsidRPr="006A67EF">
        <w:rPr>
          <w:rFonts w:ascii="Arial" w:eastAsia="Times New Roman" w:hAnsi="Arial" w:cs="Arial"/>
          <w:color w:val="404040"/>
          <w:sz w:val="24"/>
          <w:szCs w:val="24"/>
          <w:lang w:eastAsia="en-IN"/>
        </w:rPr>
        <w:t> links together a sequence of disparate resources that accomplishes the task of tracking the full set of jobs that were part of the release process as a single unit. These resources may include:</w:t>
      </w:r>
    </w:p>
    <w:p w:rsidR="006A67EF" w:rsidRPr="006A67EF" w:rsidRDefault="006A67EF" w:rsidP="006A67EF">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job templates</w:t>
      </w:r>
    </w:p>
    <w:p w:rsidR="006A67EF" w:rsidRPr="006A67EF" w:rsidRDefault="006A67EF" w:rsidP="006A67EF">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workflow templates</w:t>
      </w:r>
    </w:p>
    <w:p w:rsidR="006A67EF" w:rsidRPr="006A67EF" w:rsidRDefault="006A67EF" w:rsidP="006A67EF">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project syncs</w:t>
      </w:r>
    </w:p>
    <w:p w:rsidR="006A67EF" w:rsidRPr="006A67EF" w:rsidRDefault="006A67EF" w:rsidP="006A67EF">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inventory source syncs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The </w:t>
      </w:r>
      <w:r w:rsidRPr="006A67EF">
        <w:rPr>
          <w:rFonts w:ascii="Arial" w:eastAsia="Times New Roman" w:hAnsi="Arial" w:cs="Arial"/>
          <w:b/>
          <w:bCs/>
          <w:color w:val="404040"/>
          <w:sz w:val="24"/>
          <w:szCs w:val="24"/>
          <w:lang w:eastAsia="en-IN"/>
        </w:rPr>
        <w:t>Templates</w:t>
      </w:r>
      <w:r w:rsidRPr="006A67EF">
        <w:rPr>
          <w:rFonts w:ascii="Arial" w:eastAsia="Times New Roman" w:hAnsi="Arial" w:cs="Arial"/>
          <w:color w:val="404040"/>
          <w:sz w:val="24"/>
          <w:szCs w:val="24"/>
          <w:lang w:eastAsia="en-IN"/>
        </w:rPr>
        <w:t> menu opens a list of the workflow and job templates that are currently available. The default view is collapsed (Compact), showing the template name, template type, and the statuses of the jobs that ran using that template, but you can click </w:t>
      </w:r>
      <w:r w:rsidRPr="006A67EF">
        <w:rPr>
          <w:rFonts w:ascii="Arial" w:eastAsia="Times New Roman" w:hAnsi="Arial" w:cs="Arial"/>
          <w:b/>
          <w:bCs/>
          <w:color w:val="404040"/>
          <w:sz w:val="24"/>
          <w:szCs w:val="24"/>
          <w:lang w:eastAsia="en-IN"/>
        </w:rPr>
        <w:t>Expanded</w:t>
      </w:r>
      <w:r w:rsidRPr="006A67EF">
        <w:rPr>
          <w:rFonts w:ascii="Arial" w:eastAsia="Times New Roman" w:hAnsi="Arial" w:cs="Arial"/>
          <w:color w:val="404040"/>
          <w:sz w:val="24"/>
          <w:szCs w:val="24"/>
          <w:lang w:eastAsia="en-IN"/>
        </w:rPr>
        <w:t> to view more information. This list is sorted alphabetically by name, but you can sort by other criteria, or search by various fields and attributes of a template. From this screen, you can launch (</w:t>
      </w:r>
      <w:r>
        <w:rPr>
          <w:rFonts w:ascii="Arial" w:eastAsia="Times New Roman" w:hAnsi="Arial" w:cs="Arial"/>
          <w:noProof/>
          <w:color w:val="404040"/>
          <w:sz w:val="24"/>
          <w:szCs w:val="24"/>
          <w:lang w:eastAsia="en-IN"/>
        </w:rPr>
        <w:drawing>
          <wp:inline distT="0" distB="0" distL="0" distR="0" wp14:anchorId="6536F4D3" wp14:editId="085B40FC">
            <wp:extent cx="173355" cy="173355"/>
            <wp:effectExtent l="0" t="0" r="0" b="0"/>
            <wp:docPr id="59" name="Picture 59" descr="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edit (</w:t>
      </w:r>
      <w:r>
        <w:rPr>
          <w:rFonts w:ascii="Arial" w:eastAsia="Times New Roman" w:hAnsi="Arial" w:cs="Arial"/>
          <w:noProof/>
          <w:color w:val="404040"/>
          <w:sz w:val="24"/>
          <w:szCs w:val="24"/>
          <w:lang w:eastAsia="en-IN"/>
        </w:rPr>
        <w:drawing>
          <wp:inline distT="0" distB="0" distL="0" distR="0" wp14:anchorId="2FD8C077" wp14:editId="295C628F">
            <wp:extent cx="221615" cy="180340"/>
            <wp:effectExtent l="0" t="0" r="6985" b="0"/>
            <wp:docPr id="58" name="Picture 58"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15" cy="18034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and copy (</w:t>
      </w:r>
      <w:r>
        <w:rPr>
          <w:rFonts w:ascii="Arial" w:eastAsia="Times New Roman" w:hAnsi="Arial" w:cs="Arial"/>
          <w:noProof/>
          <w:color w:val="404040"/>
          <w:sz w:val="24"/>
          <w:szCs w:val="24"/>
          <w:lang w:eastAsia="en-IN"/>
        </w:rPr>
        <w:drawing>
          <wp:inline distT="0" distB="0" distL="0" distR="0" wp14:anchorId="583DCCCF" wp14:editId="55E6F844">
            <wp:extent cx="187325" cy="200660"/>
            <wp:effectExtent l="0" t="0" r="3175" b="8890"/>
            <wp:docPr id="57" name="Picture 57"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 cy="20066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a workflow job template.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Only workflow templates have the Workflow Visualizer icon (</w:t>
      </w:r>
      <w:r>
        <w:rPr>
          <w:rFonts w:ascii="Arial" w:eastAsia="Times New Roman" w:hAnsi="Arial" w:cs="Arial"/>
          <w:noProof/>
          <w:color w:val="404040"/>
          <w:sz w:val="24"/>
          <w:szCs w:val="24"/>
          <w:lang w:eastAsia="en-IN"/>
        </w:rPr>
        <w:drawing>
          <wp:inline distT="0" distB="0" distL="0" distR="0" wp14:anchorId="18CF2518" wp14:editId="5DCEBBC5">
            <wp:extent cx="173355" cy="152400"/>
            <wp:effectExtent l="0" t="0" r="0" b="0"/>
            <wp:docPr id="56" name="Picture 56" descr="wf-viz-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f-viz-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 cy="15240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as a shortcut for accessing the workflow editor.</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F065B4B" wp14:editId="11E92736">
            <wp:extent cx="13757275" cy="5202555"/>
            <wp:effectExtent l="0" t="0" r="0" b="0"/>
            <wp:docPr id="55" name="Picture 55" descr="Wf templates - home with example w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f templates - home with example wf templ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57275" cy="5202555"/>
                    </a:xfrm>
                    <a:prstGeom prst="rect">
                      <a:avLst/>
                    </a:prstGeom>
                    <a:noFill/>
                    <a:ln>
                      <a:noFill/>
                    </a:ln>
                  </pic:spPr>
                </pic:pic>
              </a:graphicData>
            </a:graphic>
          </wp:inline>
        </w:drawing>
      </w:r>
    </w:p>
    <w:p w:rsidR="006A67EF" w:rsidRPr="006A67EF" w:rsidRDefault="006A67EF" w:rsidP="006A67EF">
      <w:pPr>
        <w:shd w:val="clear" w:color="auto" w:fill="5BBDBF"/>
        <w:spacing w:after="360" w:line="360" w:lineRule="atLeast"/>
        <w:rPr>
          <w:rFonts w:ascii="Arial" w:eastAsia="Times New Roman" w:hAnsi="Arial" w:cs="Arial"/>
          <w:b/>
          <w:bCs/>
          <w:color w:val="FFFFFF"/>
          <w:sz w:val="24"/>
          <w:szCs w:val="24"/>
          <w:lang w:eastAsia="en-IN"/>
        </w:rPr>
      </w:pPr>
      <w:r w:rsidRPr="006A67EF">
        <w:rPr>
          <w:rFonts w:ascii="Arial" w:eastAsia="Times New Roman" w:hAnsi="Arial" w:cs="Arial"/>
          <w:b/>
          <w:bCs/>
          <w:color w:val="FFFFFF"/>
          <w:sz w:val="24"/>
          <w:szCs w:val="24"/>
          <w:lang w:eastAsia="en-IN"/>
        </w:rPr>
        <w:t>Note</w:t>
      </w:r>
    </w:p>
    <w:p w:rsidR="006A67EF" w:rsidRPr="006A67EF" w:rsidRDefault="006A67EF" w:rsidP="006A67EF">
      <w:pPr>
        <w:shd w:val="clear" w:color="auto" w:fill="5BBDBF"/>
        <w:spacing w:line="360" w:lineRule="atLeast"/>
        <w:rPr>
          <w:rFonts w:ascii="Arial" w:eastAsia="Times New Roman" w:hAnsi="Arial" w:cs="Arial"/>
          <w:color w:val="FFFFFF"/>
          <w:sz w:val="24"/>
          <w:szCs w:val="24"/>
          <w:lang w:eastAsia="en-IN"/>
        </w:rPr>
      </w:pPr>
      <w:r w:rsidRPr="006A67EF">
        <w:rPr>
          <w:rFonts w:ascii="Arial" w:eastAsia="Times New Roman" w:hAnsi="Arial" w:cs="Arial"/>
          <w:color w:val="FFFFFF"/>
          <w:sz w:val="24"/>
          <w:szCs w:val="24"/>
          <w:lang w:eastAsia="en-IN"/>
        </w:rPr>
        <w:lastRenderedPageBreak/>
        <w:t>Workflow templates can be used as building blocks for another workflow template. Many parameters in a workflow template allow you to enable </w:t>
      </w:r>
      <w:r w:rsidRPr="006A67EF">
        <w:rPr>
          <w:rFonts w:ascii="Arial" w:eastAsia="Times New Roman" w:hAnsi="Arial" w:cs="Arial"/>
          <w:b/>
          <w:bCs/>
          <w:color w:val="FFFFFF"/>
          <w:sz w:val="24"/>
          <w:szCs w:val="24"/>
          <w:lang w:eastAsia="en-IN"/>
        </w:rPr>
        <w:t>Prompt on Launch</w:t>
      </w:r>
      <w:r w:rsidRPr="006A67EF">
        <w:rPr>
          <w:rFonts w:ascii="Arial" w:eastAsia="Times New Roman" w:hAnsi="Arial" w:cs="Arial"/>
          <w:color w:val="FFFFFF"/>
          <w:sz w:val="24"/>
          <w:szCs w:val="24"/>
          <w:lang w:eastAsia="en-IN"/>
        </w:rPr>
        <w:t> that can be modified at the workflow job template level, and do not affect the values assigned at the individual workflow template level. For instructions, see the </w:t>
      </w:r>
      <w:r w:rsidRPr="006A67EF">
        <w:rPr>
          <w:rFonts w:ascii="Arial" w:eastAsia="Times New Roman" w:hAnsi="Arial" w:cs="Arial"/>
          <w:color w:val="FFFFFF"/>
          <w:sz w:val="24"/>
          <w:szCs w:val="24"/>
          <w:u w:val="single"/>
          <w:lang w:eastAsia="en-IN"/>
        </w:rPr>
        <w:t>Workflow Visualizer</w:t>
      </w:r>
      <w:r w:rsidRPr="006A67EF">
        <w:rPr>
          <w:rFonts w:ascii="Arial" w:eastAsia="Times New Roman" w:hAnsi="Arial" w:cs="Arial"/>
          <w:color w:val="FFFFFF"/>
          <w:sz w:val="24"/>
          <w:szCs w:val="24"/>
          <w:lang w:eastAsia="en-IN"/>
        </w:rPr>
        <w:t> section.</w:t>
      </w:r>
    </w:p>
    <w:p w:rsidR="006A67EF" w:rsidRPr="006A67EF" w:rsidRDefault="006A67EF" w:rsidP="006A67EF">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6A67EF">
        <w:rPr>
          <w:rFonts w:ascii="Georgia" w:eastAsia="Times New Roman" w:hAnsi="Georgia" w:cs="Arial"/>
          <w:b/>
          <w:bCs/>
          <w:color w:val="404040"/>
          <w:sz w:val="36"/>
          <w:szCs w:val="36"/>
          <w:lang w:eastAsia="en-IN"/>
        </w:rPr>
        <w:t>23.1. Create a Workflow Template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To create a new workflow job template:</w:t>
      </w:r>
    </w:p>
    <w:p w:rsidR="006A67EF" w:rsidRPr="006A67EF" w:rsidRDefault="006A67EF" w:rsidP="006A67EF">
      <w:pPr>
        <w:numPr>
          <w:ilvl w:val="0"/>
          <w:numId w:val="2"/>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Click the </w:t>
      </w:r>
      <w:r>
        <w:rPr>
          <w:rFonts w:ascii="Arial" w:eastAsia="Times New Roman" w:hAnsi="Arial" w:cs="Arial"/>
          <w:noProof/>
          <w:color w:val="404040"/>
          <w:sz w:val="24"/>
          <w:szCs w:val="24"/>
          <w:lang w:eastAsia="en-IN"/>
        </w:rPr>
        <w:drawing>
          <wp:inline distT="0" distB="0" distL="0" distR="0" wp14:anchorId="389209BA" wp14:editId="558BE682">
            <wp:extent cx="2126615" cy="1440815"/>
            <wp:effectExtent l="0" t="0" r="6985" b="6985"/>
            <wp:docPr id="54" name="Picture 54" descr="add option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options templ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6615" cy="1440815"/>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button then select </w:t>
      </w:r>
      <w:r w:rsidRPr="006A67EF">
        <w:rPr>
          <w:rFonts w:ascii="Arial" w:eastAsia="Times New Roman" w:hAnsi="Arial" w:cs="Arial"/>
          <w:b/>
          <w:bCs/>
          <w:color w:val="404040"/>
          <w:sz w:val="24"/>
          <w:szCs w:val="24"/>
          <w:lang w:eastAsia="en-IN"/>
        </w:rPr>
        <w:t>Workflow Template</w:t>
      </w:r>
      <w:r w:rsidRPr="006A67EF">
        <w:rPr>
          <w:rFonts w:ascii="Arial" w:eastAsia="Times New Roman" w:hAnsi="Arial" w:cs="Arial"/>
          <w:color w:val="404040"/>
          <w:sz w:val="24"/>
          <w:szCs w:val="24"/>
          <w:lang w:eastAsia="en-IN"/>
        </w:rPr>
        <w:t> from the menu list.</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316DD12" wp14:editId="4F2BDF31">
            <wp:extent cx="15295245" cy="9850755"/>
            <wp:effectExtent l="0" t="0" r="1905" b="0"/>
            <wp:docPr id="53" name="Picture 53" descr="Wf templates - create new w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f templates - create new wf templ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95245" cy="9850755"/>
                    </a:xfrm>
                    <a:prstGeom prst="rect">
                      <a:avLst/>
                    </a:prstGeom>
                    <a:noFill/>
                    <a:ln>
                      <a:noFill/>
                    </a:ln>
                  </pic:spPr>
                </pic:pic>
              </a:graphicData>
            </a:graphic>
          </wp:inline>
        </w:drawing>
      </w:r>
    </w:p>
    <w:p w:rsidR="006A67EF" w:rsidRPr="006A67EF" w:rsidRDefault="006A67EF" w:rsidP="006A67EF">
      <w:pPr>
        <w:numPr>
          <w:ilvl w:val="0"/>
          <w:numId w:val="3"/>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Enter the appropriate details into the following fields:</w:t>
      </w:r>
    </w:p>
    <w:p w:rsidR="006A67EF" w:rsidRPr="006A67EF" w:rsidRDefault="006A67EF" w:rsidP="006A67EF">
      <w:pPr>
        <w:shd w:val="clear" w:color="auto" w:fill="5BBDBF"/>
        <w:spacing w:after="360" w:line="360" w:lineRule="atLeast"/>
        <w:rPr>
          <w:rFonts w:ascii="Arial" w:eastAsia="Times New Roman" w:hAnsi="Arial" w:cs="Arial"/>
          <w:b/>
          <w:bCs/>
          <w:color w:val="FFFFFF"/>
          <w:sz w:val="24"/>
          <w:szCs w:val="24"/>
          <w:lang w:eastAsia="en-IN"/>
        </w:rPr>
      </w:pPr>
      <w:r w:rsidRPr="006A67EF">
        <w:rPr>
          <w:rFonts w:ascii="Arial" w:eastAsia="Times New Roman" w:hAnsi="Arial" w:cs="Arial"/>
          <w:b/>
          <w:bCs/>
          <w:color w:val="FFFFFF"/>
          <w:sz w:val="24"/>
          <w:szCs w:val="24"/>
          <w:lang w:eastAsia="en-IN"/>
        </w:rPr>
        <w:t>Note</w:t>
      </w:r>
    </w:p>
    <w:p w:rsidR="006A67EF" w:rsidRPr="006A67EF" w:rsidRDefault="006A67EF" w:rsidP="006A67EF">
      <w:pPr>
        <w:shd w:val="clear" w:color="auto" w:fill="5BBDBF"/>
        <w:spacing w:line="360" w:lineRule="atLeast"/>
        <w:rPr>
          <w:rFonts w:ascii="Arial" w:eastAsia="Times New Roman" w:hAnsi="Arial" w:cs="Arial"/>
          <w:color w:val="FFFFFF"/>
          <w:sz w:val="24"/>
          <w:szCs w:val="24"/>
          <w:lang w:eastAsia="en-IN"/>
        </w:rPr>
      </w:pPr>
      <w:r w:rsidRPr="006A67EF">
        <w:rPr>
          <w:rFonts w:ascii="Arial" w:eastAsia="Times New Roman" w:hAnsi="Arial" w:cs="Arial"/>
          <w:color w:val="FFFFFF"/>
          <w:sz w:val="24"/>
          <w:szCs w:val="24"/>
          <w:lang w:eastAsia="en-IN"/>
        </w:rPr>
        <w:t>If a field has the </w:t>
      </w:r>
      <w:r w:rsidRPr="006A67EF">
        <w:rPr>
          <w:rFonts w:ascii="Arial" w:eastAsia="Times New Roman" w:hAnsi="Arial" w:cs="Arial"/>
          <w:b/>
          <w:bCs/>
          <w:color w:val="FFFFFF"/>
          <w:sz w:val="24"/>
          <w:szCs w:val="24"/>
          <w:lang w:eastAsia="en-IN"/>
        </w:rPr>
        <w:t>Prompt on launch</w:t>
      </w:r>
      <w:r w:rsidRPr="006A67EF">
        <w:rPr>
          <w:rFonts w:ascii="Arial" w:eastAsia="Times New Roman" w:hAnsi="Arial" w:cs="Arial"/>
          <w:color w:val="FFFFFF"/>
          <w:sz w:val="24"/>
          <w:szCs w:val="24"/>
          <w:lang w:eastAsia="en-IN"/>
        </w:rPr>
        <w:t> checkbox selected, launching the workflow template, or when the workflow template is used within another workflow template, it will prompt for the value for that field upon launch. Most prompted values will override any values set in the workflow job template; exceptions are noted below.</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1968"/>
        <w:gridCol w:w="6404"/>
        <w:gridCol w:w="6066"/>
      </w:tblGrid>
      <w:tr w:rsidR="006A67EF" w:rsidRPr="006A67EF" w:rsidTr="006A67EF">
        <w:trPr>
          <w:tblHeader/>
        </w:trPr>
        <w:tc>
          <w:tcPr>
            <w:tcW w:w="0" w:type="auto"/>
            <w:tcBorders>
              <w:left w:val="nil"/>
              <w:bottom w:val="single" w:sz="12" w:space="0" w:color="E1E4E5"/>
            </w:tcBorders>
            <w:tcMar>
              <w:top w:w="120" w:type="dxa"/>
              <w:left w:w="240" w:type="dxa"/>
              <w:bottom w:w="120" w:type="dxa"/>
              <w:right w:w="240" w:type="dxa"/>
            </w:tcMar>
            <w:vAlign w:val="center"/>
            <w:hideMark/>
          </w:tcPr>
          <w:p w:rsidR="006A67EF" w:rsidRPr="006A67EF" w:rsidRDefault="006A67EF" w:rsidP="006A67EF">
            <w:pPr>
              <w:spacing w:after="360" w:line="360" w:lineRule="atLeast"/>
              <w:jc w:val="center"/>
              <w:rPr>
                <w:rFonts w:ascii="Times New Roman" w:eastAsia="Times New Roman" w:hAnsi="Times New Roman" w:cs="Times New Roman"/>
                <w:b/>
                <w:bCs/>
                <w:sz w:val="24"/>
                <w:szCs w:val="24"/>
                <w:lang w:eastAsia="en-IN"/>
              </w:rPr>
            </w:pPr>
            <w:r w:rsidRPr="006A67EF">
              <w:rPr>
                <w:rFonts w:ascii="Times New Roman" w:eastAsia="Times New Roman" w:hAnsi="Times New Roman" w:cs="Times New Roman"/>
                <w:b/>
                <w:bCs/>
                <w:sz w:val="24"/>
                <w:szCs w:val="24"/>
                <w:lang w:eastAsia="en-IN"/>
              </w:rPr>
              <w:t>Field</w:t>
            </w:r>
          </w:p>
        </w:tc>
        <w:tc>
          <w:tcPr>
            <w:tcW w:w="0" w:type="auto"/>
            <w:tcBorders>
              <w:bottom w:val="single" w:sz="12" w:space="0" w:color="E1E4E5"/>
            </w:tcBorders>
            <w:tcMar>
              <w:top w:w="120" w:type="dxa"/>
              <w:left w:w="240" w:type="dxa"/>
              <w:bottom w:w="120" w:type="dxa"/>
              <w:right w:w="240" w:type="dxa"/>
            </w:tcMar>
            <w:vAlign w:val="center"/>
            <w:hideMark/>
          </w:tcPr>
          <w:p w:rsidR="006A67EF" w:rsidRPr="006A67EF" w:rsidRDefault="006A67EF" w:rsidP="006A67EF">
            <w:pPr>
              <w:spacing w:after="360" w:line="360" w:lineRule="atLeast"/>
              <w:jc w:val="center"/>
              <w:rPr>
                <w:rFonts w:ascii="Times New Roman" w:eastAsia="Times New Roman" w:hAnsi="Times New Roman" w:cs="Times New Roman"/>
                <w:b/>
                <w:bCs/>
                <w:sz w:val="24"/>
                <w:szCs w:val="24"/>
                <w:lang w:eastAsia="en-IN"/>
              </w:rPr>
            </w:pPr>
            <w:r w:rsidRPr="006A67EF">
              <w:rPr>
                <w:rFonts w:ascii="Times New Roman" w:eastAsia="Times New Roman" w:hAnsi="Times New Roman" w:cs="Times New Roman"/>
                <w:b/>
                <w:bCs/>
                <w:sz w:val="24"/>
                <w:szCs w:val="24"/>
                <w:lang w:eastAsia="en-IN"/>
              </w:rPr>
              <w:t>Options</w:t>
            </w:r>
          </w:p>
        </w:tc>
        <w:tc>
          <w:tcPr>
            <w:tcW w:w="0" w:type="auto"/>
            <w:tcBorders>
              <w:bottom w:val="single" w:sz="12" w:space="0" w:color="E1E4E5"/>
            </w:tcBorders>
            <w:tcMar>
              <w:top w:w="120" w:type="dxa"/>
              <w:left w:w="240" w:type="dxa"/>
              <w:bottom w:w="120" w:type="dxa"/>
              <w:right w:w="240" w:type="dxa"/>
            </w:tcMar>
            <w:vAlign w:val="center"/>
            <w:hideMark/>
          </w:tcPr>
          <w:p w:rsidR="006A67EF" w:rsidRPr="006A67EF" w:rsidRDefault="006A67EF" w:rsidP="006A67EF">
            <w:pPr>
              <w:spacing w:after="360" w:line="360" w:lineRule="atLeast"/>
              <w:jc w:val="center"/>
              <w:rPr>
                <w:rFonts w:ascii="Times New Roman" w:eastAsia="Times New Roman" w:hAnsi="Times New Roman" w:cs="Times New Roman"/>
                <w:b/>
                <w:bCs/>
                <w:sz w:val="24"/>
                <w:szCs w:val="24"/>
                <w:lang w:eastAsia="en-IN"/>
              </w:rPr>
            </w:pPr>
            <w:r w:rsidRPr="006A67EF">
              <w:rPr>
                <w:rFonts w:ascii="Times New Roman" w:eastAsia="Times New Roman" w:hAnsi="Times New Roman" w:cs="Times New Roman"/>
                <w:b/>
                <w:bCs/>
                <w:sz w:val="24"/>
                <w:szCs w:val="24"/>
                <w:lang w:eastAsia="en-IN"/>
              </w:rPr>
              <w:t>Prompt on Launch</w:t>
            </w:r>
          </w:p>
        </w:tc>
      </w:tr>
      <w:tr w:rsidR="006A67EF" w:rsidRPr="006A67EF" w:rsidTr="006A67EF">
        <w:trPr>
          <w:trHeight w:val="528"/>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b/>
                <w:bCs/>
                <w:sz w:val="24"/>
                <w:szCs w:val="24"/>
                <w:lang w:eastAsia="en-IN"/>
              </w:rPr>
              <w:t>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Enter a name for the job.</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N/A</w:t>
            </w:r>
          </w:p>
        </w:tc>
      </w:tr>
      <w:tr w:rsidR="006A67EF" w:rsidRPr="006A67EF" w:rsidTr="006A67EF">
        <w:trPr>
          <w:trHeight w:val="522"/>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b/>
                <w:bCs/>
                <w:sz w:val="24"/>
                <w:szCs w:val="24"/>
                <w:lang w:eastAsia="en-IN"/>
              </w:rPr>
              <w:t>Description</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Enter an arbitrary description as appropriate (optional).</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N/A</w:t>
            </w:r>
          </w:p>
        </w:tc>
      </w:tr>
      <w:tr w:rsidR="006A67EF" w:rsidRPr="006A67EF" w:rsidTr="006A67EF">
        <w:trPr>
          <w:trHeight w:val="792"/>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b/>
                <w:bCs/>
                <w:sz w:val="24"/>
                <w:szCs w:val="24"/>
                <w:lang w:eastAsia="en-IN"/>
              </w:rPr>
              <w:t>Organization</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Choose the organization to be used with this template from the organizations available to the currently logged in user.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N/A</w:t>
            </w:r>
          </w:p>
        </w:tc>
      </w:tr>
      <w:tr w:rsidR="006A67EF" w:rsidRPr="006A67EF" w:rsidTr="006A67EF">
        <w:trPr>
          <w:trHeight w:val="792"/>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b/>
                <w:bCs/>
                <w:sz w:val="24"/>
                <w:szCs w:val="24"/>
                <w:lang w:eastAsia="en-IN"/>
              </w:rPr>
              <w:t>Inventory</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Optionally choose the inventory to be used with this template from the inventories available to the currently logged in user.</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Yes</w:t>
            </w:r>
          </w:p>
        </w:tc>
      </w:tr>
      <w:tr w:rsidR="006A67EF" w:rsidRPr="006A67EF" w:rsidTr="006A67EF">
        <w:trPr>
          <w:trHeight w:val="1988"/>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b/>
                <w:bCs/>
                <w:sz w:val="24"/>
                <w:szCs w:val="24"/>
                <w:lang w:eastAsia="en-IN"/>
              </w:rPr>
              <w:lastRenderedPageBreak/>
              <w:t>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A host pattern to further constrain the list of hosts managed or affected by the playbook. Multiple patterns can be separated by colons (</w:t>
            </w:r>
            <w:r w:rsidRPr="006A67EF">
              <w:rPr>
                <w:rFonts w:ascii="Courier New" w:eastAsia="Times New Roman" w:hAnsi="Courier New" w:cs="Courier New"/>
                <w:color w:val="E74C3C"/>
                <w:sz w:val="18"/>
                <w:szCs w:val="18"/>
                <w:bdr w:val="single" w:sz="6" w:space="0" w:color="E1E4E5" w:frame="1"/>
                <w:shd w:val="clear" w:color="auto" w:fill="FFFFFF"/>
                <w:lang w:eastAsia="en-IN"/>
              </w:rPr>
              <w:t>:</w:t>
            </w:r>
            <w:r w:rsidRPr="006A67EF">
              <w:rPr>
                <w:rFonts w:ascii="Times New Roman" w:eastAsia="Times New Roman" w:hAnsi="Times New Roman" w:cs="Times New Roman"/>
                <w:sz w:val="24"/>
                <w:szCs w:val="24"/>
                <w:lang w:eastAsia="en-IN"/>
              </w:rPr>
              <w:t>). As with core Ansible, </w:t>
            </w:r>
            <w:r w:rsidRPr="006A67EF">
              <w:rPr>
                <w:rFonts w:ascii="Courier New" w:eastAsia="Times New Roman" w:hAnsi="Courier New" w:cs="Courier New"/>
                <w:color w:val="E74C3C"/>
                <w:sz w:val="18"/>
                <w:szCs w:val="18"/>
                <w:bdr w:val="single" w:sz="6" w:space="0" w:color="E1E4E5" w:frame="1"/>
                <w:shd w:val="clear" w:color="auto" w:fill="FFFFFF"/>
                <w:lang w:eastAsia="en-IN"/>
              </w:rPr>
              <w:t>a:b</w:t>
            </w:r>
            <w:r w:rsidRPr="006A67EF">
              <w:rPr>
                <w:rFonts w:ascii="Times New Roman" w:eastAsia="Times New Roman" w:hAnsi="Times New Roman" w:cs="Times New Roman"/>
                <w:sz w:val="24"/>
                <w:szCs w:val="24"/>
                <w:lang w:eastAsia="en-IN"/>
              </w:rPr>
              <w:t> means “in group a or b”, </w:t>
            </w:r>
            <w:r w:rsidRPr="006A67EF">
              <w:rPr>
                <w:rFonts w:ascii="Courier New" w:eastAsia="Times New Roman" w:hAnsi="Courier New" w:cs="Courier New"/>
                <w:color w:val="E74C3C"/>
                <w:sz w:val="18"/>
                <w:szCs w:val="18"/>
                <w:bdr w:val="single" w:sz="6" w:space="0" w:color="E1E4E5" w:frame="1"/>
                <w:shd w:val="clear" w:color="auto" w:fill="FFFFFF"/>
                <w:lang w:eastAsia="en-IN"/>
              </w:rPr>
              <w:t>a:b:&amp;c</w:t>
            </w:r>
            <w:r w:rsidRPr="006A67EF">
              <w:rPr>
                <w:rFonts w:ascii="Times New Roman" w:eastAsia="Times New Roman" w:hAnsi="Times New Roman" w:cs="Times New Roman"/>
                <w:sz w:val="24"/>
                <w:szCs w:val="24"/>
                <w:lang w:eastAsia="en-IN"/>
              </w:rPr>
              <w:t> means “in a or b but must be in c”, and </w:t>
            </w:r>
            <w:r w:rsidRPr="006A67EF">
              <w:rPr>
                <w:rFonts w:ascii="Courier New" w:eastAsia="Times New Roman" w:hAnsi="Courier New" w:cs="Courier New"/>
                <w:color w:val="E74C3C"/>
                <w:sz w:val="18"/>
                <w:szCs w:val="18"/>
                <w:bdr w:val="single" w:sz="6" w:space="0" w:color="E1E4E5" w:frame="1"/>
                <w:shd w:val="clear" w:color="auto" w:fill="FFFFFF"/>
                <w:lang w:eastAsia="en-IN"/>
              </w:rPr>
              <w:t>a:!b</w:t>
            </w:r>
            <w:r w:rsidRPr="006A67EF">
              <w:rPr>
                <w:rFonts w:ascii="Times New Roman" w:eastAsia="Times New Roman" w:hAnsi="Times New Roman" w:cs="Times New Roman"/>
                <w:sz w:val="24"/>
                <w:szCs w:val="24"/>
                <w:lang w:eastAsia="en-IN"/>
              </w:rPr>
              <w:t> means “in a, and definitely not in b”. For more information and examples refer to </w:t>
            </w:r>
            <w:r w:rsidRPr="006A67EF">
              <w:rPr>
                <w:rFonts w:ascii="Times New Roman" w:eastAsia="Times New Roman" w:hAnsi="Times New Roman" w:cs="Times New Roman"/>
                <w:color w:val="2980B9"/>
                <w:sz w:val="24"/>
                <w:szCs w:val="24"/>
                <w:u w:val="single"/>
                <w:lang w:eastAsia="en-IN"/>
              </w:rPr>
              <w:t>Patterns</w:t>
            </w:r>
            <w:r w:rsidRPr="006A67EF">
              <w:rPr>
                <w:rFonts w:ascii="Times New Roman" w:eastAsia="Times New Roman" w:hAnsi="Times New Roman" w:cs="Times New Roman"/>
                <w:sz w:val="24"/>
                <w:szCs w:val="24"/>
                <w:lang w:eastAsia="en-IN"/>
              </w:rPr>
              <w:t> in the Ansible documentation.</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Yes</w:t>
            </w:r>
          </w:p>
        </w:tc>
      </w:tr>
      <w:tr w:rsidR="006A67EF" w:rsidRPr="006A67EF" w:rsidTr="006A67EF">
        <w:trPr>
          <w:trHeight w:val="1062"/>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b/>
                <w:bCs/>
                <w:sz w:val="24"/>
                <w:szCs w:val="24"/>
                <w:lang w:eastAsia="en-IN"/>
              </w:rPr>
              <w:t>Source control branch</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Select a branch for the workflow. This branch is applied to all workflow job template nodes that prompt for a branch.</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Yes</w:t>
            </w:r>
          </w:p>
        </w:tc>
      </w:tr>
      <w:tr w:rsidR="006A67EF" w:rsidRPr="006A67EF" w:rsidTr="006A67EF">
        <w:trPr>
          <w:trHeight w:val="5382"/>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b/>
                <w:bCs/>
                <w:sz w:val="24"/>
                <w:szCs w:val="24"/>
                <w:lang w:eastAsia="en-IN"/>
              </w:rPr>
              <w:lastRenderedPageBreak/>
              <w:t>Labels</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numPr>
                <w:ilvl w:val="0"/>
                <w:numId w:val="4"/>
              </w:numPr>
              <w:spacing w:after="0" w:line="270" w:lineRule="atLeast"/>
              <w:ind w:left="360"/>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Optionally supply labels that describe this workflow job template, such as “dev” or “test”. Labels can be used to group and filter workflow job templates and completed jobs in the display.</w:t>
            </w:r>
          </w:p>
          <w:p w:rsidR="006A67EF" w:rsidRPr="006A67EF" w:rsidRDefault="006A67EF" w:rsidP="006A67EF">
            <w:pPr>
              <w:numPr>
                <w:ilvl w:val="0"/>
                <w:numId w:val="4"/>
              </w:numPr>
              <w:spacing w:after="0" w:line="270" w:lineRule="atLeast"/>
              <w:ind w:left="360"/>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Labels are created when they are added to the workflow template. Labels are associated to a single Organization using the Project that is provided in the workflow template. Members of the Organization can create labels on a workflow template if they have edit permissions (such as an admin role).</w:t>
            </w:r>
          </w:p>
          <w:p w:rsidR="006A67EF" w:rsidRPr="006A67EF" w:rsidRDefault="006A67EF" w:rsidP="006A67EF">
            <w:pPr>
              <w:numPr>
                <w:ilvl w:val="0"/>
                <w:numId w:val="4"/>
              </w:numPr>
              <w:spacing w:after="0" w:line="270" w:lineRule="atLeast"/>
              <w:ind w:left="360"/>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Once the workflow template is saved, the labels appear in the WFJT’s Details view.</w:t>
            </w:r>
          </w:p>
          <w:p w:rsidR="006A67EF" w:rsidRPr="006A67EF" w:rsidRDefault="006A67EF" w:rsidP="006A67EF">
            <w:pPr>
              <w:numPr>
                <w:ilvl w:val="0"/>
                <w:numId w:val="4"/>
              </w:numPr>
              <w:spacing w:after="0" w:line="270" w:lineRule="atLeast"/>
              <w:ind w:left="360"/>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Click the (</w:t>
            </w:r>
            <w:r>
              <w:rPr>
                <w:rFonts w:ascii="Times New Roman" w:eastAsia="Times New Roman" w:hAnsi="Times New Roman" w:cs="Times New Roman"/>
                <w:noProof/>
                <w:sz w:val="24"/>
                <w:szCs w:val="24"/>
                <w:lang w:eastAsia="en-IN"/>
              </w:rPr>
              <w:drawing>
                <wp:inline distT="0" distB="0" distL="0" distR="0" wp14:anchorId="611E4B1E" wp14:editId="6234A273">
                  <wp:extent cx="173355" cy="117475"/>
                  <wp:effectExtent l="0" t="0" r="0" b="0"/>
                  <wp:docPr id="52" name="Picture 5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 cy="117475"/>
                          </a:xfrm>
                          <a:prstGeom prst="rect">
                            <a:avLst/>
                          </a:prstGeom>
                          <a:noFill/>
                          <a:ln>
                            <a:noFill/>
                          </a:ln>
                        </pic:spPr>
                      </pic:pic>
                    </a:graphicData>
                  </a:graphic>
                </wp:inline>
              </w:drawing>
            </w:r>
            <w:r w:rsidRPr="006A67EF">
              <w:rPr>
                <w:rFonts w:ascii="Times New Roman" w:eastAsia="Times New Roman" w:hAnsi="Times New Roman" w:cs="Times New Roman"/>
                <w:sz w:val="24"/>
                <w:szCs w:val="24"/>
                <w:lang w:eastAsia="en-IN"/>
              </w:rPr>
              <w:t>) beside a label to remove it. When a label is removed, it is no longer associated with that particular workflow template, but it will remain associated with any other jobs or job templates that reference it.</w:t>
            </w:r>
          </w:p>
          <w:p w:rsidR="006A67EF" w:rsidRPr="006A67EF" w:rsidRDefault="006A67EF" w:rsidP="006A67EF">
            <w:pPr>
              <w:numPr>
                <w:ilvl w:val="0"/>
                <w:numId w:val="4"/>
              </w:numPr>
              <w:spacing w:after="0" w:line="270" w:lineRule="atLeast"/>
              <w:ind w:left="360"/>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Labels are only applied to the workflow templates not the job template nodes that are used in the workflow.</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numPr>
                <w:ilvl w:val="0"/>
                <w:numId w:val="5"/>
              </w:numPr>
              <w:spacing w:after="0" w:line="270" w:lineRule="atLeast"/>
              <w:ind w:left="360"/>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Yes. If selected, even if a default value is supplied, you will be prompted upon launch to supply additional labels if needed.</w:t>
            </w:r>
          </w:p>
          <w:p w:rsidR="006A67EF" w:rsidRPr="006A67EF" w:rsidRDefault="006A67EF" w:rsidP="006A67EF">
            <w:pPr>
              <w:numPr>
                <w:ilvl w:val="0"/>
                <w:numId w:val="5"/>
              </w:numPr>
              <w:spacing w:after="0" w:line="270" w:lineRule="atLeast"/>
              <w:ind w:left="360"/>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You will not be able to delete existing labels - clicking (</w:t>
            </w:r>
            <w:r>
              <w:rPr>
                <w:rFonts w:ascii="Times New Roman" w:eastAsia="Times New Roman" w:hAnsi="Times New Roman" w:cs="Times New Roman"/>
                <w:noProof/>
                <w:sz w:val="24"/>
                <w:szCs w:val="24"/>
                <w:lang w:eastAsia="en-IN"/>
              </w:rPr>
              <w:drawing>
                <wp:inline distT="0" distB="0" distL="0" distR="0" wp14:anchorId="18490CD7" wp14:editId="457E5FA2">
                  <wp:extent cx="152400" cy="152400"/>
                  <wp:effectExtent l="0" t="0" r="0" b="0"/>
                  <wp:docPr id="51" name="Picture 51" descr="x-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cir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A67EF">
              <w:rPr>
                <w:rFonts w:ascii="Times New Roman" w:eastAsia="Times New Roman" w:hAnsi="Times New Roman" w:cs="Times New Roman"/>
                <w:sz w:val="24"/>
                <w:szCs w:val="24"/>
                <w:lang w:eastAsia="en-IN"/>
              </w:rPr>
              <w:t>) only removes the newly added labels, not existing default labels.</w:t>
            </w:r>
          </w:p>
        </w:tc>
      </w:tr>
      <w:tr w:rsidR="006A67EF" w:rsidRPr="006A67EF" w:rsidTr="006A67EF">
        <w:trPr>
          <w:trHeight w:val="4172"/>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b/>
                <w:bCs/>
                <w:sz w:val="24"/>
                <w:szCs w:val="24"/>
                <w:lang w:eastAsia="en-IN"/>
              </w:rPr>
              <w:lastRenderedPageBreak/>
              <w:t>Variables</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numPr>
                <w:ilvl w:val="0"/>
                <w:numId w:val="6"/>
              </w:numPr>
              <w:spacing w:after="0" w:line="270" w:lineRule="atLeast"/>
              <w:ind w:left="360"/>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Pass extra command line variables to the playbook. This is the “-e” or “–extra-vars” command line parameter for ansible-playbook that is documented in the Ansible documentation at </w:t>
            </w:r>
            <w:r w:rsidRPr="006A67EF">
              <w:rPr>
                <w:rFonts w:ascii="Times New Roman" w:eastAsia="Times New Roman" w:hAnsi="Times New Roman" w:cs="Times New Roman"/>
                <w:color w:val="2980B9"/>
                <w:sz w:val="24"/>
                <w:szCs w:val="24"/>
                <w:u w:val="single"/>
                <w:lang w:eastAsia="en-IN"/>
              </w:rPr>
              <w:t>Passing Variables on the Command Line</w:t>
            </w:r>
            <w:r w:rsidRPr="006A67EF">
              <w:rPr>
                <w:rFonts w:ascii="Times New Roman" w:eastAsia="Times New Roman" w:hAnsi="Times New Roman" w:cs="Times New Roman"/>
                <w:sz w:val="24"/>
                <w:szCs w:val="24"/>
                <w:lang w:eastAsia="en-IN"/>
              </w:rPr>
              <w:t>.</w:t>
            </w:r>
          </w:p>
          <w:p w:rsidR="006A67EF" w:rsidRPr="006A67EF" w:rsidRDefault="006A67EF" w:rsidP="006A67EF">
            <w:pPr>
              <w:numPr>
                <w:ilvl w:val="0"/>
                <w:numId w:val="6"/>
              </w:numPr>
              <w:spacing w:after="0" w:line="270" w:lineRule="atLeast"/>
              <w:ind w:left="360"/>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Provide key/value pairs using either YAML or JSON. These variables have a maximum value of precedence and overrides other variables specified elsewhere. An example value might be:</w:t>
            </w:r>
          </w:p>
          <w:p w:rsidR="006A67EF" w:rsidRPr="006A67EF" w:rsidRDefault="006A67EF" w:rsidP="006A6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6A67EF">
              <w:rPr>
                <w:rFonts w:ascii="Courier New" w:eastAsia="Times New Roman" w:hAnsi="Courier New" w:cs="Courier New"/>
                <w:color w:val="333333"/>
                <w:sz w:val="18"/>
                <w:szCs w:val="18"/>
                <w:lang w:eastAsia="en-IN"/>
              </w:rPr>
              <w:t>git_branch</w:t>
            </w:r>
            <w:r w:rsidRPr="006A67EF">
              <w:rPr>
                <w:rFonts w:ascii="Courier New" w:eastAsia="Times New Roman" w:hAnsi="Courier New" w:cs="Courier New"/>
                <w:color w:val="404040"/>
                <w:sz w:val="18"/>
                <w:szCs w:val="18"/>
                <w:lang w:eastAsia="en-IN"/>
              </w:rPr>
              <w:t xml:space="preserve">: </w:t>
            </w:r>
            <w:r w:rsidRPr="006A67EF">
              <w:rPr>
                <w:rFonts w:ascii="Courier New" w:eastAsia="Times New Roman" w:hAnsi="Courier New" w:cs="Courier New"/>
                <w:color w:val="333333"/>
                <w:sz w:val="18"/>
                <w:szCs w:val="18"/>
                <w:lang w:eastAsia="en-IN"/>
              </w:rPr>
              <w:t>production</w:t>
            </w:r>
          </w:p>
          <w:p w:rsidR="006A67EF" w:rsidRPr="006A67EF" w:rsidRDefault="006A67EF" w:rsidP="006A6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6A67EF">
              <w:rPr>
                <w:rFonts w:ascii="Courier New" w:eastAsia="Times New Roman" w:hAnsi="Courier New" w:cs="Courier New"/>
                <w:color w:val="333333"/>
                <w:sz w:val="18"/>
                <w:szCs w:val="18"/>
                <w:lang w:eastAsia="en-IN"/>
              </w:rPr>
              <w:t>release_version</w:t>
            </w:r>
            <w:r w:rsidRPr="006A67EF">
              <w:rPr>
                <w:rFonts w:ascii="Courier New" w:eastAsia="Times New Roman" w:hAnsi="Courier New" w:cs="Courier New"/>
                <w:color w:val="404040"/>
                <w:sz w:val="18"/>
                <w:szCs w:val="18"/>
                <w:lang w:eastAsia="en-IN"/>
              </w:rPr>
              <w:t xml:space="preserve">: </w:t>
            </w:r>
            <w:r w:rsidRPr="006A67EF">
              <w:rPr>
                <w:rFonts w:ascii="Courier New" w:eastAsia="Times New Roman" w:hAnsi="Courier New" w:cs="Courier New"/>
                <w:color w:val="009999"/>
                <w:sz w:val="18"/>
                <w:szCs w:val="18"/>
                <w:lang w:eastAsia="en-IN"/>
              </w:rPr>
              <w:t>1.5</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numPr>
                <w:ilvl w:val="0"/>
                <w:numId w:val="7"/>
              </w:numPr>
              <w:spacing w:after="0" w:line="270" w:lineRule="atLeast"/>
              <w:ind w:left="360"/>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Yes. If you want to be able to specify </w:t>
            </w:r>
            <w:r w:rsidRPr="006A67EF">
              <w:rPr>
                <w:rFonts w:ascii="Courier New" w:eastAsia="Times New Roman" w:hAnsi="Courier New" w:cs="Courier New"/>
                <w:color w:val="E74C3C"/>
                <w:sz w:val="18"/>
                <w:szCs w:val="18"/>
                <w:bdr w:val="single" w:sz="6" w:space="0" w:color="E1E4E5" w:frame="1"/>
                <w:shd w:val="clear" w:color="auto" w:fill="FFFFFF"/>
                <w:lang w:eastAsia="en-IN"/>
              </w:rPr>
              <w:t>extra_vars</w:t>
            </w:r>
            <w:r w:rsidRPr="006A67EF">
              <w:rPr>
                <w:rFonts w:ascii="Times New Roman" w:eastAsia="Times New Roman" w:hAnsi="Times New Roman" w:cs="Times New Roman"/>
                <w:sz w:val="24"/>
                <w:szCs w:val="24"/>
                <w:lang w:eastAsia="en-IN"/>
              </w:rPr>
              <w:t> on a schedule, you must select </w:t>
            </w:r>
            <w:r w:rsidRPr="006A67EF">
              <w:rPr>
                <w:rFonts w:ascii="Times New Roman" w:eastAsia="Times New Roman" w:hAnsi="Times New Roman" w:cs="Times New Roman"/>
                <w:b/>
                <w:bCs/>
                <w:sz w:val="24"/>
                <w:szCs w:val="24"/>
                <w:lang w:eastAsia="en-IN"/>
              </w:rPr>
              <w:t>Prompt on Launch</w:t>
            </w:r>
            <w:r w:rsidRPr="006A67EF">
              <w:rPr>
                <w:rFonts w:ascii="Times New Roman" w:eastAsia="Times New Roman" w:hAnsi="Times New Roman" w:cs="Times New Roman"/>
                <w:sz w:val="24"/>
                <w:szCs w:val="24"/>
                <w:lang w:eastAsia="en-IN"/>
              </w:rPr>
              <w:t> for </w:t>
            </w:r>
            <w:r w:rsidRPr="006A67EF">
              <w:rPr>
                <w:rFonts w:ascii="Times New Roman" w:eastAsia="Times New Roman" w:hAnsi="Times New Roman" w:cs="Times New Roman"/>
                <w:b/>
                <w:bCs/>
                <w:sz w:val="24"/>
                <w:szCs w:val="24"/>
                <w:lang w:eastAsia="en-IN"/>
              </w:rPr>
              <w:t>Variables</w:t>
            </w:r>
            <w:r w:rsidRPr="006A67EF">
              <w:rPr>
                <w:rFonts w:ascii="Times New Roman" w:eastAsia="Times New Roman" w:hAnsi="Times New Roman" w:cs="Times New Roman"/>
                <w:sz w:val="24"/>
                <w:szCs w:val="24"/>
                <w:lang w:eastAsia="en-IN"/>
              </w:rPr>
              <w:t> on the workflow job template, or a enable a survey on the workflow job template, then those answered survey questions become </w:t>
            </w:r>
            <w:r w:rsidRPr="006A67EF">
              <w:rPr>
                <w:rFonts w:ascii="Courier New" w:eastAsia="Times New Roman" w:hAnsi="Courier New" w:cs="Courier New"/>
                <w:color w:val="E74C3C"/>
                <w:sz w:val="18"/>
                <w:szCs w:val="18"/>
                <w:bdr w:val="single" w:sz="6" w:space="0" w:color="E1E4E5" w:frame="1"/>
                <w:shd w:val="clear" w:color="auto" w:fill="FFFFFF"/>
                <w:lang w:eastAsia="en-IN"/>
              </w:rPr>
              <w:t>extra_vars</w:t>
            </w:r>
            <w:r w:rsidRPr="006A67EF">
              <w:rPr>
                <w:rFonts w:ascii="Times New Roman" w:eastAsia="Times New Roman" w:hAnsi="Times New Roman" w:cs="Times New Roman"/>
                <w:sz w:val="24"/>
                <w:szCs w:val="24"/>
                <w:lang w:eastAsia="en-IN"/>
              </w:rPr>
              <w:t>.</w:t>
            </w:r>
          </w:p>
          <w:p w:rsidR="006A67EF" w:rsidRPr="006A67EF" w:rsidRDefault="006A67EF" w:rsidP="006A67EF">
            <w:pPr>
              <w:numPr>
                <w:ilvl w:val="0"/>
                <w:numId w:val="7"/>
              </w:numPr>
              <w:spacing w:after="0" w:line="270" w:lineRule="atLeast"/>
              <w:ind w:left="360"/>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For more information about extra variables, refer to </w:t>
            </w:r>
            <w:r w:rsidRPr="006A67EF">
              <w:rPr>
                <w:rFonts w:ascii="Times New Roman" w:eastAsia="Times New Roman" w:hAnsi="Times New Roman" w:cs="Times New Roman"/>
                <w:color w:val="2980B9"/>
                <w:sz w:val="24"/>
                <w:szCs w:val="24"/>
                <w:u w:val="single"/>
                <w:lang w:eastAsia="en-IN"/>
              </w:rPr>
              <w:t>Extra Variables</w:t>
            </w:r>
            <w:r w:rsidRPr="006A67EF">
              <w:rPr>
                <w:rFonts w:ascii="Times New Roman" w:eastAsia="Times New Roman" w:hAnsi="Times New Roman" w:cs="Times New Roman"/>
                <w:sz w:val="24"/>
                <w:szCs w:val="24"/>
                <w:lang w:eastAsia="en-IN"/>
              </w:rPr>
              <w:t>.</w:t>
            </w:r>
          </w:p>
        </w:tc>
      </w:tr>
      <w:tr w:rsidR="006A67EF" w:rsidRPr="006A67EF" w:rsidTr="006A67EF">
        <w:trPr>
          <w:trHeight w:val="1376"/>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b/>
                <w:bCs/>
                <w:sz w:val="24"/>
                <w:szCs w:val="24"/>
                <w:lang w:eastAsia="en-IN"/>
              </w:rPr>
              <w:t>Job Tags</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Begin typing and selecting the </w:t>
            </w:r>
            <w:r w:rsidRPr="006A67EF">
              <w:rPr>
                <w:rFonts w:ascii="Times New Roman" w:eastAsia="Times New Roman" w:hAnsi="Times New Roman" w:cs="Times New Roman"/>
                <w:b/>
                <w:bCs/>
                <w:sz w:val="24"/>
                <w:szCs w:val="24"/>
                <w:lang w:eastAsia="en-IN"/>
              </w:rPr>
              <w:t>Create x</w:t>
            </w:r>
            <w:r w:rsidRPr="006A67EF">
              <w:rPr>
                <w:rFonts w:ascii="Times New Roman" w:eastAsia="Times New Roman" w:hAnsi="Times New Roman" w:cs="Times New Roman"/>
                <w:sz w:val="24"/>
                <w:szCs w:val="24"/>
                <w:lang w:eastAsia="en-IN"/>
              </w:rPr>
              <w:t> drop-down to specify which parts of the playbook should be executed. For more information and examples refer to </w:t>
            </w:r>
            <w:r w:rsidRPr="006A67EF">
              <w:rPr>
                <w:rFonts w:ascii="Times New Roman" w:eastAsia="Times New Roman" w:hAnsi="Times New Roman" w:cs="Times New Roman"/>
                <w:color w:val="2980B9"/>
                <w:sz w:val="24"/>
                <w:szCs w:val="24"/>
                <w:u w:val="single"/>
                <w:lang w:eastAsia="en-IN"/>
              </w:rPr>
              <w:t>Tags</w:t>
            </w:r>
            <w:r w:rsidRPr="006A67EF">
              <w:rPr>
                <w:rFonts w:ascii="Times New Roman" w:eastAsia="Times New Roman" w:hAnsi="Times New Roman" w:cs="Times New Roman"/>
                <w:sz w:val="24"/>
                <w:szCs w:val="24"/>
                <w:lang w:eastAsia="en-IN"/>
              </w:rPr>
              <w:t> in the Ansible documentation.</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Yes</w:t>
            </w:r>
          </w:p>
        </w:tc>
      </w:tr>
      <w:tr w:rsidR="006A67EF" w:rsidRPr="006A67EF" w:rsidTr="006A67EF">
        <w:trPr>
          <w:trHeight w:val="1370"/>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b/>
                <w:bCs/>
                <w:sz w:val="24"/>
                <w:szCs w:val="24"/>
                <w:lang w:eastAsia="en-IN"/>
              </w:rPr>
              <w:t>Skip Tags</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Begin typing and selecting the </w:t>
            </w:r>
            <w:r w:rsidRPr="006A67EF">
              <w:rPr>
                <w:rFonts w:ascii="Times New Roman" w:eastAsia="Times New Roman" w:hAnsi="Times New Roman" w:cs="Times New Roman"/>
                <w:b/>
                <w:bCs/>
                <w:sz w:val="24"/>
                <w:szCs w:val="24"/>
                <w:lang w:eastAsia="en-IN"/>
              </w:rPr>
              <w:t>Create x</w:t>
            </w:r>
            <w:r w:rsidRPr="006A67EF">
              <w:rPr>
                <w:rFonts w:ascii="Times New Roman" w:eastAsia="Times New Roman" w:hAnsi="Times New Roman" w:cs="Times New Roman"/>
                <w:sz w:val="24"/>
                <w:szCs w:val="24"/>
                <w:lang w:eastAsia="en-IN"/>
              </w:rPr>
              <w:t> drop-down to specify certain tasks or parts of the playbook to skip. For more information and examples refer to </w:t>
            </w:r>
            <w:r w:rsidRPr="006A67EF">
              <w:rPr>
                <w:rFonts w:ascii="Times New Roman" w:eastAsia="Times New Roman" w:hAnsi="Times New Roman" w:cs="Times New Roman"/>
                <w:color w:val="2980B9"/>
                <w:sz w:val="24"/>
                <w:szCs w:val="24"/>
                <w:u w:val="single"/>
                <w:lang w:eastAsia="en-IN"/>
              </w:rPr>
              <w:t>Tags</w:t>
            </w:r>
            <w:r w:rsidRPr="006A67EF">
              <w:rPr>
                <w:rFonts w:ascii="Times New Roman" w:eastAsia="Times New Roman" w:hAnsi="Times New Roman" w:cs="Times New Roman"/>
                <w:sz w:val="24"/>
                <w:szCs w:val="24"/>
                <w:lang w:eastAsia="en-IN"/>
              </w:rPr>
              <w:t> in the Ansible documentation.</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6A67EF" w:rsidRPr="006A67EF" w:rsidRDefault="006A67EF" w:rsidP="006A67EF">
            <w:pPr>
              <w:spacing w:after="0" w:line="270" w:lineRule="atLeast"/>
              <w:rPr>
                <w:rFonts w:ascii="Times New Roman" w:eastAsia="Times New Roman" w:hAnsi="Times New Roman" w:cs="Times New Roman"/>
                <w:sz w:val="24"/>
                <w:szCs w:val="24"/>
                <w:lang w:eastAsia="en-IN"/>
              </w:rPr>
            </w:pPr>
            <w:r w:rsidRPr="006A67EF">
              <w:rPr>
                <w:rFonts w:ascii="Times New Roman" w:eastAsia="Times New Roman" w:hAnsi="Times New Roman" w:cs="Times New Roman"/>
                <w:sz w:val="24"/>
                <w:szCs w:val="24"/>
                <w:lang w:eastAsia="en-IN"/>
              </w:rPr>
              <w:t>Yes</w:t>
            </w:r>
          </w:p>
        </w:tc>
      </w:tr>
    </w:tbl>
    <w:p w:rsidR="006A67EF" w:rsidRPr="006A67EF" w:rsidRDefault="006A67EF" w:rsidP="006A67EF">
      <w:pPr>
        <w:numPr>
          <w:ilvl w:val="0"/>
          <w:numId w:val="8"/>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Options</w:t>
      </w:r>
      <w:r w:rsidRPr="006A67EF">
        <w:rPr>
          <w:rFonts w:ascii="Arial" w:eastAsia="Times New Roman" w:hAnsi="Arial" w:cs="Arial"/>
          <w:color w:val="404040"/>
          <w:sz w:val="24"/>
          <w:szCs w:val="24"/>
          <w:lang w:eastAsia="en-IN"/>
        </w:rPr>
        <w:t>: Specify options for launching this workflow job template, if necessary.</w:t>
      </w:r>
    </w:p>
    <w:p w:rsidR="006A67EF" w:rsidRPr="006A67EF" w:rsidRDefault="006A67EF" w:rsidP="006A67EF">
      <w:pPr>
        <w:numPr>
          <w:ilvl w:val="0"/>
          <w:numId w:val="9"/>
        </w:numPr>
        <w:shd w:val="clear" w:color="auto" w:fill="FFFFFF"/>
        <w:spacing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Check </w:t>
      </w:r>
      <w:r w:rsidRPr="006A67EF">
        <w:rPr>
          <w:rFonts w:ascii="Arial" w:eastAsia="Times New Roman" w:hAnsi="Arial" w:cs="Arial"/>
          <w:b/>
          <w:bCs/>
          <w:color w:val="404040"/>
          <w:sz w:val="24"/>
          <w:szCs w:val="24"/>
          <w:lang w:eastAsia="en-IN"/>
        </w:rPr>
        <w:t>Enable Webhooks</w:t>
      </w:r>
      <w:r w:rsidRPr="006A67EF">
        <w:rPr>
          <w:rFonts w:ascii="Arial" w:eastAsia="Times New Roman" w:hAnsi="Arial" w:cs="Arial"/>
          <w:color w:val="404040"/>
          <w:sz w:val="24"/>
          <w:szCs w:val="24"/>
          <w:lang w:eastAsia="en-IN"/>
        </w:rPr>
        <w:t> to turn on the ability to interface with a predefined SCM system web service that is used to launch a workflow job template. Currently supported SCM systems are GitHub and GitLab.</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you enable webhooks, other fields display, prompting for additional information:</w:t>
      </w:r>
    </w:p>
    <w:p w:rsidR="006A67EF" w:rsidRPr="006A67EF" w:rsidRDefault="006A67EF" w:rsidP="006A67EF">
      <w:pPr>
        <w:numPr>
          <w:ilvl w:val="0"/>
          <w:numId w:val="10"/>
        </w:numPr>
        <w:shd w:val="clear" w:color="auto" w:fill="FFFFFF"/>
        <w:spacing w:after="180" w:line="360" w:lineRule="atLeast"/>
        <w:ind w:left="1080"/>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Webhook Service</w:t>
      </w:r>
      <w:r w:rsidRPr="006A67EF">
        <w:rPr>
          <w:rFonts w:ascii="Arial" w:eastAsia="Times New Roman" w:hAnsi="Arial" w:cs="Arial"/>
          <w:color w:val="404040"/>
          <w:sz w:val="24"/>
          <w:szCs w:val="24"/>
          <w:lang w:eastAsia="en-IN"/>
        </w:rPr>
        <w:t>: Select which service to listen for webhooks from</w:t>
      </w:r>
    </w:p>
    <w:p w:rsidR="006A67EF" w:rsidRPr="006A67EF" w:rsidRDefault="006A67EF" w:rsidP="006A67EF">
      <w:pPr>
        <w:numPr>
          <w:ilvl w:val="0"/>
          <w:numId w:val="10"/>
        </w:numPr>
        <w:shd w:val="clear" w:color="auto" w:fill="FFFFFF"/>
        <w:spacing w:after="180" w:line="360" w:lineRule="atLeast"/>
        <w:ind w:left="1080"/>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Webhook Credential</w:t>
      </w:r>
      <w:r w:rsidRPr="006A67EF">
        <w:rPr>
          <w:rFonts w:ascii="Arial" w:eastAsia="Times New Roman" w:hAnsi="Arial" w:cs="Arial"/>
          <w:color w:val="404040"/>
          <w:sz w:val="24"/>
          <w:szCs w:val="24"/>
          <w:lang w:eastAsia="en-IN"/>
        </w:rPr>
        <w:t>: Optionally, provide a GitHub or GitLab personal access token (PAT) as a credential to use to send status updates back to the webhook service. Before you can select it, the credential must exist. See </w:t>
      </w:r>
      <w:r w:rsidRPr="006A67EF">
        <w:rPr>
          <w:rFonts w:ascii="Arial" w:eastAsia="Times New Roman" w:hAnsi="Arial" w:cs="Arial"/>
          <w:color w:val="2980B9"/>
          <w:sz w:val="24"/>
          <w:szCs w:val="24"/>
          <w:u w:val="single"/>
          <w:lang w:eastAsia="en-IN"/>
        </w:rPr>
        <w:t>Credential Types</w:t>
      </w:r>
      <w:r w:rsidRPr="006A67EF">
        <w:rPr>
          <w:rFonts w:ascii="Arial" w:eastAsia="Times New Roman" w:hAnsi="Arial" w:cs="Arial"/>
          <w:color w:val="404040"/>
          <w:sz w:val="24"/>
          <w:szCs w:val="24"/>
          <w:lang w:eastAsia="en-IN"/>
        </w:rPr>
        <w:t> to create one.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Upon </w:t>
      </w:r>
      <w:r w:rsidRPr="006A67EF">
        <w:rPr>
          <w:rFonts w:ascii="Arial" w:eastAsia="Times New Roman" w:hAnsi="Arial" w:cs="Arial"/>
          <w:b/>
          <w:bCs/>
          <w:color w:val="404040"/>
          <w:sz w:val="24"/>
          <w:szCs w:val="24"/>
          <w:lang w:eastAsia="en-IN"/>
        </w:rPr>
        <w:t>Save</w:t>
      </w:r>
      <w:r w:rsidRPr="006A67EF">
        <w:rPr>
          <w:rFonts w:ascii="Arial" w:eastAsia="Times New Roman" w:hAnsi="Arial" w:cs="Arial"/>
          <w:color w:val="404040"/>
          <w:sz w:val="24"/>
          <w:szCs w:val="24"/>
          <w:lang w:eastAsia="en-IN"/>
        </w:rPr>
        <w:t>, additional fields populate and the Workflow Visualizer automatically opens.</w:t>
      </w:r>
    </w:p>
    <w:p w:rsidR="006A67EF" w:rsidRPr="006A67EF" w:rsidRDefault="006A67EF" w:rsidP="006A67EF">
      <w:pPr>
        <w:numPr>
          <w:ilvl w:val="0"/>
          <w:numId w:val="11"/>
        </w:numPr>
        <w:shd w:val="clear" w:color="auto" w:fill="FFFFFF"/>
        <w:spacing w:after="180" w:line="360" w:lineRule="atLeast"/>
        <w:ind w:left="1080"/>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Webhook URL</w:t>
      </w:r>
      <w:r w:rsidRPr="006A67EF">
        <w:rPr>
          <w:rFonts w:ascii="Arial" w:eastAsia="Times New Roman" w:hAnsi="Arial" w:cs="Arial"/>
          <w:color w:val="404040"/>
          <w:sz w:val="24"/>
          <w:szCs w:val="24"/>
          <w:lang w:eastAsia="en-IN"/>
        </w:rPr>
        <w:t>: Automatically populated with the URL for the webhook service to POST requests to.</w:t>
      </w:r>
    </w:p>
    <w:p w:rsidR="006A67EF" w:rsidRPr="006A67EF" w:rsidRDefault="006A67EF" w:rsidP="006A67EF">
      <w:pPr>
        <w:numPr>
          <w:ilvl w:val="0"/>
          <w:numId w:val="11"/>
        </w:numPr>
        <w:shd w:val="clear" w:color="auto" w:fill="FFFFFF"/>
        <w:spacing w:after="180" w:line="360" w:lineRule="atLeast"/>
        <w:ind w:left="1080"/>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Webhook Key</w:t>
      </w:r>
      <w:r w:rsidRPr="006A67EF">
        <w:rPr>
          <w:rFonts w:ascii="Arial" w:eastAsia="Times New Roman" w:hAnsi="Arial" w:cs="Arial"/>
          <w:color w:val="404040"/>
          <w:sz w:val="24"/>
          <w:szCs w:val="24"/>
          <w:lang w:eastAsia="en-IN"/>
        </w:rPr>
        <w:t>: Generated shared secret to be used by the webhook service to sign payloads sent to automation controller. This must be configured in the settings on the webhook service in order for automation controller to accept webhooks from this service.</w:t>
      </w:r>
    </w:p>
    <w:p w:rsidR="006A67EF" w:rsidRPr="006A67EF" w:rsidRDefault="006A67EF" w:rsidP="006A67EF">
      <w:pPr>
        <w:shd w:val="clear" w:color="auto" w:fill="FFFFFF"/>
        <w:spacing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For additional information on setting up webhooks, see </w:t>
      </w:r>
      <w:r w:rsidRPr="006A67EF">
        <w:rPr>
          <w:rFonts w:ascii="Arial" w:eastAsia="Times New Roman" w:hAnsi="Arial" w:cs="Arial"/>
          <w:color w:val="2980B9"/>
          <w:sz w:val="24"/>
          <w:szCs w:val="24"/>
          <w:u w:val="single"/>
          <w:lang w:eastAsia="en-IN"/>
        </w:rPr>
        <w:t>Working with Webhooks</w:t>
      </w:r>
      <w:r w:rsidRPr="006A67EF">
        <w:rPr>
          <w:rFonts w:ascii="Arial" w:eastAsia="Times New Roman" w:hAnsi="Arial" w:cs="Arial"/>
          <w:color w:val="404040"/>
          <w:sz w:val="24"/>
          <w:szCs w:val="24"/>
          <w:lang w:eastAsia="en-IN"/>
        </w:rPr>
        <w:t>.</w:t>
      </w:r>
    </w:p>
    <w:p w:rsidR="006A67EF" w:rsidRPr="006A67EF" w:rsidRDefault="006A67EF" w:rsidP="006A67EF">
      <w:pPr>
        <w:numPr>
          <w:ilvl w:val="0"/>
          <w:numId w:val="12"/>
        </w:numPr>
        <w:shd w:val="clear" w:color="auto" w:fill="FFFFFF"/>
        <w:spacing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Check </w:t>
      </w:r>
      <w:r w:rsidRPr="006A67EF">
        <w:rPr>
          <w:rFonts w:ascii="Arial" w:eastAsia="Times New Roman" w:hAnsi="Arial" w:cs="Arial"/>
          <w:b/>
          <w:bCs/>
          <w:color w:val="404040"/>
          <w:sz w:val="24"/>
          <w:szCs w:val="24"/>
          <w:lang w:eastAsia="en-IN"/>
        </w:rPr>
        <w:t>Enable Concurrent Jobs</w:t>
      </w:r>
      <w:r w:rsidRPr="006A67EF">
        <w:rPr>
          <w:rFonts w:ascii="Arial" w:eastAsia="Times New Roman" w:hAnsi="Arial" w:cs="Arial"/>
          <w:color w:val="404040"/>
          <w:sz w:val="24"/>
          <w:szCs w:val="24"/>
          <w:lang w:eastAsia="en-IN"/>
        </w:rPr>
        <w:t> to allow simultaneous runs of this workflow. Refer to </w:t>
      </w:r>
      <w:r w:rsidRPr="006A67EF">
        <w:rPr>
          <w:rFonts w:ascii="Arial" w:eastAsia="Times New Roman" w:hAnsi="Arial" w:cs="Arial"/>
          <w:color w:val="2980B9"/>
          <w:sz w:val="24"/>
          <w:szCs w:val="24"/>
          <w:u w:val="single"/>
          <w:lang w:eastAsia="en-IN"/>
        </w:rPr>
        <w:t>Automation Controller Capacity Determination and Job Impact</w:t>
      </w:r>
      <w:r w:rsidRPr="006A67EF">
        <w:rPr>
          <w:rFonts w:ascii="Arial" w:eastAsia="Times New Roman" w:hAnsi="Arial" w:cs="Arial"/>
          <w:color w:val="404040"/>
          <w:sz w:val="24"/>
          <w:szCs w:val="24"/>
          <w:lang w:eastAsia="en-IN"/>
        </w:rPr>
        <w:t> for additional information.</w:t>
      </w:r>
    </w:p>
    <w:p w:rsidR="006A67EF" w:rsidRPr="006A67EF" w:rsidRDefault="006A67EF" w:rsidP="006A67EF">
      <w:pPr>
        <w:numPr>
          <w:ilvl w:val="0"/>
          <w:numId w:val="13"/>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When you have completed configuring the workflow template, click </w:t>
      </w:r>
      <w:r w:rsidRPr="006A67EF">
        <w:rPr>
          <w:rFonts w:ascii="Arial" w:eastAsia="Times New Roman" w:hAnsi="Arial" w:cs="Arial"/>
          <w:b/>
          <w:bCs/>
          <w:color w:val="404040"/>
          <w:sz w:val="24"/>
          <w:szCs w:val="24"/>
          <w:lang w:eastAsia="en-IN"/>
        </w:rPr>
        <w:t>Save</w:t>
      </w:r>
      <w:r w:rsidRPr="006A67EF">
        <w:rPr>
          <w:rFonts w:ascii="Arial" w:eastAsia="Times New Roman" w:hAnsi="Arial" w:cs="Arial"/>
          <w:color w:val="404040"/>
          <w:sz w:val="24"/>
          <w:szCs w:val="24"/>
          <w:lang w:eastAsia="en-IN"/>
        </w:rPr>
        <w:t>.</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Saving the template exits the workflow template page and the Workflow Visualizer opens to allow you to build a workflow. See the </w:t>
      </w:r>
      <w:r w:rsidRPr="006A67EF">
        <w:rPr>
          <w:rFonts w:ascii="Arial" w:eastAsia="Times New Roman" w:hAnsi="Arial" w:cs="Arial"/>
          <w:color w:val="2980B9"/>
          <w:sz w:val="24"/>
          <w:szCs w:val="24"/>
          <w:u w:val="single"/>
          <w:lang w:eastAsia="en-IN"/>
        </w:rPr>
        <w:t>Workflow Visualizer</w:t>
      </w:r>
      <w:r w:rsidRPr="006A67EF">
        <w:rPr>
          <w:rFonts w:ascii="Arial" w:eastAsia="Times New Roman" w:hAnsi="Arial" w:cs="Arial"/>
          <w:color w:val="404040"/>
          <w:sz w:val="24"/>
          <w:szCs w:val="24"/>
          <w:lang w:eastAsia="en-IN"/>
        </w:rPr>
        <w:t xml:space="preserve"> section for further instructions. Otherwise, you may close the Workflow Visualizer to return to the Details </w:t>
      </w:r>
      <w:r w:rsidRPr="006A67EF">
        <w:rPr>
          <w:rFonts w:ascii="Arial" w:eastAsia="Times New Roman" w:hAnsi="Arial" w:cs="Arial"/>
          <w:color w:val="404040"/>
          <w:sz w:val="24"/>
          <w:szCs w:val="24"/>
          <w:lang w:eastAsia="en-IN"/>
        </w:rPr>
        <w:lastRenderedPageBreak/>
        <w:t>tab of the newly saved template in order to review, edit, add permissions, notifications, schedules, and surveys, or view completed jobs and build a workflow template at a later time. Alternatively, you can click </w:t>
      </w:r>
      <w:r w:rsidRPr="006A67EF">
        <w:rPr>
          <w:rFonts w:ascii="Arial" w:eastAsia="Times New Roman" w:hAnsi="Arial" w:cs="Arial"/>
          <w:b/>
          <w:bCs/>
          <w:color w:val="404040"/>
          <w:sz w:val="24"/>
          <w:szCs w:val="24"/>
          <w:lang w:eastAsia="en-IN"/>
        </w:rPr>
        <w:t>Launch</w:t>
      </w:r>
      <w:r w:rsidRPr="006A67EF">
        <w:rPr>
          <w:rFonts w:ascii="Arial" w:eastAsia="Times New Roman" w:hAnsi="Arial" w:cs="Arial"/>
          <w:color w:val="404040"/>
          <w:sz w:val="24"/>
          <w:szCs w:val="24"/>
          <w:lang w:eastAsia="en-IN"/>
        </w:rPr>
        <w:t> to launch the workflow, but you must first save the template prior to launching, otherwise, the </w:t>
      </w:r>
      <w:r w:rsidRPr="006A67EF">
        <w:rPr>
          <w:rFonts w:ascii="Arial" w:eastAsia="Times New Roman" w:hAnsi="Arial" w:cs="Arial"/>
          <w:b/>
          <w:bCs/>
          <w:color w:val="404040"/>
          <w:sz w:val="24"/>
          <w:szCs w:val="24"/>
          <w:lang w:eastAsia="en-IN"/>
        </w:rPr>
        <w:t>Launch</w:t>
      </w:r>
      <w:r w:rsidRPr="006A67EF">
        <w:rPr>
          <w:rFonts w:ascii="Arial" w:eastAsia="Times New Roman" w:hAnsi="Arial" w:cs="Arial"/>
          <w:color w:val="404040"/>
          <w:sz w:val="24"/>
          <w:szCs w:val="24"/>
          <w:lang w:eastAsia="en-IN"/>
        </w:rPr>
        <w:t> button remains grayed-out. Also, note the </w:t>
      </w:r>
      <w:r w:rsidRPr="006A67EF">
        <w:rPr>
          <w:rFonts w:ascii="Arial" w:eastAsia="Times New Roman" w:hAnsi="Arial" w:cs="Arial"/>
          <w:b/>
          <w:bCs/>
          <w:color w:val="404040"/>
          <w:sz w:val="24"/>
          <w:szCs w:val="24"/>
          <w:lang w:eastAsia="en-IN"/>
        </w:rPr>
        <w:t>Notifications</w:t>
      </w:r>
      <w:r w:rsidRPr="006A67EF">
        <w:rPr>
          <w:rFonts w:ascii="Arial" w:eastAsia="Times New Roman" w:hAnsi="Arial" w:cs="Arial"/>
          <w:color w:val="404040"/>
          <w:sz w:val="24"/>
          <w:szCs w:val="24"/>
          <w:lang w:eastAsia="en-IN"/>
        </w:rPr>
        <w:t> tab is present only after the template has been saved.</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1C27A74A" wp14:editId="384988C4">
            <wp:extent cx="15351125" cy="5167630"/>
            <wp:effectExtent l="0" t="0" r="3175" b="0"/>
            <wp:docPr id="50" name="Picture 50" descr="_images/wf-templates-wf-template-s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wf-templates-wf-template-sav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51125" cy="5167630"/>
                    </a:xfrm>
                    <a:prstGeom prst="rect">
                      <a:avLst/>
                    </a:prstGeom>
                    <a:noFill/>
                    <a:ln>
                      <a:noFill/>
                    </a:ln>
                  </pic:spPr>
                </pic:pic>
              </a:graphicData>
            </a:graphic>
          </wp:inline>
        </w:drawing>
      </w:r>
    </w:p>
    <w:p w:rsidR="006A67EF" w:rsidRPr="006A67EF" w:rsidRDefault="006A67EF" w:rsidP="006A67EF">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6A67EF">
        <w:rPr>
          <w:rFonts w:ascii="Georgia" w:eastAsia="Times New Roman" w:hAnsi="Georgia" w:cs="Arial"/>
          <w:b/>
          <w:bCs/>
          <w:color w:val="404040"/>
          <w:sz w:val="36"/>
          <w:szCs w:val="36"/>
          <w:lang w:eastAsia="en-IN"/>
        </w:rPr>
        <w:t>23.2. Work with Permissions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Clicking on </w:t>
      </w:r>
      <w:r w:rsidRPr="006A67EF">
        <w:rPr>
          <w:rFonts w:ascii="Arial" w:eastAsia="Times New Roman" w:hAnsi="Arial" w:cs="Arial"/>
          <w:b/>
          <w:bCs/>
          <w:color w:val="404040"/>
          <w:sz w:val="24"/>
          <w:szCs w:val="24"/>
          <w:lang w:eastAsia="en-IN"/>
        </w:rPr>
        <w:t>Access</w:t>
      </w:r>
      <w:r w:rsidRPr="006A67EF">
        <w:rPr>
          <w:rFonts w:ascii="Arial" w:eastAsia="Times New Roman" w:hAnsi="Arial" w:cs="Arial"/>
          <w:color w:val="404040"/>
          <w:sz w:val="24"/>
          <w:szCs w:val="24"/>
          <w:lang w:eastAsia="en-IN"/>
        </w:rPr>
        <w:t> allows you to review, grant, edit, and remove associated permissions for users as well as team members.</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78109A98" wp14:editId="3007BFCB">
            <wp:extent cx="13695045" cy="4752340"/>
            <wp:effectExtent l="0" t="0" r="1905" b="0"/>
            <wp:docPr id="49" name="Picture 49" descr="_images/wf-template-completed-permission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wf-template-completed-permissions-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95045" cy="4752340"/>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Click the </w:t>
      </w:r>
      <w:r w:rsidRPr="006A67EF">
        <w:rPr>
          <w:rFonts w:ascii="Arial" w:eastAsia="Times New Roman" w:hAnsi="Arial" w:cs="Arial"/>
          <w:b/>
          <w:bCs/>
          <w:color w:val="404040"/>
          <w:sz w:val="24"/>
          <w:szCs w:val="24"/>
          <w:lang w:eastAsia="en-IN"/>
        </w:rPr>
        <w:t>Add</w:t>
      </w:r>
      <w:r w:rsidRPr="006A67EF">
        <w:rPr>
          <w:rFonts w:ascii="Arial" w:eastAsia="Times New Roman" w:hAnsi="Arial" w:cs="Arial"/>
          <w:color w:val="404040"/>
          <w:sz w:val="24"/>
          <w:szCs w:val="24"/>
          <w:lang w:eastAsia="en-IN"/>
        </w:rPr>
        <w:t> button to create new permissions for this workflow template by following the prompts to assign them accordingly.</w:t>
      </w:r>
    </w:p>
    <w:p w:rsidR="006A67EF" w:rsidRPr="006A67EF" w:rsidRDefault="006A67EF" w:rsidP="006A67EF">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6A67EF">
        <w:rPr>
          <w:rFonts w:ascii="Georgia" w:eastAsia="Times New Roman" w:hAnsi="Georgia" w:cs="Arial"/>
          <w:b/>
          <w:bCs/>
          <w:color w:val="404040"/>
          <w:sz w:val="36"/>
          <w:szCs w:val="36"/>
          <w:lang w:eastAsia="en-IN"/>
        </w:rPr>
        <w:lastRenderedPageBreak/>
        <w:t>23.3. Work with Notifications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Clicking on </w:t>
      </w:r>
      <w:r w:rsidRPr="006A67EF">
        <w:rPr>
          <w:rFonts w:ascii="Arial" w:eastAsia="Times New Roman" w:hAnsi="Arial" w:cs="Arial"/>
          <w:b/>
          <w:bCs/>
          <w:color w:val="404040"/>
          <w:sz w:val="24"/>
          <w:szCs w:val="24"/>
          <w:lang w:eastAsia="en-IN"/>
        </w:rPr>
        <w:t>Notifications</w:t>
      </w:r>
      <w:r w:rsidRPr="006A67EF">
        <w:rPr>
          <w:rFonts w:ascii="Arial" w:eastAsia="Times New Roman" w:hAnsi="Arial" w:cs="Arial"/>
          <w:color w:val="404040"/>
          <w:sz w:val="24"/>
          <w:szCs w:val="24"/>
          <w:lang w:eastAsia="en-IN"/>
        </w:rPr>
        <w:t> allows you to review any notification integrations you have setup. The </w:t>
      </w:r>
      <w:r w:rsidRPr="006A67EF">
        <w:rPr>
          <w:rFonts w:ascii="Arial" w:eastAsia="Times New Roman" w:hAnsi="Arial" w:cs="Arial"/>
          <w:b/>
          <w:bCs/>
          <w:color w:val="404040"/>
          <w:sz w:val="24"/>
          <w:szCs w:val="24"/>
          <w:lang w:eastAsia="en-IN"/>
        </w:rPr>
        <w:t>Notifications</w:t>
      </w:r>
      <w:r w:rsidRPr="006A67EF">
        <w:rPr>
          <w:rFonts w:ascii="Arial" w:eastAsia="Times New Roman" w:hAnsi="Arial" w:cs="Arial"/>
          <w:color w:val="404040"/>
          <w:sz w:val="24"/>
          <w:szCs w:val="24"/>
          <w:lang w:eastAsia="en-IN"/>
        </w:rPr>
        <w:t> tab is present only after the template has been saved.</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Use the toggles to enable or disable the notifications to use with your particular template. For more detail, see </w:t>
      </w:r>
      <w:r w:rsidRPr="006A67EF">
        <w:rPr>
          <w:rFonts w:ascii="Arial" w:eastAsia="Times New Roman" w:hAnsi="Arial" w:cs="Arial"/>
          <w:color w:val="2980B9"/>
          <w:sz w:val="24"/>
          <w:szCs w:val="24"/>
          <w:u w:val="single"/>
          <w:lang w:eastAsia="en-IN"/>
        </w:rPr>
        <w:t>Enable and Disable Notifications</w:t>
      </w:r>
      <w:r w:rsidRPr="006A67EF">
        <w:rPr>
          <w:rFonts w:ascii="Arial" w:eastAsia="Times New Roman" w:hAnsi="Arial" w:cs="Arial"/>
          <w:color w:val="404040"/>
          <w:sz w:val="24"/>
          <w:szCs w:val="24"/>
          <w:lang w:eastAsia="en-IN"/>
        </w:rPr>
        <w:t>.</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no notifications have been set up, see </w:t>
      </w:r>
      <w:r w:rsidRPr="006A67EF">
        <w:rPr>
          <w:rFonts w:ascii="Arial" w:eastAsia="Times New Roman" w:hAnsi="Arial" w:cs="Arial"/>
          <w:color w:val="2980B9"/>
          <w:sz w:val="24"/>
          <w:szCs w:val="24"/>
          <w:u w:val="single"/>
          <w:lang w:eastAsia="en-IN"/>
        </w:rPr>
        <w:t>Create a Notification Template</w:t>
      </w:r>
      <w:r w:rsidRPr="006A67EF">
        <w:rPr>
          <w:rFonts w:ascii="Arial" w:eastAsia="Times New Roman" w:hAnsi="Arial" w:cs="Arial"/>
          <w:color w:val="404040"/>
          <w:sz w:val="24"/>
          <w:szCs w:val="24"/>
          <w:lang w:eastAsia="en-IN"/>
        </w:rPr>
        <w:t> for detail.</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34558AEA" wp14:editId="50BF0760">
            <wp:extent cx="13695045" cy="4211955"/>
            <wp:effectExtent l="0" t="0" r="1905" b="0"/>
            <wp:docPr id="48" name="Picture 48" descr="_images/wf-template-no-notifications-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mages/wf-template-no-notifications-blan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95045" cy="4211955"/>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Refer to </w:t>
      </w:r>
      <w:r w:rsidRPr="006A67EF">
        <w:rPr>
          <w:rFonts w:ascii="Arial" w:eastAsia="Times New Roman" w:hAnsi="Arial" w:cs="Arial"/>
          <w:color w:val="2980B9"/>
          <w:sz w:val="24"/>
          <w:szCs w:val="24"/>
          <w:u w:val="single"/>
          <w:lang w:eastAsia="en-IN"/>
        </w:rPr>
        <w:t>Notification Types</w:t>
      </w:r>
      <w:r w:rsidRPr="006A67EF">
        <w:rPr>
          <w:rFonts w:ascii="Arial" w:eastAsia="Times New Roman" w:hAnsi="Arial" w:cs="Arial"/>
          <w:color w:val="404040"/>
          <w:sz w:val="24"/>
          <w:szCs w:val="24"/>
          <w:lang w:eastAsia="en-IN"/>
        </w:rPr>
        <w:t> for additional details on configuring various notification types.</w:t>
      </w:r>
    </w:p>
    <w:p w:rsidR="006A67EF" w:rsidRPr="006A67EF" w:rsidRDefault="006A67EF" w:rsidP="006A67EF">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6A67EF">
        <w:rPr>
          <w:rFonts w:ascii="Georgia" w:eastAsia="Times New Roman" w:hAnsi="Georgia" w:cs="Arial"/>
          <w:b/>
          <w:bCs/>
          <w:color w:val="404040"/>
          <w:sz w:val="36"/>
          <w:szCs w:val="36"/>
          <w:lang w:eastAsia="en-IN"/>
        </w:rPr>
        <w:t>23.4. View Completed Jobs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The </w:t>
      </w:r>
      <w:r w:rsidRPr="006A67EF">
        <w:rPr>
          <w:rFonts w:ascii="Arial" w:eastAsia="Times New Roman" w:hAnsi="Arial" w:cs="Arial"/>
          <w:b/>
          <w:bCs/>
          <w:color w:val="404040"/>
          <w:sz w:val="24"/>
          <w:szCs w:val="24"/>
          <w:lang w:eastAsia="en-IN"/>
        </w:rPr>
        <w:t>Completed Jobs</w:t>
      </w:r>
      <w:r w:rsidRPr="006A67EF">
        <w:rPr>
          <w:rFonts w:ascii="Arial" w:eastAsia="Times New Roman" w:hAnsi="Arial" w:cs="Arial"/>
          <w:color w:val="404040"/>
          <w:sz w:val="24"/>
          <w:szCs w:val="24"/>
          <w:lang w:eastAsia="en-IN"/>
        </w:rPr>
        <w:t> tab provides the list of workflow templates that have ran. Click </w:t>
      </w:r>
      <w:r w:rsidRPr="006A67EF">
        <w:rPr>
          <w:rFonts w:ascii="Arial" w:eastAsia="Times New Roman" w:hAnsi="Arial" w:cs="Arial"/>
          <w:b/>
          <w:bCs/>
          <w:color w:val="404040"/>
          <w:sz w:val="24"/>
          <w:szCs w:val="24"/>
          <w:lang w:eastAsia="en-IN"/>
        </w:rPr>
        <w:t>Expanded</w:t>
      </w:r>
      <w:r w:rsidRPr="006A67EF">
        <w:rPr>
          <w:rFonts w:ascii="Arial" w:eastAsia="Times New Roman" w:hAnsi="Arial" w:cs="Arial"/>
          <w:color w:val="404040"/>
          <w:sz w:val="24"/>
          <w:szCs w:val="24"/>
          <w:lang w:eastAsia="en-IN"/>
        </w:rPr>
        <w:t> to view the various details of each job.</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From this view, you can click the job ID - name of the workflow job and see its graphical representation. The example below shows the job details of a workflow job.</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B8ADBF2" wp14:editId="2924A63C">
            <wp:extent cx="13563600" cy="8021955"/>
            <wp:effectExtent l="0" t="0" r="0" b="0"/>
            <wp:docPr id="47" name="Picture 47" descr="_images/wf-template-jobID-detai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wf-template-jobID-detail-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63600" cy="8021955"/>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The nodes are marked with labels that help you identify them at a glance. See the </w:t>
      </w:r>
      <w:r w:rsidRPr="006A67EF">
        <w:rPr>
          <w:rFonts w:ascii="Arial" w:eastAsia="Times New Roman" w:hAnsi="Arial" w:cs="Arial"/>
          <w:color w:val="2980B9"/>
          <w:sz w:val="24"/>
          <w:szCs w:val="24"/>
          <w:u w:val="single"/>
          <w:lang w:eastAsia="en-IN"/>
        </w:rPr>
        <w:t>legend</w:t>
      </w:r>
      <w:r w:rsidRPr="006A67EF">
        <w:rPr>
          <w:rFonts w:ascii="Arial" w:eastAsia="Times New Roman" w:hAnsi="Arial" w:cs="Arial"/>
          <w:color w:val="404040"/>
          <w:sz w:val="24"/>
          <w:szCs w:val="24"/>
          <w:lang w:eastAsia="en-IN"/>
        </w:rPr>
        <w:t> in the </w:t>
      </w:r>
      <w:r w:rsidRPr="006A67EF">
        <w:rPr>
          <w:rFonts w:ascii="Arial" w:eastAsia="Times New Roman" w:hAnsi="Arial" w:cs="Arial"/>
          <w:color w:val="2980B9"/>
          <w:sz w:val="24"/>
          <w:szCs w:val="24"/>
          <w:u w:val="single"/>
          <w:lang w:eastAsia="en-IN"/>
        </w:rPr>
        <w:t>Workflow Visualizer</w:t>
      </w:r>
      <w:r w:rsidRPr="006A67EF">
        <w:rPr>
          <w:rFonts w:ascii="Arial" w:eastAsia="Times New Roman" w:hAnsi="Arial" w:cs="Arial"/>
          <w:color w:val="404040"/>
          <w:sz w:val="24"/>
          <w:szCs w:val="24"/>
          <w:lang w:eastAsia="en-IN"/>
        </w:rPr>
        <w:t> section for more information.</w:t>
      </w:r>
    </w:p>
    <w:p w:rsidR="006A67EF" w:rsidRPr="006A67EF" w:rsidRDefault="006A67EF" w:rsidP="006A67EF">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6A67EF">
        <w:rPr>
          <w:rFonts w:ascii="Georgia" w:eastAsia="Times New Roman" w:hAnsi="Georgia" w:cs="Arial"/>
          <w:b/>
          <w:bCs/>
          <w:color w:val="404040"/>
          <w:sz w:val="36"/>
          <w:szCs w:val="36"/>
          <w:lang w:eastAsia="en-IN"/>
        </w:rPr>
        <w:t>23.5. Work with Schedules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Clicking on </w:t>
      </w:r>
      <w:r w:rsidRPr="006A67EF">
        <w:rPr>
          <w:rFonts w:ascii="Arial" w:eastAsia="Times New Roman" w:hAnsi="Arial" w:cs="Arial"/>
          <w:b/>
          <w:bCs/>
          <w:color w:val="404040"/>
          <w:sz w:val="24"/>
          <w:szCs w:val="24"/>
          <w:lang w:eastAsia="en-IN"/>
        </w:rPr>
        <w:t>Schedules</w:t>
      </w:r>
      <w:r w:rsidRPr="006A67EF">
        <w:rPr>
          <w:rFonts w:ascii="Arial" w:eastAsia="Times New Roman" w:hAnsi="Arial" w:cs="Arial"/>
          <w:color w:val="404040"/>
          <w:sz w:val="24"/>
          <w:szCs w:val="24"/>
          <w:lang w:eastAsia="en-IN"/>
        </w:rPr>
        <w:t> allows you to review any schedules set up for this template.</w:t>
      </w:r>
    </w:p>
    <w:p w:rsidR="006A67EF" w:rsidRPr="006A67EF" w:rsidRDefault="006A67EF" w:rsidP="006A67EF">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6A67EF">
        <w:rPr>
          <w:rFonts w:ascii="Georgia" w:eastAsia="Times New Roman" w:hAnsi="Georgia" w:cs="Arial"/>
          <w:b/>
          <w:bCs/>
          <w:color w:val="404040"/>
          <w:sz w:val="30"/>
          <w:szCs w:val="30"/>
          <w:lang w:eastAsia="en-IN"/>
        </w:rPr>
        <w:t>23.5.1. Schedule a Workflow Template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To schedule a wokflow job template run, click the </w:t>
      </w:r>
      <w:r w:rsidRPr="006A67EF">
        <w:rPr>
          <w:rFonts w:ascii="Arial" w:eastAsia="Times New Roman" w:hAnsi="Arial" w:cs="Arial"/>
          <w:b/>
          <w:bCs/>
          <w:color w:val="404040"/>
          <w:sz w:val="24"/>
          <w:szCs w:val="24"/>
          <w:lang w:eastAsia="en-IN"/>
        </w:rPr>
        <w:t>Schedules</w:t>
      </w:r>
      <w:r w:rsidRPr="006A67EF">
        <w:rPr>
          <w:rFonts w:ascii="Arial" w:eastAsia="Times New Roman" w:hAnsi="Arial" w:cs="Arial"/>
          <w:color w:val="404040"/>
          <w:sz w:val="24"/>
          <w:szCs w:val="24"/>
          <w:lang w:eastAsia="en-IN"/>
        </w:rPr>
        <w:t> tab.</w:t>
      </w:r>
    </w:p>
    <w:p w:rsidR="006A67EF" w:rsidRPr="006A67EF" w:rsidRDefault="006A67EF" w:rsidP="006A67EF">
      <w:pPr>
        <w:numPr>
          <w:ilvl w:val="0"/>
          <w:numId w:val="14"/>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schedules are already set up; review, edit, or enable/disable your schedule preferences.</w:t>
      </w:r>
    </w:p>
    <w:p w:rsidR="006A67EF" w:rsidRPr="006A67EF" w:rsidRDefault="006A67EF" w:rsidP="006A67EF">
      <w:pPr>
        <w:numPr>
          <w:ilvl w:val="0"/>
          <w:numId w:val="14"/>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schedules have not been set up, refer to </w:t>
      </w:r>
      <w:r w:rsidRPr="006A67EF">
        <w:rPr>
          <w:rFonts w:ascii="Arial" w:eastAsia="Times New Roman" w:hAnsi="Arial" w:cs="Arial"/>
          <w:color w:val="2980B9"/>
          <w:sz w:val="24"/>
          <w:szCs w:val="24"/>
          <w:u w:val="single"/>
          <w:lang w:eastAsia="en-IN"/>
        </w:rPr>
        <w:t>Schedules</w:t>
      </w:r>
      <w:r w:rsidRPr="006A67EF">
        <w:rPr>
          <w:rFonts w:ascii="Arial" w:eastAsia="Times New Roman" w:hAnsi="Arial" w:cs="Arial"/>
          <w:color w:val="404040"/>
          <w:sz w:val="24"/>
          <w:szCs w:val="24"/>
          <w:lang w:eastAsia="en-IN"/>
        </w:rPr>
        <w:t> for more information.</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a workflow template used in a nested workflow has a survey, or the </w:t>
      </w:r>
      <w:r w:rsidRPr="006A67EF">
        <w:rPr>
          <w:rFonts w:ascii="Arial" w:eastAsia="Times New Roman" w:hAnsi="Arial" w:cs="Arial"/>
          <w:b/>
          <w:bCs/>
          <w:color w:val="404040"/>
          <w:sz w:val="24"/>
          <w:szCs w:val="24"/>
          <w:lang w:eastAsia="en-IN"/>
        </w:rPr>
        <w:t>Prompt on Launch</w:t>
      </w:r>
      <w:r w:rsidRPr="006A67EF">
        <w:rPr>
          <w:rFonts w:ascii="Arial" w:eastAsia="Times New Roman" w:hAnsi="Arial" w:cs="Arial"/>
          <w:color w:val="404040"/>
          <w:sz w:val="24"/>
          <w:szCs w:val="24"/>
          <w:lang w:eastAsia="en-IN"/>
        </w:rPr>
        <w:t> selected for the inventory option, the </w:t>
      </w:r>
      <w:r w:rsidRPr="006A67EF">
        <w:rPr>
          <w:rFonts w:ascii="Arial" w:eastAsia="Times New Roman" w:hAnsi="Arial" w:cs="Arial"/>
          <w:b/>
          <w:bCs/>
          <w:color w:val="404040"/>
          <w:sz w:val="24"/>
          <w:szCs w:val="24"/>
          <w:lang w:eastAsia="en-IN"/>
        </w:rPr>
        <w:t>PROMPT</w:t>
      </w:r>
      <w:r w:rsidRPr="006A67EF">
        <w:rPr>
          <w:rFonts w:ascii="Arial" w:eastAsia="Times New Roman" w:hAnsi="Arial" w:cs="Arial"/>
          <w:color w:val="404040"/>
          <w:sz w:val="24"/>
          <w:szCs w:val="24"/>
          <w:lang w:eastAsia="en-IN"/>
        </w:rPr>
        <w:t> button displays next to the </w:t>
      </w:r>
      <w:r w:rsidRPr="006A67EF">
        <w:rPr>
          <w:rFonts w:ascii="Arial" w:eastAsia="Times New Roman" w:hAnsi="Arial" w:cs="Arial"/>
          <w:b/>
          <w:bCs/>
          <w:color w:val="404040"/>
          <w:sz w:val="24"/>
          <w:szCs w:val="24"/>
          <w:lang w:eastAsia="en-IN"/>
        </w:rPr>
        <w:t>SAVE</w:t>
      </w:r>
      <w:r w:rsidRPr="006A67EF">
        <w:rPr>
          <w:rFonts w:ascii="Arial" w:eastAsia="Times New Roman" w:hAnsi="Arial" w:cs="Arial"/>
          <w:color w:val="404040"/>
          <w:sz w:val="24"/>
          <w:szCs w:val="24"/>
          <w:lang w:eastAsia="en-IN"/>
        </w:rPr>
        <w:t> and </w:t>
      </w:r>
      <w:r w:rsidRPr="006A67EF">
        <w:rPr>
          <w:rFonts w:ascii="Arial" w:eastAsia="Times New Roman" w:hAnsi="Arial" w:cs="Arial"/>
          <w:b/>
          <w:bCs/>
          <w:color w:val="404040"/>
          <w:sz w:val="24"/>
          <w:szCs w:val="24"/>
          <w:lang w:eastAsia="en-IN"/>
        </w:rPr>
        <w:t>CANCEL</w:t>
      </w:r>
      <w:r w:rsidRPr="006A67EF">
        <w:rPr>
          <w:rFonts w:ascii="Arial" w:eastAsia="Times New Roman" w:hAnsi="Arial" w:cs="Arial"/>
          <w:color w:val="404040"/>
          <w:sz w:val="24"/>
          <w:szCs w:val="24"/>
          <w:lang w:eastAsia="en-IN"/>
        </w:rPr>
        <w:t> buttons on the schedule form. Clicking the </w:t>
      </w:r>
      <w:r w:rsidRPr="006A67EF">
        <w:rPr>
          <w:rFonts w:ascii="Arial" w:eastAsia="Times New Roman" w:hAnsi="Arial" w:cs="Arial"/>
          <w:b/>
          <w:bCs/>
          <w:color w:val="404040"/>
          <w:sz w:val="24"/>
          <w:szCs w:val="24"/>
          <w:lang w:eastAsia="en-IN"/>
        </w:rPr>
        <w:t>PROMPT</w:t>
      </w:r>
      <w:r w:rsidRPr="006A67EF">
        <w:rPr>
          <w:rFonts w:ascii="Arial" w:eastAsia="Times New Roman" w:hAnsi="Arial" w:cs="Arial"/>
          <w:color w:val="404040"/>
          <w:sz w:val="24"/>
          <w:szCs w:val="24"/>
          <w:lang w:eastAsia="en-IN"/>
        </w:rPr>
        <w:t> button shows an optional INVENTORY step where you can provide or remove an inventory or skip this step without any changes.</w:t>
      </w:r>
    </w:p>
    <w:p w:rsidR="006A67EF" w:rsidRPr="006A67EF" w:rsidRDefault="006A67EF" w:rsidP="006A67EF">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6A67EF">
        <w:rPr>
          <w:rFonts w:ascii="Georgia" w:eastAsia="Times New Roman" w:hAnsi="Georgia" w:cs="Arial"/>
          <w:b/>
          <w:bCs/>
          <w:color w:val="404040"/>
          <w:sz w:val="36"/>
          <w:szCs w:val="36"/>
          <w:lang w:eastAsia="en-IN"/>
        </w:rPr>
        <w:t>23.6. Surveys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Workflows containing job types of Run or Check provide a way to set up surveys in the Workflow Job Template creation or editing screens. Surveys set extra variables for the playbook similar to ‘Prompt for Extra Variables’ does, but in a user-friendly question and answer way. Surveys also allow for validation of user input. Click the </w:t>
      </w:r>
      <w:r w:rsidRPr="006A67EF">
        <w:rPr>
          <w:rFonts w:ascii="Arial" w:eastAsia="Times New Roman" w:hAnsi="Arial" w:cs="Arial"/>
          <w:b/>
          <w:bCs/>
          <w:color w:val="404040"/>
          <w:sz w:val="24"/>
          <w:szCs w:val="24"/>
          <w:lang w:eastAsia="en-IN"/>
        </w:rPr>
        <w:t>Survey</w:t>
      </w:r>
      <w:r w:rsidRPr="006A67EF">
        <w:rPr>
          <w:rFonts w:ascii="Arial" w:eastAsia="Times New Roman" w:hAnsi="Arial" w:cs="Arial"/>
          <w:color w:val="404040"/>
          <w:sz w:val="24"/>
          <w:szCs w:val="24"/>
          <w:lang w:eastAsia="en-IN"/>
        </w:rPr>
        <w:t> tab to create a survey.</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Use cases for surveys are numerous. An example might be if operations wanted to give developers a “push to stage” button they could run without advanced Ansible knowledge. When launched, this task could prompt for answers to questions such as, “What tag should we release?”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Many types of questions can be asked, including multiple-choice questions.</w:t>
      </w:r>
    </w:p>
    <w:p w:rsidR="006A67EF" w:rsidRPr="006A67EF" w:rsidRDefault="006A67EF" w:rsidP="006A67EF">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6A67EF">
        <w:rPr>
          <w:rFonts w:ascii="Georgia" w:eastAsia="Times New Roman" w:hAnsi="Georgia" w:cs="Arial"/>
          <w:b/>
          <w:bCs/>
          <w:color w:val="404040"/>
          <w:sz w:val="30"/>
          <w:szCs w:val="30"/>
          <w:lang w:eastAsia="en-IN"/>
        </w:rPr>
        <w:t>23.6.1. Create a Survey</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To create a survey:</w:t>
      </w:r>
    </w:p>
    <w:p w:rsidR="006A67EF" w:rsidRPr="006A67EF" w:rsidRDefault="006A67EF" w:rsidP="006A67EF">
      <w:pPr>
        <w:numPr>
          <w:ilvl w:val="0"/>
          <w:numId w:val="15"/>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Click the </w:t>
      </w:r>
      <w:r w:rsidRPr="006A67EF">
        <w:rPr>
          <w:rFonts w:ascii="Arial" w:eastAsia="Times New Roman" w:hAnsi="Arial" w:cs="Arial"/>
          <w:b/>
          <w:bCs/>
          <w:color w:val="404040"/>
          <w:sz w:val="24"/>
          <w:szCs w:val="24"/>
          <w:lang w:eastAsia="en-IN"/>
        </w:rPr>
        <w:t>Survey</w:t>
      </w:r>
      <w:r w:rsidRPr="006A67EF">
        <w:rPr>
          <w:rFonts w:ascii="Arial" w:eastAsia="Times New Roman" w:hAnsi="Arial" w:cs="Arial"/>
          <w:color w:val="404040"/>
          <w:sz w:val="24"/>
          <w:szCs w:val="24"/>
          <w:lang w:eastAsia="en-IN"/>
        </w:rPr>
        <w:t> tab to bring up the </w:t>
      </w:r>
      <w:r w:rsidRPr="006A67EF">
        <w:rPr>
          <w:rFonts w:ascii="Arial" w:eastAsia="Times New Roman" w:hAnsi="Arial" w:cs="Arial"/>
          <w:b/>
          <w:bCs/>
          <w:color w:val="404040"/>
          <w:sz w:val="24"/>
          <w:szCs w:val="24"/>
          <w:lang w:eastAsia="en-IN"/>
        </w:rPr>
        <w:t>Add Survey</w:t>
      </w:r>
      <w:r w:rsidRPr="006A67EF">
        <w:rPr>
          <w:rFonts w:ascii="Arial" w:eastAsia="Times New Roman" w:hAnsi="Arial" w:cs="Arial"/>
          <w:color w:val="404040"/>
          <w:sz w:val="24"/>
          <w:szCs w:val="24"/>
          <w:lang w:eastAsia="en-IN"/>
        </w:rPr>
        <w:t> window.</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E0A2508" wp14:editId="663BB0EB">
            <wp:extent cx="13709015" cy="5264785"/>
            <wp:effectExtent l="0" t="0" r="6985" b="0"/>
            <wp:docPr id="46" name="Picture 46" descr="Workflow Job Template - create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kflow Job Template - create surve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09015" cy="5264785"/>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Use the </w:t>
      </w:r>
      <w:r w:rsidRPr="006A67EF">
        <w:rPr>
          <w:rFonts w:ascii="Arial" w:eastAsia="Times New Roman" w:hAnsi="Arial" w:cs="Arial"/>
          <w:b/>
          <w:bCs/>
          <w:color w:val="404040"/>
          <w:sz w:val="24"/>
          <w:szCs w:val="24"/>
          <w:lang w:eastAsia="en-IN"/>
        </w:rPr>
        <w:t>ON/OFF</w:t>
      </w:r>
      <w:r w:rsidRPr="006A67EF">
        <w:rPr>
          <w:rFonts w:ascii="Arial" w:eastAsia="Times New Roman" w:hAnsi="Arial" w:cs="Arial"/>
          <w:color w:val="404040"/>
          <w:sz w:val="24"/>
          <w:szCs w:val="24"/>
          <w:lang w:eastAsia="en-IN"/>
        </w:rPr>
        <w:t> toggle button at the top of the screen to quickly activate or deactivate this survey prompt.</w:t>
      </w:r>
    </w:p>
    <w:p w:rsidR="006A67EF" w:rsidRPr="006A67EF" w:rsidRDefault="006A67EF" w:rsidP="006A67EF">
      <w:pPr>
        <w:numPr>
          <w:ilvl w:val="0"/>
          <w:numId w:val="16"/>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A survey can consist of any number of questions. For each question, enter the following information:</w:t>
      </w:r>
    </w:p>
    <w:p w:rsidR="006A67EF" w:rsidRPr="006A67EF" w:rsidRDefault="006A67EF" w:rsidP="006A67EF">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Name</w:t>
      </w:r>
      <w:r w:rsidRPr="006A67EF">
        <w:rPr>
          <w:rFonts w:ascii="Arial" w:eastAsia="Times New Roman" w:hAnsi="Arial" w:cs="Arial"/>
          <w:color w:val="404040"/>
          <w:sz w:val="24"/>
          <w:szCs w:val="24"/>
          <w:lang w:eastAsia="en-IN"/>
        </w:rPr>
        <w:t>: The question to ask the user.</w:t>
      </w:r>
    </w:p>
    <w:p w:rsidR="006A67EF" w:rsidRPr="006A67EF" w:rsidRDefault="006A67EF" w:rsidP="006A67EF">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Description</w:t>
      </w:r>
      <w:r w:rsidRPr="006A67EF">
        <w:rPr>
          <w:rFonts w:ascii="Arial" w:eastAsia="Times New Roman" w:hAnsi="Arial" w:cs="Arial"/>
          <w:color w:val="404040"/>
          <w:sz w:val="24"/>
          <w:szCs w:val="24"/>
          <w:lang w:eastAsia="en-IN"/>
        </w:rPr>
        <w:t>: (optional) A description of what’s being asked of the user.</w:t>
      </w:r>
    </w:p>
    <w:p w:rsidR="006A67EF" w:rsidRPr="006A67EF" w:rsidRDefault="006A67EF" w:rsidP="006A67EF">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Answer Variable Name</w:t>
      </w:r>
      <w:r w:rsidRPr="006A67EF">
        <w:rPr>
          <w:rFonts w:ascii="Arial" w:eastAsia="Times New Roman" w:hAnsi="Arial" w:cs="Arial"/>
          <w:color w:val="404040"/>
          <w:sz w:val="24"/>
          <w:szCs w:val="24"/>
          <w:lang w:eastAsia="en-IN"/>
        </w:rPr>
        <w:t>: The Ansible variable name to store the user’s response in. This is the variable to be used by the playbook. Variable names cannot contain spaces.</w:t>
      </w:r>
    </w:p>
    <w:p w:rsidR="006A67EF" w:rsidRPr="006A67EF" w:rsidRDefault="006A67EF" w:rsidP="006A67EF">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Answer Type</w:t>
      </w:r>
      <w:r w:rsidRPr="006A67EF">
        <w:rPr>
          <w:rFonts w:ascii="Arial" w:eastAsia="Times New Roman" w:hAnsi="Arial" w:cs="Arial"/>
          <w:color w:val="404040"/>
          <w:sz w:val="24"/>
          <w:szCs w:val="24"/>
          <w:lang w:eastAsia="en-IN"/>
        </w:rPr>
        <w:t>: Choose from the following question types.</w:t>
      </w:r>
    </w:p>
    <w:p w:rsidR="006A67EF" w:rsidRPr="006A67EF" w:rsidRDefault="006A67EF" w:rsidP="006A67EF">
      <w:pPr>
        <w:numPr>
          <w:ilvl w:val="1"/>
          <w:numId w:val="18"/>
        </w:numPr>
        <w:shd w:val="clear" w:color="auto" w:fill="FFFFFF"/>
        <w:spacing w:after="180" w:line="360" w:lineRule="atLeast"/>
        <w:ind w:left="720"/>
        <w:rPr>
          <w:rFonts w:ascii="Arial" w:eastAsia="Times New Roman" w:hAnsi="Arial" w:cs="Arial"/>
          <w:color w:val="404040"/>
          <w:sz w:val="24"/>
          <w:szCs w:val="24"/>
          <w:lang w:eastAsia="en-IN"/>
        </w:rPr>
      </w:pPr>
      <w:r w:rsidRPr="006A67EF">
        <w:rPr>
          <w:rFonts w:ascii="Arial" w:eastAsia="Times New Roman" w:hAnsi="Arial" w:cs="Arial"/>
          <w:i/>
          <w:iCs/>
          <w:color w:val="404040"/>
          <w:sz w:val="24"/>
          <w:szCs w:val="24"/>
          <w:lang w:eastAsia="en-IN"/>
        </w:rPr>
        <w:t>Text</w:t>
      </w:r>
      <w:r w:rsidRPr="006A67EF">
        <w:rPr>
          <w:rFonts w:ascii="Arial" w:eastAsia="Times New Roman" w:hAnsi="Arial" w:cs="Arial"/>
          <w:color w:val="404040"/>
          <w:sz w:val="24"/>
          <w:szCs w:val="24"/>
          <w:lang w:eastAsia="en-IN"/>
        </w:rPr>
        <w:t>: A single line of text. You can set the minimum and maximum length (in characters) for this answer.</w:t>
      </w:r>
    </w:p>
    <w:p w:rsidR="006A67EF" w:rsidRPr="006A67EF" w:rsidRDefault="006A67EF" w:rsidP="006A67EF">
      <w:pPr>
        <w:numPr>
          <w:ilvl w:val="1"/>
          <w:numId w:val="18"/>
        </w:numPr>
        <w:shd w:val="clear" w:color="auto" w:fill="FFFFFF"/>
        <w:spacing w:after="180" w:line="360" w:lineRule="atLeast"/>
        <w:ind w:left="720"/>
        <w:rPr>
          <w:rFonts w:ascii="Arial" w:eastAsia="Times New Roman" w:hAnsi="Arial" w:cs="Arial"/>
          <w:color w:val="404040"/>
          <w:sz w:val="24"/>
          <w:szCs w:val="24"/>
          <w:lang w:eastAsia="en-IN"/>
        </w:rPr>
      </w:pPr>
      <w:r w:rsidRPr="006A67EF">
        <w:rPr>
          <w:rFonts w:ascii="Arial" w:eastAsia="Times New Roman" w:hAnsi="Arial" w:cs="Arial"/>
          <w:i/>
          <w:iCs/>
          <w:color w:val="404040"/>
          <w:sz w:val="24"/>
          <w:szCs w:val="24"/>
          <w:lang w:eastAsia="en-IN"/>
        </w:rPr>
        <w:t>Textarea</w:t>
      </w:r>
      <w:r w:rsidRPr="006A67EF">
        <w:rPr>
          <w:rFonts w:ascii="Arial" w:eastAsia="Times New Roman" w:hAnsi="Arial" w:cs="Arial"/>
          <w:color w:val="404040"/>
          <w:sz w:val="24"/>
          <w:szCs w:val="24"/>
          <w:lang w:eastAsia="en-IN"/>
        </w:rPr>
        <w:t>: A multi-line text field. You can set the minimum and maximum length (in characters) for this answer.</w:t>
      </w:r>
    </w:p>
    <w:p w:rsidR="006A67EF" w:rsidRPr="006A67EF" w:rsidRDefault="006A67EF" w:rsidP="006A67EF">
      <w:pPr>
        <w:numPr>
          <w:ilvl w:val="1"/>
          <w:numId w:val="18"/>
        </w:numPr>
        <w:shd w:val="clear" w:color="auto" w:fill="FFFFFF"/>
        <w:spacing w:after="180" w:line="360" w:lineRule="atLeast"/>
        <w:ind w:left="720"/>
        <w:rPr>
          <w:rFonts w:ascii="Arial" w:eastAsia="Times New Roman" w:hAnsi="Arial" w:cs="Arial"/>
          <w:color w:val="404040"/>
          <w:sz w:val="24"/>
          <w:szCs w:val="24"/>
          <w:lang w:eastAsia="en-IN"/>
        </w:rPr>
      </w:pPr>
      <w:r w:rsidRPr="006A67EF">
        <w:rPr>
          <w:rFonts w:ascii="Arial" w:eastAsia="Times New Roman" w:hAnsi="Arial" w:cs="Arial"/>
          <w:i/>
          <w:iCs/>
          <w:color w:val="404040"/>
          <w:sz w:val="24"/>
          <w:szCs w:val="24"/>
          <w:lang w:eastAsia="en-IN"/>
        </w:rPr>
        <w:t>Password</w:t>
      </w:r>
      <w:r w:rsidRPr="006A67EF">
        <w:rPr>
          <w:rFonts w:ascii="Arial" w:eastAsia="Times New Roman" w:hAnsi="Arial" w:cs="Arial"/>
          <w:color w:val="404040"/>
          <w:sz w:val="24"/>
          <w:szCs w:val="24"/>
          <w:lang w:eastAsia="en-IN"/>
        </w:rPr>
        <w:t>: Responses are treated as sensitive information, much like an actual password is treated. You can set the minimum and maximum length (in characters) for this answer.</w:t>
      </w:r>
    </w:p>
    <w:p w:rsidR="006A67EF" w:rsidRPr="006A67EF" w:rsidRDefault="006A67EF" w:rsidP="006A67EF">
      <w:pPr>
        <w:numPr>
          <w:ilvl w:val="1"/>
          <w:numId w:val="18"/>
        </w:numPr>
        <w:shd w:val="clear" w:color="auto" w:fill="FFFFFF"/>
        <w:spacing w:after="180" w:line="360" w:lineRule="atLeast"/>
        <w:ind w:left="720"/>
        <w:rPr>
          <w:rFonts w:ascii="Arial" w:eastAsia="Times New Roman" w:hAnsi="Arial" w:cs="Arial"/>
          <w:color w:val="404040"/>
          <w:sz w:val="24"/>
          <w:szCs w:val="24"/>
          <w:lang w:eastAsia="en-IN"/>
        </w:rPr>
      </w:pPr>
      <w:r w:rsidRPr="006A67EF">
        <w:rPr>
          <w:rFonts w:ascii="Arial" w:eastAsia="Times New Roman" w:hAnsi="Arial" w:cs="Arial"/>
          <w:i/>
          <w:iCs/>
          <w:color w:val="404040"/>
          <w:sz w:val="24"/>
          <w:szCs w:val="24"/>
          <w:lang w:eastAsia="en-IN"/>
        </w:rPr>
        <w:t>Multiple Choice (single select)</w:t>
      </w:r>
      <w:r w:rsidRPr="006A67EF">
        <w:rPr>
          <w:rFonts w:ascii="Arial" w:eastAsia="Times New Roman" w:hAnsi="Arial" w:cs="Arial"/>
          <w:color w:val="404040"/>
          <w:sz w:val="24"/>
          <w:szCs w:val="24"/>
          <w:lang w:eastAsia="en-IN"/>
        </w:rPr>
        <w:t>: A list of options, of which only one can be selected at a time. Enter the options, one per line, in the </w:t>
      </w:r>
      <w:r w:rsidRPr="006A67EF">
        <w:rPr>
          <w:rFonts w:ascii="Arial" w:eastAsia="Times New Roman" w:hAnsi="Arial" w:cs="Arial"/>
          <w:b/>
          <w:bCs/>
          <w:color w:val="404040"/>
          <w:sz w:val="24"/>
          <w:szCs w:val="24"/>
          <w:lang w:eastAsia="en-IN"/>
        </w:rPr>
        <w:t>Multiple Choice Options</w:t>
      </w:r>
      <w:r w:rsidRPr="006A67EF">
        <w:rPr>
          <w:rFonts w:ascii="Arial" w:eastAsia="Times New Roman" w:hAnsi="Arial" w:cs="Arial"/>
          <w:color w:val="404040"/>
          <w:sz w:val="24"/>
          <w:szCs w:val="24"/>
          <w:lang w:eastAsia="en-IN"/>
        </w:rPr>
        <w:t> box.</w:t>
      </w:r>
    </w:p>
    <w:p w:rsidR="006A67EF" w:rsidRPr="006A67EF" w:rsidRDefault="006A67EF" w:rsidP="006A67EF">
      <w:pPr>
        <w:numPr>
          <w:ilvl w:val="1"/>
          <w:numId w:val="18"/>
        </w:numPr>
        <w:shd w:val="clear" w:color="auto" w:fill="FFFFFF"/>
        <w:spacing w:after="180" w:line="360" w:lineRule="atLeast"/>
        <w:ind w:left="720"/>
        <w:rPr>
          <w:rFonts w:ascii="Arial" w:eastAsia="Times New Roman" w:hAnsi="Arial" w:cs="Arial"/>
          <w:color w:val="404040"/>
          <w:sz w:val="24"/>
          <w:szCs w:val="24"/>
          <w:lang w:eastAsia="en-IN"/>
        </w:rPr>
      </w:pPr>
      <w:r w:rsidRPr="006A67EF">
        <w:rPr>
          <w:rFonts w:ascii="Arial" w:eastAsia="Times New Roman" w:hAnsi="Arial" w:cs="Arial"/>
          <w:i/>
          <w:iCs/>
          <w:color w:val="404040"/>
          <w:sz w:val="24"/>
          <w:szCs w:val="24"/>
          <w:lang w:eastAsia="en-IN"/>
        </w:rPr>
        <w:t>Multiple Choice (multiple select)</w:t>
      </w:r>
      <w:r w:rsidRPr="006A67EF">
        <w:rPr>
          <w:rFonts w:ascii="Arial" w:eastAsia="Times New Roman" w:hAnsi="Arial" w:cs="Arial"/>
          <w:color w:val="404040"/>
          <w:sz w:val="24"/>
          <w:szCs w:val="24"/>
          <w:lang w:eastAsia="en-IN"/>
        </w:rPr>
        <w:t>: A list of options, any number of which can be selected at a time. Enter the options, one per line, in the </w:t>
      </w:r>
      <w:r w:rsidRPr="006A67EF">
        <w:rPr>
          <w:rFonts w:ascii="Arial" w:eastAsia="Times New Roman" w:hAnsi="Arial" w:cs="Arial"/>
          <w:b/>
          <w:bCs/>
          <w:color w:val="404040"/>
          <w:sz w:val="24"/>
          <w:szCs w:val="24"/>
          <w:lang w:eastAsia="en-IN"/>
        </w:rPr>
        <w:t>Multiple Choice Options</w:t>
      </w:r>
      <w:r w:rsidRPr="006A67EF">
        <w:rPr>
          <w:rFonts w:ascii="Arial" w:eastAsia="Times New Roman" w:hAnsi="Arial" w:cs="Arial"/>
          <w:color w:val="404040"/>
          <w:sz w:val="24"/>
          <w:szCs w:val="24"/>
          <w:lang w:eastAsia="en-IN"/>
        </w:rPr>
        <w:t> box.</w:t>
      </w:r>
    </w:p>
    <w:p w:rsidR="006A67EF" w:rsidRPr="006A67EF" w:rsidRDefault="006A67EF" w:rsidP="006A67EF">
      <w:pPr>
        <w:numPr>
          <w:ilvl w:val="1"/>
          <w:numId w:val="18"/>
        </w:numPr>
        <w:shd w:val="clear" w:color="auto" w:fill="FFFFFF"/>
        <w:spacing w:after="180" w:line="360" w:lineRule="atLeast"/>
        <w:ind w:left="720"/>
        <w:rPr>
          <w:rFonts w:ascii="Arial" w:eastAsia="Times New Roman" w:hAnsi="Arial" w:cs="Arial"/>
          <w:color w:val="404040"/>
          <w:sz w:val="24"/>
          <w:szCs w:val="24"/>
          <w:lang w:eastAsia="en-IN"/>
        </w:rPr>
      </w:pPr>
      <w:r w:rsidRPr="006A67EF">
        <w:rPr>
          <w:rFonts w:ascii="Arial" w:eastAsia="Times New Roman" w:hAnsi="Arial" w:cs="Arial"/>
          <w:i/>
          <w:iCs/>
          <w:color w:val="404040"/>
          <w:sz w:val="24"/>
          <w:szCs w:val="24"/>
          <w:lang w:eastAsia="en-IN"/>
        </w:rPr>
        <w:t>Integer</w:t>
      </w:r>
      <w:r w:rsidRPr="006A67EF">
        <w:rPr>
          <w:rFonts w:ascii="Arial" w:eastAsia="Times New Roman" w:hAnsi="Arial" w:cs="Arial"/>
          <w:color w:val="404040"/>
          <w:sz w:val="24"/>
          <w:szCs w:val="24"/>
          <w:lang w:eastAsia="en-IN"/>
        </w:rPr>
        <w:t>: An integer number. You can set the minimum and maximum length (in characters) for this answer.</w:t>
      </w:r>
    </w:p>
    <w:p w:rsidR="006A67EF" w:rsidRPr="006A67EF" w:rsidRDefault="006A67EF" w:rsidP="006A67EF">
      <w:pPr>
        <w:numPr>
          <w:ilvl w:val="1"/>
          <w:numId w:val="18"/>
        </w:numPr>
        <w:shd w:val="clear" w:color="auto" w:fill="FFFFFF"/>
        <w:spacing w:after="180" w:line="360" w:lineRule="atLeast"/>
        <w:ind w:left="720"/>
        <w:rPr>
          <w:rFonts w:ascii="Arial" w:eastAsia="Times New Roman" w:hAnsi="Arial" w:cs="Arial"/>
          <w:color w:val="404040"/>
          <w:sz w:val="24"/>
          <w:szCs w:val="24"/>
          <w:lang w:eastAsia="en-IN"/>
        </w:rPr>
      </w:pPr>
      <w:r w:rsidRPr="006A67EF">
        <w:rPr>
          <w:rFonts w:ascii="Arial" w:eastAsia="Times New Roman" w:hAnsi="Arial" w:cs="Arial"/>
          <w:i/>
          <w:iCs/>
          <w:color w:val="404040"/>
          <w:sz w:val="24"/>
          <w:szCs w:val="24"/>
          <w:lang w:eastAsia="en-IN"/>
        </w:rPr>
        <w:t>Float</w:t>
      </w:r>
      <w:r w:rsidRPr="006A67EF">
        <w:rPr>
          <w:rFonts w:ascii="Arial" w:eastAsia="Times New Roman" w:hAnsi="Arial" w:cs="Arial"/>
          <w:color w:val="404040"/>
          <w:sz w:val="24"/>
          <w:szCs w:val="24"/>
          <w:lang w:eastAsia="en-IN"/>
        </w:rPr>
        <w:t>: A decimal number. You can set the minimum and maximum length (in characters) for this answer.</w:t>
      </w:r>
    </w:p>
    <w:p w:rsidR="006A67EF" w:rsidRPr="006A67EF" w:rsidRDefault="006A67EF" w:rsidP="006A67EF">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Default Answer</w:t>
      </w:r>
      <w:r w:rsidRPr="006A67EF">
        <w:rPr>
          <w:rFonts w:ascii="Arial" w:eastAsia="Times New Roman" w:hAnsi="Arial" w:cs="Arial"/>
          <w:color w:val="404040"/>
          <w:sz w:val="24"/>
          <w:szCs w:val="24"/>
          <w:lang w:eastAsia="en-IN"/>
        </w:rPr>
        <w:t>: Depending on which type chosen, you can supply the default answer to the question. This value is pre-filled in the interface and is used if the answer is not provided by the user.</w:t>
      </w:r>
    </w:p>
    <w:p w:rsidR="006A67EF" w:rsidRPr="006A67EF" w:rsidRDefault="006A67EF" w:rsidP="006A67EF">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lastRenderedPageBreak/>
        <w:t>Required</w:t>
      </w:r>
      <w:r w:rsidRPr="006A67EF">
        <w:rPr>
          <w:rFonts w:ascii="Arial" w:eastAsia="Times New Roman" w:hAnsi="Arial" w:cs="Arial"/>
          <w:color w:val="404040"/>
          <w:sz w:val="24"/>
          <w:szCs w:val="24"/>
          <w:lang w:eastAsia="en-IN"/>
        </w:rPr>
        <w:t>: Whether or not an answer to this question is required from the user.</w:t>
      </w:r>
    </w:p>
    <w:p w:rsidR="006A67EF" w:rsidRPr="006A67EF" w:rsidRDefault="006A67EF" w:rsidP="006A67EF">
      <w:pPr>
        <w:numPr>
          <w:ilvl w:val="0"/>
          <w:numId w:val="19"/>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Once you have entered the question information, click the </w:t>
      </w:r>
      <w:r w:rsidRPr="006A67EF">
        <w:rPr>
          <w:rFonts w:ascii="Arial" w:eastAsia="Times New Roman" w:hAnsi="Arial" w:cs="Arial"/>
          <w:b/>
          <w:bCs/>
          <w:color w:val="404040"/>
          <w:sz w:val="24"/>
          <w:szCs w:val="24"/>
          <w:lang w:eastAsia="en-IN"/>
        </w:rPr>
        <w:t>Add</w:t>
      </w:r>
      <w:r w:rsidRPr="006A67EF">
        <w:rPr>
          <w:rFonts w:ascii="Arial" w:eastAsia="Times New Roman" w:hAnsi="Arial" w:cs="Arial"/>
          <w:color w:val="404040"/>
          <w:sz w:val="24"/>
          <w:szCs w:val="24"/>
          <w:lang w:eastAsia="en-IN"/>
        </w:rPr>
        <w:t> button to add the question.</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A stylized version of the survey is presented in the Preview pane. For any question, you can click on the </w:t>
      </w:r>
      <w:r w:rsidRPr="006A67EF">
        <w:rPr>
          <w:rFonts w:ascii="Arial" w:eastAsia="Times New Roman" w:hAnsi="Arial" w:cs="Arial"/>
          <w:b/>
          <w:bCs/>
          <w:color w:val="404040"/>
          <w:sz w:val="24"/>
          <w:szCs w:val="24"/>
          <w:lang w:eastAsia="en-IN"/>
        </w:rPr>
        <w:t>Edit</w:t>
      </w:r>
      <w:r w:rsidRPr="006A67EF">
        <w:rPr>
          <w:rFonts w:ascii="Arial" w:eastAsia="Times New Roman" w:hAnsi="Arial" w:cs="Arial"/>
          <w:color w:val="404040"/>
          <w:sz w:val="24"/>
          <w:szCs w:val="24"/>
          <w:lang w:eastAsia="en-IN"/>
        </w:rPr>
        <w:t> button to edit the question, the </w:t>
      </w:r>
      <w:r w:rsidRPr="006A67EF">
        <w:rPr>
          <w:rFonts w:ascii="Arial" w:eastAsia="Times New Roman" w:hAnsi="Arial" w:cs="Arial"/>
          <w:b/>
          <w:bCs/>
          <w:color w:val="404040"/>
          <w:sz w:val="24"/>
          <w:szCs w:val="24"/>
          <w:lang w:eastAsia="en-IN"/>
        </w:rPr>
        <w:t>Delete</w:t>
      </w:r>
      <w:r w:rsidRPr="006A67EF">
        <w:rPr>
          <w:rFonts w:ascii="Arial" w:eastAsia="Times New Roman" w:hAnsi="Arial" w:cs="Arial"/>
          <w:color w:val="404040"/>
          <w:sz w:val="24"/>
          <w:szCs w:val="24"/>
          <w:lang w:eastAsia="en-IN"/>
        </w:rPr>
        <w:t> button to delete the question, and click and drag on the grid icon to rearrange the order of the questions.</w:t>
      </w:r>
    </w:p>
    <w:p w:rsidR="006A67EF" w:rsidRPr="006A67EF" w:rsidRDefault="006A67EF" w:rsidP="006A67EF">
      <w:pPr>
        <w:numPr>
          <w:ilvl w:val="0"/>
          <w:numId w:val="20"/>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Return to the left pane to add additional questions.</w:t>
      </w:r>
    </w:p>
    <w:p w:rsidR="006A67EF" w:rsidRPr="006A67EF" w:rsidRDefault="006A67EF" w:rsidP="006A67EF">
      <w:pPr>
        <w:numPr>
          <w:ilvl w:val="0"/>
          <w:numId w:val="21"/>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When done, click </w:t>
      </w:r>
      <w:r w:rsidRPr="006A67EF">
        <w:rPr>
          <w:rFonts w:ascii="Arial" w:eastAsia="Times New Roman" w:hAnsi="Arial" w:cs="Arial"/>
          <w:b/>
          <w:bCs/>
          <w:color w:val="404040"/>
          <w:sz w:val="24"/>
          <w:szCs w:val="24"/>
          <w:lang w:eastAsia="en-IN"/>
        </w:rPr>
        <w:t>Save</w:t>
      </w:r>
      <w:r w:rsidRPr="006A67EF">
        <w:rPr>
          <w:rFonts w:ascii="Arial" w:eastAsia="Times New Roman" w:hAnsi="Arial" w:cs="Arial"/>
          <w:color w:val="404040"/>
          <w:sz w:val="24"/>
          <w:szCs w:val="24"/>
          <w:lang w:eastAsia="en-IN"/>
        </w:rPr>
        <w:t> to save the survey.</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1AFF21E2" wp14:editId="48C38DE7">
            <wp:extent cx="13709015" cy="4315460"/>
            <wp:effectExtent l="0" t="0" r="6985" b="8890"/>
            <wp:docPr id="45" name="Picture 45" descr="Workflow-template-completed-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kflow-template-completed-surve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09015" cy="4315460"/>
                    </a:xfrm>
                    <a:prstGeom prst="rect">
                      <a:avLst/>
                    </a:prstGeom>
                    <a:noFill/>
                    <a:ln>
                      <a:noFill/>
                    </a:ln>
                  </pic:spPr>
                </pic:pic>
              </a:graphicData>
            </a:graphic>
          </wp:inline>
        </w:drawing>
      </w:r>
    </w:p>
    <w:p w:rsidR="006A67EF" w:rsidRPr="006A67EF" w:rsidRDefault="006A67EF" w:rsidP="006A67EF">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6A67EF">
        <w:rPr>
          <w:rFonts w:ascii="Georgia" w:eastAsia="Times New Roman" w:hAnsi="Georgia" w:cs="Arial"/>
          <w:b/>
          <w:bCs/>
          <w:color w:val="404040"/>
          <w:sz w:val="30"/>
          <w:szCs w:val="30"/>
          <w:lang w:eastAsia="en-IN"/>
        </w:rPr>
        <w:t>23.6.2. Optional Survey Questions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The </w:t>
      </w:r>
      <w:r w:rsidRPr="006A67EF">
        <w:rPr>
          <w:rFonts w:ascii="Arial" w:eastAsia="Times New Roman" w:hAnsi="Arial" w:cs="Arial"/>
          <w:b/>
          <w:bCs/>
          <w:color w:val="404040"/>
          <w:sz w:val="24"/>
          <w:szCs w:val="24"/>
          <w:lang w:eastAsia="en-IN"/>
        </w:rPr>
        <w:t>Required</w:t>
      </w:r>
      <w:r w:rsidRPr="006A67EF">
        <w:rPr>
          <w:rFonts w:ascii="Arial" w:eastAsia="Times New Roman" w:hAnsi="Arial" w:cs="Arial"/>
          <w:color w:val="404040"/>
          <w:sz w:val="24"/>
          <w:szCs w:val="24"/>
          <w:lang w:eastAsia="en-IN"/>
        </w:rPr>
        <w:t> setting on a survey question determines whether the answer is optional or not for the user interacting with it.</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Behind the scenes, optional survey variables can be passed to the playbook in </w:t>
      </w:r>
      <w:r w:rsidRPr="006A67EF">
        <w:rPr>
          <w:rFonts w:ascii="Courier New" w:eastAsia="Times New Roman" w:hAnsi="Courier New" w:cs="Courier New"/>
          <w:color w:val="E74C3C"/>
          <w:sz w:val="18"/>
          <w:szCs w:val="18"/>
          <w:bdr w:val="single" w:sz="6" w:space="0" w:color="E1E4E5" w:frame="1"/>
          <w:shd w:val="clear" w:color="auto" w:fill="FFFFFF"/>
          <w:lang w:eastAsia="en-IN"/>
        </w:rPr>
        <w:t>extra_vars</w:t>
      </w:r>
      <w:r w:rsidRPr="006A67EF">
        <w:rPr>
          <w:rFonts w:ascii="Arial" w:eastAsia="Times New Roman" w:hAnsi="Arial" w:cs="Arial"/>
          <w:color w:val="404040"/>
          <w:sz w:val="24"/>
          <w:szCs w:val="24"/>
          <w:lang w:eastAsia="en-IN"/>
        </w:rPr>
        <w:t>, even when they aren’t filled in.</w:t>
      </w:r>
    </w:p>
    <w:p w:rsidR="006A67EF" w:rsidRPr="006A67EF" w:rsidRDefault="006A67EF" w:rsidP="006A67EF">
      <w:pPr>
        <w:numPr>
          <w:ilvl w:val="0"/>
          <w:numId w:val="22"/>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If a non-text variable (input type) is marked as optional, and is not filled in, no survey </w:t>
      </w:r>
      <w:r w:rsidRPr="006A67EF">
        <w:rPr>
          <w:rFonts w:ascii="Courier New" w:eastAsia="Times New Roman" w:hAnsi="Courier New" w:cs="Courier New"/>
          <w:color w:val="E74C3C"/>
          <w:sz w:val="18"/>
          <w:szCs w:val="18"/>
          <w:bdr w:val="single" w:sz="6" w:space="0" w:color="E1E4E5" w:frame="1"/>
          <w:shd w:val="clear" w:color="auto" w:fill="FFFFFF"/>
          <w:lang w:eastAsia="en-IN"/>
        </w:rPr>
        <w:t>extra_var</w:t>
      </w:r>
      <w:r w:rsidRPr="006A67EF">
        <w:rPr>
          <w:rFonts w:ascii="Arial" w:eastAsia="Times New Roman" w:hAnsi="Arial" w:cs="Arial"/>
          <w:color w:val="404040"/>
          <w:sz w:val="24"/>
          <w:szCs w:val="24"/>
          <w:lang w:eastAsia="en-IN"/>
        </w:rPr>
        <w:t> is passed to the playbook.</w:t>
      </w:r>
    </w:p>
    <w:p w:rsidR="006A67EF" w:rsidRPr="006A67EF" w:rsidRDefault="006A67EF" w:rsidP="006A67EF">
      <w:pPr>
        <w:numPr>
          <w:ilvl w:val="0"/>
          <w:numId w:val="22"/>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a text input or text area input is marked as optional, is not filled in, and has a minimum </w:t>
      </w:r>
      <w:r w:rsidRPr="006A67EF">
        <w:rPr>
          <w:rFonts w:ascii="Courier New" w:eastAsia="Times New Roman" w:hAnsi="Courier New" w:cs="Courier New"/>
          <w:color w:val="E74C3C"/>
          <w:sz w:val="18"/>
          <w:szCs w:val="18"/>
          <w:bdr w:val="single" w:sz="6" w:space="0" w:color="E1E4E5" w:frame="1"/>
          <w:shd w:val="clear" w:color="auto" w:fill="FFFFFF"/>
          <w:lang w:eastAsia="en-IN"/>
        </w:rPr>
        <w:t>length &gt; 0</w:t>
      </w:r>
      <w:r w:rsidRPr="006A67EF">
        <w:rPr>
          <w:rFonts w:ascii="Arial" w:eastAsia="Times New Roman" w:hAnsi="Arial" w:cs="Arial"/>
          <w:color w:val="404040"/>
          <w:sz w:val="24"/>
          <w:szCs w:val="24"/>
          <w:lang w:eastAsia="en-IN"/>
        </w:rPr>
        <w:t>, no survey </w:t>
      </w:r>
      <w:r w:rsidRPr="006A67EF">
        <w:rPr>
          <w:rFonts w:ascii="Courier New" w:eastAsia="Times New Roman" w:hAnsi="Courier New" w:cs="Courier New"/>
          <w:color w:val="E74C3C"/>
          <w:sz w:val="18"/>
          <w:szCs w:val="18"/>
          <w:bdr w:val="single" w:sz="6" w:space="0" w:color="E1E4E5" w:frame="1"/>
          <w:shd w:val="clear" w:color="auto" w:fill="FFFFFF"/>
          <w:lang w:eastAsia="en-IN"/>
        </w:rPr>
        <w:t>extra_var</w:t>
      </w:r>
      <w:r w:rsidRPr="006A67EF">
        <w:rPr>
          <w:rFonts w:ascii="Arial" w:eastAsia="Times New Roman" w:hAnsi="Arial" w:cs="Arial"/>
          <w:color w:val="404040"/>
          <w:sz w:val="24"/>
          <w:szCs w:val="24"/>
          <w:lang w:eastAsia="en-IN"/>
        </w:rPr>
        <w:t> is passed to the playbook.</w:t>
      </w:r>
    </w:p>
    <w:p w:rsidR="006A67EF" w:rsidRPr="006A67EF" w:rsidRDefault="006A67EF" w:rsidP="006A67EF">
      <w:pPr>
        <w:numPr>
          <w:ilvl w:val="0"/>
          <w:numId w:val="22"/>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a text input or text area input is marked as optional, is not filled in, and has a minimum </w:t>
      </w:r>
      <w:r w:rsidRPr="006A67EF">
        <w:rPr>
          <w:rFonts w:ascii="Courier New" w:eastAsia="Times New Roman" w:hAnsi="Courier New" w:cs="Courier New"/>
          <w:color w:val="E74C3C"/>
          <w:sz w:val="18"/>
          <w:szCs w:val="18"/>
          <w:bdr w:val="single" w:sz="6" w:space="0" w:color="E1E4E5" w:frame="1"/>
          <w:shd w:val="clear" w:color="auto" w:fill="FFFFFF"/>
          <w:lang w:eastAsia="en-IN"/>
        </w:rPr>
        <w:t>length === 0</w:t>
      </w:r>
      <w:r w:rsidRPr="006A67EF">
        <w:rPr>
          <w:rFonts w:ascii="Arial" w:eastAsia="Times New Roman" w:hAnsi="Arial" w:cs="Arial"/>
          <w:color w:val="404040"/>
          <w:sz w:val="24"/>
          <w:szCs w:val="24"/>
          <w:lang w:eastAsia="en-IN"/>
        </w:rPr>
        <w:t>, that survey </w:t>
      </w:r>
      <w:r w:rsidRPr="006A67EF">
        <w:rPr>
          <w:rFonts w:ascii="Courier New" w:eastAsia="Times New Roman" w:hAnsi="Courier New" w:cs="Courier New"/>
          <w:color w:val="E74C3C"/>
          <w:sz w:val="18"/>
          <w:szCs w:val="18"/>
          <w:bdr w:val="single" w:sz="6" w:space="0" w:color="E1E4E5" w:frame="1"/>
          <w:shd w:val="clear" w:color="auto" w:fill="FFFFFF"/>
          <w:lang w:eastAsia="en-IN"/>
        </w:rPr>
        <w:t>extra_var</w:t>
      </w:r>
      <w:r w:rsidRPr="006A67EF">
        <w:rPr>
          <w:rFonts w:ascii="Arial" w:eastAsia="Times New Roman" w:hAnsi="Arial" w:cs="Arial"/>
          <w:color w:val="404040"/>
          <w:sz w:val="24"/>
          <w:szCs w:val="24"/>
          <w:lang w:eastAsia="en-IN"/>
        </w:rPr>
        <w:t> is passed to the playbook, with the value set to an empty string ( “” ).</w:t>
      </w:r>
    </w:p>
    <w:p w:rsidR="006A67EF" w:rsidRPr="006A67EF" w:rsidRDefault="006A67EF" w:rsidP="006A67EF">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6A67EF">
        <w:rPr>
          <w:rFonts w:ascii="Georgia" w:eastAsia="Times New Roman" w:hAnsi="Georgia" w:cs="Arial"/>
          <w:b/>
          <w:bCs/>
          <w:color w:val="404040"/>
          <w:sz w:val="36"/>
          <w:szCs w:val="36"/>
          <w:lang w:eastAsia="en-IN"/>
        </w:rPr>
        <w:t>23.7. Workflow Visualizer</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The Workflow Visualizer provides a graphical way of linking together job templates, workflow templates, project syncs, and inventory syncs to build a workflow template. Before building a workflow template, refer to the </w:t>
      </w:r>
      <w:r w:rsidRPr="006A67EF">
        <w:rPr>
          <w:rFonts w:ascii="Arial" w:eastAsia="Times New Roman" w:hAnsi="Arial" w:cs="Arial"/>
          <w:color w:val="2980B9"/>
          <w:sz w:val="24"/>
          <w:szCs w:val="24"/>
          <w:u w:val="single"/>
          <w:lang w:eastAsia="en-IN"/>
        </w:rPr>
        <w:t>Workflows</w:t>
      </w:r>
      <w:r w:rsidRPr="006A67EF">
        <w:rPr>
          <w:rFonts w:ascii="Arial" w:eastAsia="Times New Roman" w:hAnsi="Arial" w:cs="Arial"/>
          <w:color w:val="404040"/>
          <w:sz w:val="24"/>
          <w:szCs w:val="24"/>
          <w:lang w:eastAsia="en-IN"/>
        </w:rPr>
        <w:t> section for considerations associated with various scenarios on parent, child, and sibling nodes.</w:t>
      </w:r>
    </w:p>
    <w:p w:rsidR="006A67EF" w:rsidRPr="006A67EF" w:rsidRDefault="006A67EF" w:rsidP="006A67EF">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6A67EF">
        <w:rPr>
          <w:rFonts w:ascii="Georgia" w:eastAsia="Times New Roman" w:hAnsi="Georgia" w:cs="Arial"/>
          <w:b/>
          <w:bCs/>
          <w:color w:val="404040"/>
          <w:sz w:val="30"/>
          <w:szCs w:val="30"/>
          <w:lang w:eastAsia="en-IN"/>
        </w:rPr>
        <w:t>23.7.1. Build a Workflow</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You can set up any combination of two or more of the following node types to build a workflow: Template (Job Template or Workflow Job Template), Project Sync, Inventory Sync, or Approval. Each node is represented by a rectangle while the relationships and their associated edge types are represented by a line (or link) that connects them.</w:t>
      </w:r>
    </w:p>
    <w:p w:rsidR="006A67EF" w:rsidRPr="006A67EF" w:rsidRDefault="006A67EF" w:rsidP="006A67EF">
      <w:pPr>
        <w:numPr>
          <w:ilvl w:val="0"/>
          <w:numId w:val="23"/>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In the details/edit view of a workflow template, click the </w:t>
      </w:r>
      <w:r w:rsidRPr="006A67EF">
        <w:rPr>
          <w:rFonts w:ascii="Arial" w:eastAsia="Times New Roman" w:hAnsi="Arial" w:cs="Arial"/>
          <w:b/>
          <w:bCs/>
          <w:color w:val="404040"/>
          <w:sz w:val="24"/>
          <w:szCs w:val="24"/>
          <w:lang w:eastAsia="en-IN"/>
        </w:rPr>
        <w:t>Visualizer</w:t>
      </w:r>
      <w:r w:rsidRPr="006A67EF">
        <w:rPr>
          <w:rFonts w:ascii="Arial" w:eastAsia="Times New Roman" w:hAnsi="Arial" w:cs="Arial"/>
          <w:color w:val="404040"/>
          <w:sz w:val="24"/>
          <w:szCs w:val="24"/>
          <w:lang w:eastAsia="en-IN"/>
        </w:rPr>
        <w:t> tab or from the Templates list view, click the (</w:t>
      </w:r>
      <w:r>
        <w:rPr>
          <w:rFonts w:ascii="Arial" w:eastAsia="Times New Roman" w:hAnsi="Arial" w:cs="Arial"/>
          <w:noProof/>
          <w:color w:val="404040"/>
          <w:sz w:val="24"/>
          <w:szCs w:val="24"/>
          <w:lang w:eastAsia="en-IN"/>
        </w:rPr>
        <w:drawing>
          <wp:inline distT="0" distB="0" distL="0" distR="0" wp14:anchorId="1127B69B" wp14:editId="3B950A10">
            <wp:extent cx="173355" cy="152400"/>
            <wp:effectExtent l="0" t="0" r="0" b="0"/>
            <wp:docPr id="44" name="Picture 44" descr="wf-viz-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f-viz-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 cy="15240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icon to launch the Workflow Visualizer.</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FAFD2AA" wp14:editId="7731AF34">
            <wp:extent cx="16528415" cy="6019800"/>
            <wp:effectExtent l="0" t="0" r="6985" b="0"/>
            <wp:docPr id="43" name="Picture 43" descr="_images/wf-editor-creat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_images/wf-editor-create-n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28415" cy="6019800"/>
                    </a:xfrm>
                    <a:prstGeom prst="rect">
                      <a:avLst/>
                    </a:prstGeom>
                    <a:noFill/>
                    <a:ln>
                      <a:noFill/>
                    </a:ln>
                  </pic:spPr>
                </pic:pic>
              </a:graphicData>
            </a:graphic>
          </wp:inline>
        </w:drawing>
      </w:r>
    </w:p>
    <w:p w:rsidR="006A67EF" w:rsidRPr="006A67EF" w:rsidRDefault="006A67EF" w:rsidP="006A67EF">
      <w:pPr>
        <w:numPr>
          <w:ilvl w:val="0"/>
          <w:numId w:val="24"/>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Click the </w:t>
      </w:r>
      <w:r>
        <w:rPr>
          <w:rFonts w:ascii="Arial" w:eastAsia="Times New Roman" w:hAnsi="Arial" w:cs="Arial"/>
          <w:noProof/>
          <w:color w:val="404040"/>
          <w:sz w:val="24"/>
          <w:szCs w:val="24"/>
          <w:lang w:eastAsia="en-IN"/>
        </w:rPr>
        <w:drawing>
          <wp:inline distT="0" distB="0" distL="0" distR="0" wp14:anchorId="481B49DD" wp14:editId="59ED7362">
            <wp:extent cx="609600" cy="408940"/>
            <wp:effectExtent l="0" t="0" r="0" b="0"/>
            <wp:docPr id="42" name="Picture 42"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40894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button to display a list of nodes to add to your workflow.</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0570571D" wp14:editId="41CAA536">
            <wp:extent cx="6858000" cy="4717415"/>
            <wp:effectExtent l="0" t="0" r="0" b="6985"/>
            <wp:docPr id="41" name="Picture 41" descr="_images/wf-editor-create-new-add-templat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images/wf-editor-create-new-add-template-l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717415"/>
                    </a:xfrm>
                    <a:prstGeom prst="rect">
                      <a:avLst/>
                    </a:prstGeom>
                    <a:noFill/>
                    <a:ln>
                      <a:noFill/>
                    </a:ln>
                  </pic:spPr>
                </pic:pic>
              </a:graphicData>
            </a:graphic>
          </wp:inline>
        </w:drawing>
      </w:r>
    </w:p>
    <w:p w:rsidR="006A67EF" w:rsidRPr="006A67EF" w:rsidRDefault="006A67EF" w:rsidP="006A67EF">
      <w:pPr>
        <w:numPr>
          <w:ilvl w:val="0"/>
          <w:numId w:val="25"/>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On the right pane, select the type of node you want to add from the drop-down menu:</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1630F2DE" wp14:editId="6EE1F7DA">
            <wp:extent cx="3068955" cy="1198245"/>
            <wp:effectExtent l="0" t="0" r="0" b="1905"/>
            <wp:docPr id="40" name="Picture 40" descr="_images/wf-add-node-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wf-add-node-se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955" cy="1198245"/>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selecting an </w:t>
      </w:r>
      <w:r w:rsidRPr="006A67EF">
        <w:rPr>
          <w:rFonts w:ascii="Arial" w:eastAsia="Times New Roman" w:hAnsi="Arial" w:cs="Arial"/>
          <w:b/>
          <w:bCs/>
          <w:color w:val="404040"/>
          <w:sz w:val="24"/>
          <w:szCs w:val="24"/>
          <w:lang w:eastAsia="en-IN"/>
        </w:rPr>
        <w:t>Approval</w:t>
      </w:r>
      <w:r w:rsidRPr="006A67EF">
        <w:rPr>
          <w:rFonts w:ascii="Arial" w:eastAsia="Times New Roman" w:hAnsi="Arial" w:cs="Arial"/>
          <w:color w:val="404040"/>
          <w:sz w:val="24"/>
          <w:szCs w:val="24"/>
          <w:lang w:eastAsia="en-IN"/>
        </w:rPr>
        <w:t> node, see </w:t>
      </w:r>
      <w:r w:rsidRPr="006A67EF">
        <w:rPr>
          <w:rFonts w:ascii="Arial" w:eastAsia="Times New Roman" w:hAnsi="Arial" w:cs="Arial"/>
          <w:color w:val="2980B9"/>
          <w:sz w:val="24"/>
          <w:szCs w:val="24"/>
          <w:u w:val="single"/>
          <w:lang w:eastAsia="en-IN"/>
        </w:rPr>
        <w:t>Approval nodes</w:t>
      </w:r>
      <w:r w:rsidRPr="006A67EF">
        <w:rPr>
          <w:rFonts w:ascii="Arial" w:eastAsia="Times New Roman" w:hAnsi="Arial" w:cs="Arial"/>
          <w:color w:val="404040"/>
          <w:sz w:val="24"/>
          <w:szCs w:val="24"/>
          <w:lang w:eastAsia="en-IN"/>
        </w:rPr>
        <w:t> for further detail.</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Selecting a node provides the available valid options associated with it.</w:t>
      </w:r>
    </w:p>
    <w:p w:rsidR="006A67EF" w:rsidRPr="006A67EF" w:rsidRDefault="006A67EF" w:rsidP="006A67EF">
      <w:pPr>
        <w:shd w:val="clear" w:color="auto" w:fill="5BBDBF"/>
        <w:spacing w:after="360" w:line="360" w:lineRule="atLeast"/>
        <w:rPr>
          <w:rFonts w:ascii="Arial" w:eastAsia="Times New Roman" w:hAnsi="Arial" w:cs="Arial"/>
          <w:b/>
          <w:bCs/>
          <w:color w:val="FFFFFF"/>
          <w:sz w:val="24"/>
          <w:szCs w:val="24"/>
          <w:lang w:eastAsia="en-IN"/>
        </w:rPr>
      </w:pPr>
      <w:r w:rsidRPr="006A67EF">
        <w:rPr>
          <w:rFonts w:ascii="Arial" w:eastAsia="Times New Roman" w:hAnsi="Arial" w:cs="Arial"/>
          <w:b/>
          <w:bCs/>
          <w:color w:val="FFFFFF"/>
          <w:sz w:val="24"/>
          <w:szCs w:val="24"/>
          <w:lang w:eastAsia="en-IN"/>
        </w:rPr>
        <w:t>Note</w:t>
      </w:r>
    </w:p>
    <w:p w:rsidR="006A67EF" w:rsidRPr="006A67EF" w:rsidRDefault="006A67EF" w:rsidP="006A67EF">
      <w:pPr>
        <w:shd w:val="clear" w:color="auto" w:fill="5BBDBF"/>
        <w:spacing w:line="360" w:lineRule="atLeast"/>
        <w:rPr>
          <w:rFonts w:ascii="Arial" w:eastAsia="Times New Roman" w:hAnsi="Arial" w:cs="Arial"/>
          <w:color w:val="FFFFFF"/>
          <w:sz w:val="24"/>
          <w:szCs w:val="24"/>
          <w:lang w:eastAsia="en-IN"/>
        </w:rPr>
      </w:pPr>
      <w:r w:rsidRPr="006A67EF">
        <w:rPr>
          <w:rFonts w:ascii="Arial" w:eastAsia="Times New Roman" w:hAnsi="Arial" w:cs="Arial"/>
          <w:color w:val="FFFFFF"/>
          <w:sz w:val="24"/>
          <w:szCs w:val="24"/>
          <w:lang w:eastAsia="en-IN"/>
        </w:rPr>
        <w:t>If you select a job template that does not have a default inventory when populating a workflow graph, the inventory of the parent workflow will be used. Though a credential is not required in a job template, you will not be able to choose a job template for your workflow if it has a credential that requires a password, unless the credential is replaced by a prompted credential.</w:t>
      </w:r>
    </w:p>
    <w:p w:rsidR="006A67EF" w:rsidRPr="006A67EF" w:rsidRDefault="006A67EF" w:rsidP="006A67EF">
      <w:pPr>
        <w:numPr>
          <w:ilvl w:val="0"/>
          <w:numId w:val="26"/>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Once a node is selected, the workflow begins to build, and you must specify the type of action to be taken for the selected node. This action is also referred to as </w:t>
      </w:r>
      <w:r w:rsidRPr="006A67EF">
        <w:rPr>
          <w:rFonts w:ascii="Arial" w:eastAsia="Times New Roman" w:hAnsi="Arial" w:cs="Arial"/>
          <w:i/>
          <w:iCs/>
          <w:color w:val="404040"/>
          <w:sz w:val="24"/>
          <w:szCs w:val="24"/>
          <w:lang w:eastAsia="en-IN"/>
        </w:rPr>
        <w:t>edge type</w:t>
      </w:r>
      <w:r w:rsidRPr="006A67EF">
        <w:rPr>
          <w:rFonts w:ascii="Arial" w:eastAsia="Times New Roman" w:hAnsi="Arial" w:cs="Arial"/>
          <w:color w:val="404040"/>
          <w:sz w:val="24"/>
          <w:szCs w:val="24"/>
          <w:lang w:eastAsia="en-IN"/>
        </w:rPr>
        <w:t>.</w:t>
      </w:r>
    </w:p>
    <w:p w:rsidR="006A67EF" w:rsidRPr="006A67EF" w:rsidRDefault="006A67EF" w:rsidP="006A67EF">
      <w:pPr>
        <w:numPr>
          <w:ilvl w:val="0"/>
          <w:numId w:val="27"/>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the node is a root node, the edge type defaults to </w:t>
      </w:r>
      <w:r w:rsidRPr="006A67EF">
        <w:rPr>
          <w:rFonts w:ascii="Arial" w:eastAsia="Times New Roman" w:hAnsi="Arial" w:cs="Arial"/>
          <w:b/>
          <w:bCs/>
          <w:color w:val="404040"/>
          <w:sz w:val="24"/>
          <w:szCs w:val="24"/>
          <w:lang w:eastAsia="en-IN"/>
        </w:rPr>
        <w:t>Always</w:t>
      </w:r>
      <w:r w:rsidRPr="006A67EF">
        <w:rPr>
          <w:rFonts w:ascii="Arial" w:eastAsia="Times New Roman" w:hAnsi="Arial" w:cs="Arial"/>
          <w:color w:val="404040"/>
          <w:sz w:val="24"/>
          <w:szCs w:val="24"/>
          <w:lang w:eastAsia="en-IN"/>
        </w:rPr>
        <w:t> and is non-editable.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For subsequent nodes, you can select one of the following scenarios (edge type) to apply to each:</w:t>
      </w:r>
    </w:p>
    <w:p w:rsidR="006A67EF" w:rsidRPr="006A67EF" w:rsidRDefault="006A67EF" w:rsidP="006A67EF">
      <w:pPr>
        <w:numPr>
          <w:ilvl w:val="0"/>
          <w:numId w:val="28"/>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Always</w:t>
      </w:r>
      <w:r w:rsidRPr="006A67EF">
        <w:rPr>
          <w:rFonts w:ascii="Arial" w:eastAsia="Times New Roman" w:hAnsi="Arial" w:cs="Arial"/>
          <w:color w:val="404040"/>
          <w:sz w:val="24"/>
          <w:szCs w:val="24"/>
          <w:lang w:eastAsia="en-IN"/>
        </w:rPr>
        <w:t>: Continue to execute regardless of success or failure.</w:t>
      </w:r>
    </w:p>
    <w:p w:rsidR="006A67EF" w:rsidRPr="006A67EF" w:rsidRDefault="006A67EF" w:rsidP="006A67EF">
      <w:pPr>
        <w:numPr>
          <w:ilvl w:val="0"/>
          <w:numId w:val="28"/>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On Success</w:t>
      </w:r>
      <w:r w:rsidRPr="006A67EF">
        <w:rPr>
          <w:rFonts w:ascii="Arial" w:eastAsia="Times New Roman" w:hAnsi="Arial" w:cs="Arial"/>
          <w:color w:val="404040"/>
          <w:sz w:val="24"/>
          <w:szCs w:val="24"/>
          <w:lang w:eastAsia="en-IN"/>
        </w:rPr>
        <w:t>: Upon successful completion, execute the next template.</w:t>
      </w:r>
    </w:p>
    <w:p w:rsidR="006A67EF" w:rsidRPr="006A67EF" w:rsidRDefault="006A67EF" w:rsidP="006A67EF">
      <w:pPr>
        <w:numPr>
          <w:ilvl w:val="0"/>
          <w:numId w:val="28"/>
        </w:numPr>
        <w:shd w:val="clear" w:color="auto" w:fill="FFFFFF"/>
        <w:spacing w:line="360" w:lineRule="atLeast"/>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On Failure</w:t>
      </w:r>
      <w:r w:rsidRPr="006A67EF">
        <w:rPr>
          <w:rFonts w:ascii="Arial" w:eastAsia="Times New Roman" w:hAnsi="Arial" w:cs="Arial"/>
          <w:color w:val="404040"/>
          <w:sz w:val="24"/>
          <w:szCs w:val="24"/>
          <w:lang w:eastAsia="en-IN"/>
        </w:rPr>
        <w:t>: Upon failure, execute a different template.</w:t>
      </w:r>
    </w:p>
    <w:p w:rsidR="006A67EF" w:rsidRPr="006A67EF" w:rsidRDefault="006A67EF" w:rsidP="006A67EF">
      <w:pPr>
        <w:numPr>
          <w:ilvl w:val="0"/>
          <w:numId w:val="29"/>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Select the behavior of the node if it is a convergent node from the </w:t>
      </w:r>
      <w:r w:rsidRPr="006A67EF">
        <w:rPr>
          <w:rFonts w:ascii="Arial" w:eastAsia="Times New Roman" w:hAnsi="Arial" w:cs="Arial"/>
          <w:b/>
          <w:bCs/>
          <w:color w:val="404040"/>
          <w:sz w:val="24"/>
          <w:szCs w:val="24"/>
          <w:lang w:eastAsia="en-IN"/>
        </w:rPr>
        <w:t>Convergence</w:t>
      </w:r>
      <w:r w:rsidRPr="006A67EF">
        <w:rPr>
          <w:rFonts w:ascii="Arial" w:eastAsia="Times New Roman" w:hAnsi="Arial" w:cs="Arial"/>
          <w:color w:val="404040"/>
          <w:sz w:val="24"/>
          <w:szCs w:val="24"/>
          <w:lang w:eastAsia="en-IN"/>
        </w:rPr>
        <w:t> field:</w:t>
      </w:r>
    </w:p>
    <w:p w:rsidR="006A67EF" w:rsidRPr="006A67EF" w:rsidRDefault="006A67EF" w:rsidP="006A67EF">
      <w:pPr>
        <w:numPr>
          <w:ilvl w:val="0"/>
          <w:numId w:val="30"/>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Any</w:t>
      </w:r>
      <w:r w:rsidRPr="006A67EF">
        <w:rPr>
          <w:rFonts w:ascii="Arial" w:eastAsia="Times New Roman" w:hAnsi="Arial" w:cs="Arial"/>
          <w:color w:val="404040"/>
          <w:sz w:val="24"/>
          <w:szCs w:val="24"/>
          <w:lang w:eastAsia="en-IN"/>
        </w:rPr>
        <w:t> is the default behavior, allowing </w:t>
      </w:r>
      <w:r w:rsidRPr="006A67EF">
        <w:rPr>
          <w:rFonts w:ascii="Arial" w:eastAsia="Times New Roman" w:hAnsi="Arial" w:cs="Arial"/>
          <w:i/>
          <w:iCs/>
          <w:color w:val="404040"/>
          <w:sz w:val="24"/>
          <w:szCs w:val="24"/>
          <w:lang w:eastAsia="en-IN"/>
        </w:rPr>
        <w:t>any</w:t>
      </w:r>
      <w:r w:rsidRPr="006A67EF">
        <w:rPr>
          <w:rFonts w:ascii="Arial" w:eastAsia="Times New Roman" w:hAnsi="Arial" w:cs="Arial"/>
          <w:color w:val="404040"/>
          <w:sz w:val="24"/>
          <w:szCs w:val="24"/>
          <w:lang w:eastAsia="en-IN"/>
        </w:rPr>
        <w:t> of the nodes to complete as specified, before triggering the next converging node. As long as the status of one parent meets one of those run conditions, an ANY child node will run. In other words, an ANY node requires </w:t>
      </w:r>
      <w:r w:rsidRPr="006A67EF">
        <w:rPr>
          <w:rFonts w:ascii="Arial" w:eastAsia="Times New Roman" w:hAnsi="Arial" w:cs="Arial"/>
          <w:b/>
          <w:bCs/>
          <w:color w:val="404040"/>
          <w:sz w:val="24"/>
          <w:szCs w:val="24"/>
          <w:lang w:eastAsia="en-IN"/>
        </w:rPr>
        <w:t>all</w:t>
      </w:r>
      <w:r w:rsidRPr="006A67EF">
        <w:rPr>
          <w:rFonts w:ascii="Arial" w:eastAsia="Times New Roman" w:hAnsi="Arial" w:cs="Arial"/>
          <w:color w:val="404040"/>
          <w:sz w:val="24"/>
          <w:szCs w:val="24"/>
          <w:lang w:eastAsia="en-IN"/>
        </w:rPr>
        <w:t> nodes to complete, but only one node must complete with the expected outcome.</w:t>
      </w:r>
    </w:p>
    <w:p w:rsidR="006A67EF" w:rsidRPr="006A67EF" w:rsidRDefault="006A67EF" w:rsidP="006A67EF">
      <w:pPr>
        <w:numPr>
          <w:ilvl w:val="0"/>
          <w:numId w:val="30"/>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Choose </w:t>
      </w:r>
      <w:r w:rsidRPr="006A67EF">
        <w:rPr>
          <w:rFonts w:ascii="Arial" w:eastAsia="Times New Roman" w:hAnsi="Arial" w:cs="Arial"/>
          <w:b/>
          <w:bCs/>
          <w:color w:val="404040"/>
          <w:sz w:val="24"/>
          <w:szCs w:val="24"/>
          <w:lang w:eastAsia="en-IN"/>
        </w:rPr>
        <w:t>All</w:t>
      </w:r>
      <w:r w:rsidRPr="006A67EF">
        <w:rPr>
          <w:rFonts w:ascii="Arial" w:eastAsia="Times New Roman" w:hAnsi="Arial" w:cs="Arial"/>
          <w:color w:val="404040"/>
          <w:sz w:val="24"/>
          <w:szCs w:val="24"/>
          <w:lang w:eastAsia="en-IN"/>
        </w:rPr>
        <w:t> to ensure that </w:t>
      </w:r>
      <w:r w:rsidRPr="006A67EF">
        <w:rPr>
          <w:rFonts w:ascii="Arial" w:eastAsia="Times New Roman" w:hAnsi="Arial" w:cs="Arial"/>
          <w:i/>
          <w:iCs/>
          <w:color w:val="404040"/>
          <w:sz w:val="24"/>
          <w:szCs w:val="24"/>
          <w:lang w:eastAsia="en-IN"/>
        </w:rPr>
        <w:t>all</w:t>
      </w:r>
      <w:r w:rsidRPr="006A67EF">
        <w:rPr>
          <w:rFonts w:ascii="Arial" w:eastAsia="Times New Roman" w:hAnsi="Arial" w:cs="Arial"/>
          <w:color w:val="404040"/>
          <w:sz w:val="24"/>
          <w:szCs w:val="24"/>
          <w:lang w:eastAsia="en-IN"/>
        </w:rPr>
        <w:t> nodes complete as specified, before converging and triggering the next node. The purpose of ALL nodes is to make sure that every parent met it’s expected outcome in order to run the child node. The workflow checks to make sure every parent behaved as expected in order to run the child node. Otherwise, it will not run the child node.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selected, the graphical view will label the node as </w:t>
      </w:r>
      <w:r w:rsidRPr="006A67EF">
        <w:rPr>
          <w:rFonts w:ascii="Arial" w:eastAsia="Times New Roman" w:hAnsi="Arial" w:cs="Arial"/>
          <w:b/>
          <w:bCs/>
          <w:color w:val="404040"/>
          <w:sz w:val="24"/>
          <w:szCs w:val="24"/>
          <w:lang w:eastAsia="en-IN"/>
        </w:rPr>
        <w:t>ALL</w:t>
      </w:r>
      <w:r w:rsidRPr="006A67EF">
        <w:rPr>
          <w:rFonts w:ascii="Arial" w:eastAsia="Times New Roman" w:hAnsi="Arial" w:cs="Arial"/>
          <w:color w:val="404040"/>
          <w:sz w:val="24"/>
          <w:szCs w:val="24"/>
          <w:lang w:eastAsia="en-IN"/>
        </w:rPr>
        <w:t>.</w:t>
      </w:r>
    </w:p>
    <w:p w:rsidR="006A67EF" w:rsidRPr="006A67EF" w:rsidRDefault="006A67EF" w:rsidP="006A67EF">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6DEE51CA" wp14:editId="6AC4AC4A">
            <wp:extent cx="2743200" cy="1163955"/>
            <wp:effectExtent l="0" t="0" r="0" b="0"/>
            <wp:docPr id="39" name="Picture 39" descr="_images/wf-editor-convergent-node-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ages/wf-editor-convergent-node-al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163955"/>
                    </a:xfrm>
                    <a:prstGeom prst="rect">
                      <a:avLst/>
                    </a:prstGeom>
                    <a:noFill/>
                    <a:ln>
                      <a:noFill/>
                    </a:ln>
                  </pic:spPr>
                </pic:pic>
              </a:graphicData>
            </a:graphic>
          </wp:inline>
        </w:drawing>
      </w:r>
    </w:p>
    <w:p w:rsidR="006A67EF" w:rsidRPr="006A67EF" w:rsidRDefault="006A67EF" w:rsidP="006A67EF">
      <w:pPr>
        <w:shd w:val="clear" w:color="auto" w:fill="5BBDBF"/>
        <w:spacing w:after="360" w:line="360" w:lineRule="atLeast"/>
        <w:rPr>
          <w:rFonts w:ascii="Arial" w:eastAsia="Times New Roman" w:hAnsi="Arial" w:cs="Arial"/>
          <w:b/>
          <w:bCs/>
          <w:color w:val="FFFFFF"/>
          <w:sz w:val="24"/>
          <w:szCs w:val="24"/>
          <w:lang w:eastAsia="en-IN"/>
        </w:rPr>
      </w:pPr>
      <w:r w:rsidRPr="006A67EF">
        <w:rPr>
          <w:rFonts w:ascii="Arial" w:eastAsia="Times New Roman" w:hAnsi="Arial" w:cs="Arial"/>
          <w:b/>
          <w:bCs/>
          <w:color w:val="FFFFFF"/>
          <w:sz w:val="24"/>
          <w:szCs w:val="24"/>
          <w:lang w:eastAsia="en-IN"/>
        </w:rPr>
        <w:t>Note</w:t>
      </w:r>
    </w:p>
    <w:p w:rsidR="006A67EF" w:rsidRPr="006A67EF" w:rsidRDefault="006A67EF" w:rsidP="006A67EF">
      <w:pPr>
        <w:shd w:val="clear" w:color="auto" w:fill="5BBDBF"/>
        <w:spacing w:line="360" w:lineRule="atLeast"/>
        <w:rPr>
          <w:rFonts w:ascii="Arial" w:eastAsia="Times New Roman" w:hAnsi="Arial" w:cs="Arial"/>
          <w:color w:val="FFFFFF"/>
          <w:sz w:val="24"/>
          <w:szCs w:val="24"/>
          <w:lang w:eastAsia="en-IN"/>
        </w:rPr>
      </w:pPr>
      <w:r w:rsidRPr="006A67EF">
        <w:rPr>
          <w:rFonts w:ascii="Arial" w:eastAsia="Times New Roman" w:hAnsi="Arial" w:cs="Arial"/>
          <w:color w:val="FFFFFF"/>
          <w:sz w:val="24"/>
          <w:szCs w:val="24"/>
          <w:lang w:eastAsia="en-IN"/>
        </w:rPr>
        <w:t>If a node is a root node, or a node that does not have any nodes converging into it, setting the </w:t>
      </w:r>
      <w:r w:rsidRPr="006A67EF">
        <w:rPr>
          <w:rFonts w:ascii="Arial" w:eastAsia="Times New Roman" w:hAnsi="Arial" w:cs="Arial"/>
          <w:b/>
          <w:bCs/>
          <w:color w:val="FFFFFF"/>
          <w:sz w:val="24"/>
          <w:szCs w:val="24"/>
          <w:lang w:eastAsia="en-IN"/>
        </w:rPr>
        <w:t>Convergence</w:t>
      </w:r>
      <w:r w:rsidRPr="006A67EF">
        <w:rPr>
          <w:rFonts w:ascii="Arial" w:eastAsia="Times New Roman" w:hAnsi="Arial" w:cs="Arial"/>
          <w:color w:val="FFFFFF"/>
          <w:sz w:val="24"/>
          <w:szCs w:val="24"/>
          <w:lang w:eastAsia="en-IN"/>
        </w:rPr>
        <w:t> rule does not apply, as its behavior is dictated by the action that triggers it.</w:t>
      </w:r>
    </w:p>
    <w:p w:rsidR="006A67EF" w:rsidRPr="006A67EF" w:rsidRDefault="006A67EF" w:rsidP="006A67EF">
      <w:pPr>
        <w:numPr>
          <w:ilvl w:val="0"/>
          <w:numId w:val="31"/>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a job template used in the workflow has </w:t>
      </w:r>
      <w:r w:rsidRPr="006A67EF">
        <w:rPr>
          <w:rFonts w:ascii="Arial" w:eastAsia="Times New Roman" w:hAnsi="Arial" w:cs="Arial"/>
          <w:b/>
          <w:bCs/>
          <w:color w:val="404040"/>
          <w:sz w:val="24"/>
          <w:szCs w:val="24"/>
          <w:lang w:eastAsia="en-IN"/>
        </w:rPr>
        <w:t>Prompt on Launch</w:t>
      </w:r>
      <w:r w:rsidRPr="006A67EF">
        <w:rPr>
          <w:rFonts w:ascii="Arial" w:eastAsia="Times New Roman" w:hAnsi="Arial" w:cs="Arial"/>
          <w:color w:val="404040"/>
          <w:sz w:val="24"/>
          <w:szCs w:val="24"/>
          <w:lang w:eastAsia="en-IN"/>
        </w:rPr>
        <w:t> selected for any of its parameters, a </w:t>
      </w:r>
      <w:r w:rsidRPr="006A67EF">
        <w:rPr>
          <w:rFonts w:ascii="Arial" w:eastAsia="Times New Roman" w:hAnsi="Arial" w:cs="Arial"/>
          <w:b/>
          <w:bCs/>
          <w:color w:val="404040"/>
          <w:sz w:val="24"/>
          <w:szCs w:val="24"/>
          <w:lang w:eastAsia="en-IN"/>
        </w:rPr>
        <w:t>Prompt</w:t>
      </w:r>
      <w:r w:rsidRPr="006A67EF">
        <w:rPr>
          <w:rFonts w:ascii="Arial" w:eastAsia="Times New Roman" w:hAnsi="Arial" w:cs="Arial"/>
          <w:color w:val="404040"/>
          <w:sz w:val="24"/>
          <w:szCs w:val="24"/>
          <w:lang w:eastAsia="en-IN"/>
        </w:rPr>
        <w:t> button appears, allowing you to change those values at the node level. Use the wizard to change the value(s) in each of the tabs and click </w:t>
      </w:r>
      <w:r w:rsidRPr="006A67EF">
        <w:rPr>
          <w:rFonts w:ascii="Arial" w:eastAsia="Times New Roman" w:hAnsi="Arial" w:cs="Arial"/>
          <w:b/>
          <w:bCs/>
          <w:color w:val="404040"/>
          <w:sz w:val="24"/>
          <w:szCs w:val="24"/>
          <w:lang w:eastAsia="en-IN"/>
        </w:rPr>
        <w:t>Confirm</w:t>
      </w:r>
      <w:r w:rsidRPr="006A67EF">
        <w:rPr>
          <w:rFonts w:ascii="Arial" w:eastAsia="Times New Roman" w:hAnsi="Arial" w:cs="Arial"/>
          <w:color w:val="404040"/>
          <w:sz w:val="24"/>
          <w:szCs w:val="24"/>
          <w:lang w:eastAsia="en-IN"/>
        </w:rPr>
        <w:t> in the Preview tab.</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1612811B" wp14:editId="5EEFA3C7">
            <wp:extent cx="13230860" cy="6012815"/>
            <wp:effectExtent l="0" t="0" r="8890" b="0"/>
            <wp:docPr id="38" name="Picture 38" descr="_images/wf-editor-prompt-button-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wf-editor-prompt-button-wiz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30860" cy="6012815"/>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Likewise, if a workflow template used in the workflow has </w:t>
      </w:r>
      <w:r w:rsidRPr="006A67EF">
        <w:rPr>
          <w:rFonts w:ascii="Arial" w:eastAsia="Times New Roman" w:hAnsi="Arial" w:cs="Arial"/>
          <w:b/>
          <w:bCs/>
          <w:color w:val="404040"/>
          <w:sz w:val="24"/>
          <w:szCs w:val="24"/>
          <w:lang w:eastAsia="en-IN"/>
        </w:rPr>
        <w:t>Prompt on Launch</w:t>
      </w:r>
      <w:r w:rsidRPr="006A67EF">
        <w:rPr>
          <w:rFonts w:ascii="Arial" w:eastAsia="Times New Roman" w:hAnsi="Arial" w:cs="Arial"/>
          <w:color w:val="404040"/>
          <w:sz w:val="24"/>
          <w:szCs w:val="24"/>
          <w:lang w:eastAsia="en-IN"/>
        </w:rPr>
        <w:t> selected for the inventory option, use the wizard to supply the inventory at the prompt. If the parent workflow has its own inventory, it will override any inventory that is supplied here.</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2A6AE143" wp14:editId="61508441">
            <wp:extent cx="6858000" cy="4745355"/>
            <wp:effectExtent l="0" t="0" r="0" b="0"/>
            <wp:docPr id="37" name="Picture 37" descr="_images/wf-editor-prompt-button-inventory-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images/wf-editor-prompt-button-inventory-wiz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745355"/>
                    </a:xfrm>
                    <a:prstGeom prst="rect">
                      <a:avLst/>
                    </a:prstGeom>
                    <a:noFill/>
                    <a:ln>
                      <a:noFill/>
                    </a:ln>
                  </pic:spPr>
                </pic:pic>
              </a:graphicData>
            </a:graphic>
          </wp:inline>
        </w:drawing>
      </w:r>
    </w:p>
    <w:p w:rsidR="006A67EF" w:rsidRPr="006A67EF" w:rsidRDefault="006A67EF" w:rsidP="006A67EF">
      <w:pPr>
        <w:shd w:val="clear" w:color="auto" w:fill="5BBDBF"/>
        <w:spacing w:after="360" w:line="360" w:lineRule="atLeast"/>
        <w:rPr>
          <w:rFonts w:ascii="Arial" w:eastAsia="Times New Roman" w:hAnsi="Arial" w:cs="Arial"/>
          <w:b/>
          <w:bCs/>
          <w:color w:val="FFFFFF"/>
          <w:sz w:val="24"/>
          <w:szCs w:val="24"/>
          <w:lang w:eastAsia="en-IN"/>
        </w:rPr>
      </w:pPr>
      <w:r w:rsidRPr="006A67EF">
        <w:rPr>
          <w:rFonts w:ascii="Arial" w:eastAsia="Times New Roman" w:hAnsi="Arial" w:cs="Arial"/>
          <w:b/>
          <w:bCs/>
          <w:color w:val="FFFFFF"/>
          <w:sz w:val="24"/>
          <w:szCs w:val="24"/>
          <w:lang w:eastAsia="en-IN"/>
        </w:rPr>
        <w:t>Note</w:t>
      </w:r>
    </w:p>
    <w:p w:rsidR="006A67EF" w:rsidRPr="006A67EF" w:rsidRDefault="006A67EF" w:rsidP="006A67EF">
      <w:pPr>
        <w:shd w:val="clear" w:color="auto" w:fill="5BBDBF"/>
        <w:spacing w:after="360" w:line="360" w:lineRule="atLeast"/>
        <w:rPr>
          <w:rFonts w:ascii="Arial" w:eastAsia="Times New Roman" w:hAnsi="Arial" w:cs="Arial"/>
          <w:color w:val="FFFFFF"/>
          <w:sz w:val="24"/>
          <w:szCs w:val="24"/>
          <w:lang w:eastAsia="en-IN"/>
        </w:rPr>
      </w:pPr>
      <w:r w:rsidRPr="006A67EF">
        <w:rPr>
          <w:rFonts w:ascii="Arial" w:eastAsia="Times New Roman" w:hAnsi="Arial" w:cs="Arial"/>
          <w:color w:val="FFFFFF"/>
          <w:sz w:val="24"/>
          <w:szCs w:val="24"/>
          <w:lang w:eastAsia="en-IN"/>
        </w:rPr>
        <w:lastRenderedPageBreak/>
        <w:t>For workflow job templates with promptable fields that are required, but do not have a default, you must provide those values when creating a node before the </w:t>
      </w:r>
      <w:r w:rsidRPr="006A67EF">
        <w:rPr>
          <w:rFonts w:ascii="Arial" w:eastAsia="Times New Roman" w:hAnsi="Arial" w:cs="Arial"/>
          <w:b/>
          <w:bCs/>
          <w:color w:val="FFFFFF"/>
          <w:sz w:val="24"/>
          <w:szCs w:val="24"/>
          <w:lang w:eastAsia="en-IN"/>
        </w:rPr>
        <w:t>Select</w:t>
      </w:r>
      <w:r w:rsidRPr="006A67EF">
        <w:rPr>
          <w:rFonts w:ascii="Arial" w:eastAsia="Times New Roman" w:hAnsi="Arial" w:cs="Arial"/>
          <w:color w:val="FFFFFF"/>
          <w:sz w:val="24"/>
          <w:szCs w:val="24"/>
          <w:lang w:eastAsia="en-IN"/>
        </w:rPr>
        <w:t> button becomes enabled. The two cases that disable the </w:t>
      </w:r>
      <w:r w:rsidRPr="006A67EF">
        <w:rPr>
          <w:rFonts w:ascii="Arial" w:eastAsia="Times New Roman" w:hAnsi="Arial" w:cs="Arial"/>
          <w:b/>
          <w:bCs/>
          <w:color w:val="FFFFFF"/>
          <w:sz w:val="24"/>
          <w:szCs w:val="24"/>
          <w:lang w:eastAsia="en-IN"/>
        </w:rPr>
        <w:t>Select</w:t>
      </w:r>
      <w:r w:rsidRPr="006A67EF">
        <w:rPr>
          <w:rFonts w:ascii="Arial" w:eastAsia="Times New Roman" w:hAnsi="Arial" w:cs="Arial"/>
          <w:color w:val="FFFFFF"/>
          <w:sz w:val="24"/>
          <w:szCs w:val="24"/>
          <w:lang w:eastAsia="en-IN"/>
        </w:rPr>
        <w:t> button until a value is provided via the </w:t>
      </w:r>
      <w:r w:rsidRPr="006A67EF">
        <w:rPr>
          <w:rFonts w:ascii="Arial" w:eastAsia="Times New Roman" w:hAnsi="Arial" w:cs="Arial"/>
          <w:b/>
          <w:bCs/>
          <w:color w:val="FFFFFF"/>
          <w:sz w:val="24"/>
          <w:szCs w:val="24"/>
          <w:lang w:eastAsia="en-IN"/>
        </w:rPr>
        <w:t>Prompt</w:t>
      </w:r>
      <w:r w:rsidRPr="006A67EF">
        <w:rPr>
          <w:rFonts w:ascii="Arial" w:eastAsia="Times New Roman" w:hAnsi="Arial" w:cs="Arial"/>
          <w:color w:val="FFFFFF"/>
          <w:sz w:val="24"/>
          <w:szCs w:val="24"/>
          <w:lang w:eastAsia="en-IN"/>
        </w:rPr>
        <w:t> button: 1) when you select the </w:t>
      </w:r>
      <w:r w:rsidRPr="006A67EF">
        <w:rPr>
          <w:rFonts w:ascii="Arial" w:eastAsia="Times New Roman" w:hAnsi="Arial" w:cs="Arial"/>
          <w:b/>
          <w:bCs/>
          <w:color w:val="FFFFFF"/>
          <w:sz w:val="24"/>
          <w:szCs w:val="24"/>
          <w:lang w:eastAsia="en-IN"/>
        </w:rPr>
        <w:t>Prompt on Launch</w:t>
      </w:r>
      <w:r w:rsidRPr="006A67EF">
        <w:rPr>
          <w:rFonts w:ascii="Arial" w:eastAsia="Times New Roman" w:hAnsi="Arial" w:cs="Arial"/>
          <w:color w:val="FFFFFF"/>
          <w:sz w:val="24"/>
          <w:szCs w:val="24"/>
          <w:lang w:eastAsia="en-IN"/>
        </w:rPr>
        <w:t> checkbox in a workflow job template, but do not provide a default, or 2) when you create a survey question that is required but do not provide a default answer. However, this is </w:t>
      </w:r>
      <w:r w:rsidRPr="006A67EF">
        <w:rPr>
          <w:rFonts w:ascii="Arial" w:eastAsia="Times New Roman" w:hAnsi="Arial" w:cs="Arial"/>
          <w:b/>
          <w:bCs/>
          <w:color w:val="FFFFFF"/>
          <w:sz w:val="24"/>
          <w:szCs w:val="24"/>
          <w:lang w:eastAsia="en-IN"/>
        </w:rPr>
        <w:t>NOT</w:t>
      </w:r>
      <w:r w:rsidRPr="006A67EF">
        <w:rPr>
          <w:rFonts w:ascii="Arial" w:eastAsia="Times New Roman" w:hAnsi="Arial" w:cs="Arial"/>
          <w:color w:val="FFFFFF"/>
          <w:sz w:val="24"/>
          <w:szCs w:val="24"/>
          <w:lang w:eastAsia="en-IN"/>
        </w:rPr>
        <w:t> the case with credentials. Credentials that require a password on launch are </w:t>
      </w:r>
      <w:r w:rsidRPr="006A67EF">
        <w:rPr>
          <w:rFonts w:ascii="Arial" w:eastAsia="Times New Roman" w:hAnsi="Arial" w:cs="Arial"/>
          <w:b/>
          <w:bCs/>
          <w:color w:val="FFFFFF"/>
          <w:sz w:val="24"/>
          <w:szCs w:val="24"/>
          <w:lang w:eastAsia="en-IN"/>
        </w:rPr>
        <w:t>not permitted</w:t>
      </w:r>
      <w:r w:rsidRPr="006A67EF">
        <w:rPr>
          <w:rFonts w:ascii="Arial" w:eastAsia="Times New Roman" w:hAnsi="Arial" w:cs="Arial"/>
          <w:color w:val="FFFFFF"/>
          <w:sz w:val="24"/>
          <w:szCs w:val="24"/>
          <w:lang w:eastAsia="en-IN"/>
        </w:rPr>
        <w:t> when creating a workflow node, since everything needed to launch the node must be provided when the node is created. So, if a workflow job template prompts for credentials, automation controller prevents you from being able to select a credential that requires a password.</w:t>
      </w:r>
    </w:p>
    <w:p w:rsidR="006A67EF" w:rsidRPr="006A67EF" w:rsidRDefault="006A67EF" w:rsidP="006A67EF">
      <w:pPr>
        <w:shd w:val="clear" w:color="auto" w:fill="5BBDBF"/>
        <w:spacing w:line="360" w:lineRule="atLeast"/>
        <w:rPr>
          <w:rFonts w:ascii="Arial" w:eastAsia="Times New Roman" w:hAnsi="Arial" w:cs="Arial"/>
          <w:color w:val="FFFFFF"/>
          <w:sz w:val="24"/>
          <w:szCs w:val="24"/>
          <w:lang w:eastAsia="en-IN"/>
        </w:rPr>
      </w:pPr>
      <w:r w:rsidRPr="006A67EF">
        <w:rPr>
          <w:rFonts w:ascii="Arial" w:eastAsia="Times New Roman" w:hAnsi="Arial" w:cs="Arial"/>
          <w:color w:val="FFFFFF"/>
          <w:sz w:val="24"/>
          <w:szCs w:val="24"/>
          <w:lang w:eastAsia="en-IN"/>
        </w:rPr>
        <w:t>You must also click </w:t>
      </w:r>
      <w:r w:rsidRPr="006A67EF">
        <w:rPr>
          <w:rFonts w:ascii="Arial" w:eastAsia="Times New Roman" w:hAnsi="Arial" w:cs="Arial"/>
          <w:b/>
          <w:bCs/>
          <w:color w:val="FFFFFF"/>
          <w:sz w:val="24"/>
          <w:szCs w:val="24"/>
          <w:lang w:eastAsia="en-IN"/>
        </w:rPr>
        <w:t>Select</w:t>
      </w:r>
      <w:r w:rsidRPr="006A67EF">
        <w:rPr>
          <w:rFonts w:ascii="Arial" w:eastAsia="Times New Roman" w:hAnsi="Arial" w:cs="Arial"/>
          <w:color w:val="FFFFFF"/>
          <w:sz w:val="24"/>
          <w:szCs w:val="24"/>
          <w:lang w:eastAsia="en-IN"/>
        </w:rPr>
        <w:t> when the prompt wizard closes in order to apply the changes at that node. Otherwise, any changes you make will revert back to the values set in the actual job template.</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68EEA54D" wp14:editId="26486632">
            <wp:extent cx="3754755" cy="2286000"/>
            <wp:effectExtent l="0" t="0" r="0" b="0"/>
            <wp:docPr id="36" name="Picture 36" descr="_images/wf-editor-wizard-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wf-editor-wizard-button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4755" cy="2286000"/>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Once the node is created, it is labeled with its job type. A template that is associated with each workflow node will run based on the selected run scenario as it proceeds. Click the compass (</w:t>
      </w:r>
      <w:r>
        <w:rPr>
          <w:rFonts w:ascii="Arial" w:eastAsia="Times New Roman" w:hAnsi="Arial" w:cs="Arial"/>
          <w:noProof/>
          <w:color w:val="404040"/>
          <w:sz w:val="24"/>
          <w:szCs w:val="24"/>
          <w:lang w:eastAsia="en-IN"/>
        </w:rPr>
        <w:drawing>
          <wp:inline distT="0" distB="0" distL="0" distR="0" wp14:anchorId="4285633B" wp14:editId="123CAAD3">
            <wp:extent cx="276860" cy="263525"/>
            <wp:effectExtent l="0" t="0" r="8890" b="3175"/>
            <wp:docPr id="35" name="Picture 35" descr="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a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860" cy="263525"/>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icon to display the legend for each run scenario and their job types.</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3C7212B4" wp14:editId="7F446A1D">
            <wp:extent cx="1981200" cy="4295140"/>
            <wp:effectExtent l="0" t="0" r="0" b="0"/>
            <wp:docPr id="34" name="Picture 34" descr="_images/wf-editor-key-dropdow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 descr="_images/wf-editor-key-dropdown-li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1200" cy="4295140"/>
                    </a:xfrm>
                    <a:prstGeom prst="rect">
                      <a:avLst/>
                    </a:prstGeom>
                    <a:noFill/>
                    <a:ln>
                      <a:noFill/>
                    </a:ln>
                  </pic:spPr>
                </pic:pic>
              </a:graphicData>
            </a:graphic>
          </wp:inline>
        </w:drawing>
      </w:r>
    </w:p>
    <w:p w:rsidR="006A67EF" w:rsidRPr="006A67EF" w:rsidRDefault="006A67EF" w:rsidP="006A67EF">
      <w:pPr>
        <w:numPr>
          <w:ilvl w:val="0"/>
          <w:numId w:val="32"/>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Hovering over a node allows you to add </w:t>
      </w:r>
      <w:r>
        <w:rPr>
          <w:rFonts w:ascii="Arial" w:eastAsia="Times New Roman" w:hAnsi="Arial" w:cs="Arial"/>
          <w:noProof/>
          <w:color w:val="404040"/>
          <w:sz w:val="24"/>
          <w:szCs w:val="24"/>
          <w:lang w:eastAsia="en-IN"/>
        </w:rPr>
        <w:drawing>
          <wp:inline distT="0" distB="0" distL="0" distR="0" wp14:anchorId="7EA7DBDC" wp14:editId="08AA748C">
            <wp:extent cx="256540" cy="304800"/>
            <wp:effectExtent l="0" t="0" r="0" b="0"/>
            <wp:docPr id="33" name="Picture 33" descr="ad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 n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540" cy="30480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another node, view info </w:t>
      </w:r>
      <w:r>
        <w:rPr>
          <w:rFonts w:ascii="Arial" w:eastAsia="Times New Roman" w:hAnsi="Arial" w:cs="Arial"/>
          <w:noProof/>
          <w:color w:val="404040"/>
          <w:sz w:val="24"/>
          <w:szCs w:val="24"/>
          <w:lang w:eastAsia="en-IN"/>
        </w:rPr>
        <w:drawing>
          <wp:inline distT="0" distB="0" distL="0" distR="0" wp14:anchorId="0E45C873" wp14:editId="26278FFD">
            <wp:extent cx="200660" cy="332740"/>
            <wp:effectExtent l="0" t="0" r="8890" b="0"/>
            <wp:docPr id="32" name="Picture 32" descr="info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fo n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660" cy="33274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about the node, edit </w:t>
      </w:r>
      <w:r>
        <w:rPr>
          <w:rFonts w:ascii="Arial" w:eastAsia="Times New Roman" w:hAnsi="Arial" w:cs="Arial"/>
          <w:noProof/>
          <w:color w:val="404040"/>
          <w:sz w:val="24"/>
          <w:szCs w:val="24"/>
          <w:lang w:eastAsia="en-IN"/>
        </w:rPr>
        <w:drawing>
          <wp:inline distT="0" distB="0" distL="0" distR="0" wp14:anchorId="56CB96D4" wp14:editId="5B662C83">
            <wp:extent cx="221615" cy="180340"/>
            <wp:effectExtent l="0" t="0" r="6985" b="0"/>
            <wp:docPr id="31" name="Picture 3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15" cy="18034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the node details, edit an existing link </w:t>
      </w:r>
      <w:r>
        <w:rPr>
          <w:rFonts w:ascii="Arial" w:eastAsia="Times New Roman" w:hAnsi="Arial" w:cs="Arial"/>
          <w:noProof/>
          <w:color w:val="404040"/>
          <w:sz w:val="24"/>
          <w:szCs w:val="24"/>
          <w:lang w:eastAsia="en-IN"/>
        </w:rPr>
        <w:drawing>
          <wp:inline distT="0" distB="0" distL="0" distR="0" wp14:anchorId="79C69433" wp14:editId="523056F9">
            <wp:extent cx="297815" cy="304800"/>
            <wp:effectExtent l="0" t="0" r="6985" b="0"/>
            <wp:docPr id="30" name="Picture 30" descr="edit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 lin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815" cy="30480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or delete </w:t>
      </w:r>
      <w:r>
        <w:rPr>
          <w:rFonts w:ascii="Arial" w:eastAsia="Times New Roman" w:hAnsi="Arial" w:cs="Arial"/>
          <w:noProof/>
          <w:color w:val="404040"/>
          <w:sz w:val="24"/>
          <w:szCs w:val="24"/>
          <w:lang w:eastAsia="en-IN"/>
        </w:rPr>
        <w:drawing>
          <wp:inline distT="0" distB="0" distL="0" distR="0" wp14:anchorId="23855E68" wp14:editId="4E838E5A">
            <wp:extent cx="235585" cy="263525"/>
            <wp:effectExtent l="0" t="0" r="0" b="3175"/>
            <wp:docPr id="29" name="Picture 29" descr="delet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lete nod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585" cy="263525"/>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the selected node.</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7F8F2FB" wp14:editId="148E4A53">
            <wp:extent cx="9400540" cy="3311525"/>
            <wp:effectExtent l="0" t="0" r="0" b="3175"/>
            <wp:docPr id="28" name="Picture 28" descr="_images/wf-editor-create-new-add-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_images/wf-editor-create-new-add-templ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00540" cy="3311525"/>
                    </a:xfrm>
                    <a:prstGeom prst="rect">
                      <a:avLst/>
                    </a:prstGeom>
                    <a:noFill/>
                    <a:ln>
                      <a:noFill/>
                    </a:ln>
                  </pic:spPr>
                </pic:pic>
              </a:graphicData>
            </a:graphic>
          </wp:inline>
        </w:drawing>
      </w:r>
    </w:p>
    <w:p w:rsidR="006A67EF" w:rsidRPr="006A67EF" w:rsidRDefault="006A67EF" w:rsidP="006A67EF">
      <w:pPr>
        <w:numPr>
          <w:ilvl w:val="0"/>
          <w:numId w:val="33"/>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When done adding/editing a node, click </w:t>
      </w:r>
      <w:r w:rsidRPr="006A67EF">
        <w:rPr>
          <w:rFonts w:ascii="Arial" w:eastAsia="Times New Roman" w:hAnsi="Arial" w:cs="Arial"/>
          <w:b/>
          <w:bCs/>
          <w:color w:val="404040"/>
          <w:sz w:val="24"/>
          <w:szCs w:val="24"/>
          <w:lang w:eastAsia="en-IN"/>
        </w:rPr>
        <w:t>Select</w:t>
      </w:r>
      <w:r w:rsidRPr="006A67EF">
        <w:rPr>
          <w:rFonts w:ascii="Arial" w:eastAsia="Times New Roman" w:hAnsi="Arial" w:cs="Arial"/>
          <w:color w:val="404040"/>
          <w:sz w:val="24"/>
          <w:szCs w:val="24"/>
          <w:lang w:eastAsia="en-IN"/>
        </w:rPr>
        <w:t> to save any modifications and render it on the graphical view. For possible ways to build your workflow, see </w:t>
      </w:r>
      <w:r w:rsidRPr="006A67EF">
        <w:rPr>
          <w:rFonts w:ascii="Arial" w:eastAsia="Times New Roman" w:hAnsi="Arial" w:cs="Arial"/>
          <w:color w:val="2980B9"/>
          <w:sz w:val="24"/>
          <w:szCs w:val="24"/>
          <w:u w:val="single"/>
          <w:lang w:eastAsia="en-IN"/>
        </w:rPr>
        <w:t>Node building scenarios</w:t>
      </w:r>
      <w:r w:rsidRPr="006A67EF">
        <w:rPr>
          <w:rFonts w:ascii="Arial" w:eastAsia="Times New Roman" w:hAnsi="Arial" w:cs="Arial"/>
          <w:color w:val="404040"/>
          <w:sz w:val="24"/>
          <w:szCs w:val="24"/>
          <w:lang w:eastAsia="en-IN"/>
        </w:rPr>
        <w:t>.</w:t>
      </w:r>
    </w:p>
    <w:p w:rsidR="006A67EF" w:rsidRPr="006A67EF" w:rsidRDefault="006A67EF" w:rsidP="006A67EF">
      <w:pPr>
        <w:numPr>
          <w:ilvl w:val="0"/>
          <w:numId w:val="34"/>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When done with building your workflow template, click </w:t>
      </w:r>
      <w:r w:rsidRPr="006A67EF">
        <w:rPr>
          <w:rFonts w:ascii="Arial" w:eastAsia="Times New Roman" w:hAnsi="Arial" w:cs="Arial"/>
          <w:b/>
          <w:bCs/>
          <w:color w:val="404040"/>
          <w:sz w:val="24"/>
          <w:szCs w:val="24"/>
          <w:lang w:eastAsia="en-IN"/>
        </w:rPr>
        <w:t>Save</w:t>
      </w:r>
      <w:r w:rsidRPr="006A67EF">
        <w:rPr>
          <w:rFonts w:ascii="Arial" w:eastAsia="Times New Roman" w:hAnsi="Arial" w:cs="Arial"/>
          <w:color w:val="404040"/>
          <w:sz w:val="24"/>
          <w:szCs w:val="24"/>
          <w:lang w:eastAsia="en-IN"/>
        </w:rPr>
        <w:t> to save your entire workflow template and return to the new workflow template details page.</w:t>
      </w:r>
    </w:p>
    <w:p w:rsidR="006A67EF" w:rsidRPr="006A67EF" w:rsidRDefault="006A67EF" w:rsidP="006A67EF">
      <w:pPr>
        <w:shd w:val="clear" w:color="auto" w:fill="5BBDBF"/>
        <w:spacing w:after="360" w:line="360" w:lineRule="atLeast"/>
        <w:rPr>
          <w:rFonts w:ascii="Arial" w:eastAsia="Times New Roman" w:hAnsi="Arial" w:cs="Arial"/>
          <w:b/>
          <w:bCs/>
          <w:color w:val="FFFFFF"/>
          <w:sz w:val="24"/>
          <w:szCs w:val="24"/>
          <w:lang w:eastAsia="en-IN"/>
        </w:rPr>
      </w:pPr>
      <w:r w:rsidRPr="006A67EF">
        <w:rPr>
          <w:rFonts w:ascii="Arial" w:eastAsia="Times New Roman" w:hAnsi="Arial" w:cs="Arial"/>
          <w:b/>
          <w:bCs/>
          <w:color w:val="FFFFFF"/>
          <w:sz w:val="24"/>
          <w:szCs w:val="24"/>
          <w:lang w:eastAsia="en-IN"/>
        </w:rPr>
        <w:t>Important</w:t>
      </w:r>
    </w:p>
    <w:p w:rsidR="006A67EF" w:rsidRPr="006A67EF" w:rsidRDefault="006A67EF" w:rsidP="006A67EF">
      <w:pPr>
        <w:shd w:val="clear" w:color="auto" w:fill="5BBDBF"/>
        <w:spacing w:line="360" w:lineRule="atLeast"/>
        <w:rPr>
          <w:rFonts w:ascii="Arial" w:eastAsia="Times New Roman" w:hAnsi="Arial" w:cs="Arial"/>
          <w:color w:val="FFFFFF"/>
          <w:sz w:val="24"/>
          <w:szCs w:val="24"/>
          <w:lang w:eastAsia="en-IN"/>
        </w:rPr>
      </w:pPr>
      <w:r w:rsidRPr="006A67EF">
        <w:rPr>
          <w:rFonts w:ascii="Arial" w:eastAsia="Times New Roman" w:hAnsi="Arial" w:cs="Arial"/>
          <w:color w:val="FFFFFF"/>
          <w:sz w:val="24"/>
          <w:szCs w:val="24"/>
          <w:lang w:eastAsia="en-IN"/>
        </w:rPr>
        <w:t>Clicking </w:t>
      </w:r>
      <w:r w:rsidRPr="006A67EF">
        <w:rPr>
          <w:rFonts w:ascii="Arial" w:eastAsia="Times New Roman" w:hAnsi="Arial" w:cs="Arial"/>
          <w:b/>
          <w:bCs/>
          <w:color w:val="FFFFFF"/>
          <w:sz w:val="24"/>
          <w:szCs w:val="24"/>
          <w:lang w:eastAsia="en-IN"/>
        </w:rPr>
        <w:t>Close</w:t>
      </w:r>
      <w:r w:rsidRPr="006A67EF">
        <w:rPr>
          <w:rFonts w:ascii="Arial" w:eastAsia="Times New Roman" w:hAnsi="Arial" w:cs="Arial"/>
          <w:color w:val="FFFFFF"/>
          <w:sz w:val="24"/>
          <w:szCs w:val="24"/>
          <w:lang w:eastAsia="en-IN"/>
        </w:rPr>
        <w:t> on this pane will not save your work, but instead, closes the entire Workflow Visualizer and you will have to start over.</w:t>
      </w:r>
    </w:p>
    <w:p w:rsidR="006A67EF" w:rsidRPr="006A67EF" w:rsidRDefault="006A67EF" w:rsidP="006A67EF">
      <w:pPr>
        <w:shd w:val="clear" w:color="auto" w:fill="FFFFFF"/>
        <w:spacing w:after="100" w:afterAutospacing="1" w:line="240" w:lineRule="auto"/>
        <w:outlineLvl w:val="3"/>
        <w:rPr>
          <w:rFonts w:ascii="Georgia" w:eastAsia="Times New Roman" w:hAnsi="Georgia" w:cs="Arial"/>
          <w:b/>
          <w:bCs/>
          <w:color w:val="404040"/>
          <w:sz w:val="28"/>
          <w:szCs w:val="28"/>
          <w:lang w:eastAsia="en-IN"/>
        </w:rPr>
      </w:pPr>
      <w:r w:rsidRPr="006A67EF">
        <w:rPr>
          <w:rFonts w:ascii="Georgia" w:eastAsia="Times New Roman" w:hAnsi="Georgia" w:cs="Arial"/>
          <w:b/>
          <w:bCs/>
          <w:color w:val="404040"/>
          <w:sz w:val="28"/>
          <w:szCs w:val="28"/>
          <w:lang w:eastAsia="en-IN"/>
        </w:rPr>
        <w:t>23.7.1.1. Approval nodes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Choosing an </w:t>
      </w:r>
      <w:r w:rsidRPr="006A67EF">
        <w:rPr>
          <w:rFonts w:ascii="Arial" w:eastAsia="Times New Roman" w:hAnsi="Arial" w:cs="Arial"/>
          <w:b/>
          <w:bCs/>
          <w:color w:val="404040"/>
          <w:sz w:val="24"/>
          <w:szCs w:val="24"/>
          <w:lang w:eastAsia="en-IN"/>
        </w:rPr>
        <w:t>Approval</w:t>
      </w:r>
      <w:r w:rsidRPr="006A67EF">
        <w:rPr>
          <w:rFonts w:ascii="Arial" w:eastAsia="Times New Roman" w:hAnsi="Arial" w:cs="Arial"/>
          <w:color w:val="404040"/>
          <w:sz w:val="24"/>
          <w:szCs w:val="24"/>
          <w:lang w:eastAsia="en-IN"/>
        </w:rPr>
        <w:t> node requires user intervention in order to advance the workflow. This functions as a means to pause the workflow in between playbooks so that a user can give approval to continue on to the next playbook in the workflow, giving the user a specified amount of time to intervene, but also allows the user to continue as quickly as possible without having to wait on some other trigger.</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3581400" cy="3796030"/>
            <wp:effectExtent l="0" t="0" r="0" b="0"/>
            <wp:docPr id="27" name="Picture 27" descr="_images/wf-node-approv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_images/wf-node-approval-for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3796030"/>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The default for the timeout is none, but you can specify the length of time before the request expires and automatically gets denied. After selecting and supplying the information for the approval node, it displays on the graphical view with a pause (</w:t>
      </w:r>
      <w:r>
        <w:rPr>
          <w:rFonts w:ascii="Arial" w:eastAsia="Times New Roman" w:hAnsi="Arial" w:cs="Arial"/>
          <w:noProof/>
          <w:color w:val="404040"/>
          <w:sz w:val="24"/>
          <w:szCs w:val="24"/>
          <w:lang w:eastAsia="en-IN"/>
        </w:rPr>
        <w:drawing>
          <wp:inline distT="0" distB="0" distL="0" distR="0">
            <wp:extent cx="180340" cy="187325"/>
            <wp:effectExtent l="0" t="0" r="0" b="3175"/>
            <wp:docPr id="26" name="Picture 26"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u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 cy="187325"/>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icon next to it.</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4302125" cy="1122045"/>
            <wp:effectExtent l="0" t="0" r="3175" b="1905"/>
            <wp:docPr id="25" name="Picture 25" descr="_images/wf-node-approval-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_images/wf-node-approval-no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2125" cy="1122045"/>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The approver is anyone who can execute the workflow job template containing the approval nodes, has org admin or above privileges (for the org associated with that workflow job template), or any user who has the </w:t>
      </w:r>
      <w:r w:rsidRPr="006A67EF">
        <w:rPr>
          <w:rFonts w:ascii="Arial" w:eastAsia="Times New Roman" w:hAnsi="Arial" w:cs="Arial"/>
          <w:i/>
          <w:iCs/>
          <w:color w:val="404040"/>
          <w:sz w:val="24"/>
          <w:szCs w:val="24"/>
          <w:lang w:eastAsia="en-IN"/>
        </w:rPr>
        <w:t>Approve</w:t>
      </w:r>
      <w:r w:rsidRPr="006A67EF">
        <w:rPr>
          <w:rFonts w:ascii="Arial" w:eastAsia="Times New Roman" w:hAnsi="Arial" w:cs="Arial"/>
          <w:color w:val="404040"/>
          <w:sz w:val="24"/>
          <w:szCs w:val="24"/>
          <w:lang w:eastAsia="en-IN"/>
        </w:rPr>
        <w:t> permission explicitly assigned to them within that specific workflow job template.</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4932045" cy="5569585"/>
            <wp:effectExtent l="0" t="0" r="1905" b="0"/>
            <wp:docPr id="24" name="Picture 24" descr="_images/wf-node-approval-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_images/wf-node-approval-notificatio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2045" cy="5569585"/>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If pending approval nodes are not approved within the specified time limit (if an expiration was assigned) or they are denied, then they are marked as “timed out” or “failed”, respectively, and move on to the next “on fail node” or “always node”. If approved, the “on success” path is taken. If you try to POST in the API to a node that has already been approved, denied or timed out, an error message notifies you that this action is redundant, and no further steps will be taken.</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Below shows the various levels of permissions allowed on approval workflows:</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10086340" cy="3027045"/>
            <wp:effectExtent l="0" t="0" r="0" b="1905"/>
            <wp:docPr id="23" name="Picture 23" descr="_images/wf-node-approval-r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_images/wf-node-approval-rba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86340" cy="3027045"/>
                    </a:xfrm>
                    <a:prstGeom prst="rect">
                      <a:avLst/>
                    </a:prstGeom>
                    <a:noFill/>
                    <a:ln>
                      <a:noFill/>
                    </a:ln>
                  </pic:spPr>
                </pic:pic>
              </a:graphicData>
            </a:graphic>
          </wp:inline>
        </w:drawing>
      </w:r>
    </w:p>
    <w:p w:rsidR="006A67EF" w:rsidRPr="006A67EF" w:rsidRDefault="006A67EF" w:rsidP="006A67EF">
      <w:pPr>
        <w:shd w:val="clear" w:color="auto" w:fill="FFFFFF"/>
        <w:spacing w:after="100" w:afterAutospacing="1" w:line="240" w:lineRule="auto"/>
        <w:outlineLvl w:val="3"/>
        <w:rPr>
          <w:rFonts w:ascii="Georgia" w:eastAsia="Times New Roman" w:hAnsi="Georgia" w:cs="Arial"/>
          <w:b/>
          <w:bCs/>
          <w:color w:val="404040"/>
          <w:sz w:val="28"/>
          <w:szCs w:val="28"/>
          <w:lang w:eastAsia="en-IN"/>
        </w:rPr>
      </w:pPr>
      <w:r w:rsidRPr="006A67EF">
        <w:rPr>
          <w:rFonts w:ascii="Georgia" w:eastAsia="Times New Roman" w:hAnsi="Georgia" w:cs="Arial"/>
          <w:b/>
          <w:bCs/>
          <w:color w:val="404040"/>
          <w:sz w:val="28"/>
          <w:szCs w:val="28"/>
          <w:lang w:eastAsia="en-IN"/>
        </w:rPr>
        <w:t>23.7.1.2. Node building scenarios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You can add a sibling node by clicking the </w:t>
      </w:r>
      <w:r>
        <w:rPr>
          <w:rFonts w:ascii="Arial" w:eastAsia="Times New Roman" w:hAnsi="Arial" w:cs="Arial"/>
          <w:noProof/>
          <w:color w:val="404040"/>
          <w:sz w:val="24"/>
          <w:szCs w:val="24"/>
          <w:lang w:eastAsia="en-IN"/>
        </w:rPr>
        <w:drawing>
          <wp:inline distT="0" distB="0" distL="0" distR="0">
            <wp:extent cx="256540" cy="304800"/>
            <wp:effectExtent l="0" t="0" r="0" b="0"/>
            <wp:docPr id="22" name="Picture 22" descr="ad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 n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540" cy="30480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on the parent node:</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7543800" cy="2902585"/>
            <wp:effectExtent l="0" t="0" r="0" b="0"/>
            <wp:docPr id="21" name="Picture 21" descr="_images/wf-editor-create-siblin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_images/wf-editor-create-sibling-nod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0" cy="2902585"/>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You can insert another node in between nodes by hovering over the line that connects the two until the </w:t>
      </w:r>
      <w:r>
        <w:rPr>
          <w:rFonts w:ascii="Arial" w:eastAsia="Times New Roman" w:hAnsi="Arial" w:cs="Arial"/>
          <w:noProof/>
          <w:color w:val="404040"/>
          <w:sz w:val="24"/>
          <w:szCs w:val="24"/>
          <w:lang w:eastAsia="en-IN"/>
        </w:rPr>
        <w:drawing>
          <wp:inline distT="0" distB="0" distL="0" distR="0">
            <wp:extent cx="256540" cy="304800"/>
            <wp:effectExtent l="0" t="0" r="0" b="0"/>
            <wp:docPr id="20" name="Picture 20" descr="ad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 n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540" cy="30480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appears. Clicking on the </w:t>
      </w:r>
      <w:r>
        <w:rPr>
          <w:rFonts w:ascii="Arial" w:eastAsia="Times New Roman" w:hAnsi="Arial" w:cs="Arial"/>
          <w:noProof/>
          <w:color w:val="404040"/>
          <w:sz w:val="24"/>
          <w:szCs w:val="24"/>
          <w:lang w:eastAsia="en-IN"/>
        </w:rPr>
        <w:drawing>
          <wp:inline distT="0" distB="0" distL="0" distR="0">
            <wp:extent cx="256540" cy="304800"/>
            <wp:effectExtent l="0" t="0" r="0" b="0"/>
            <wp:docPr id="19" name="Picture 19" descr="ad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d n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540" cy="30480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automatically inserts the node between the two nodes.</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8229600" cy="2403475"/>
            <wp:effectExtent l="0" t="0" r="0" b="0"/>
            <wp:docPr id="18" name="Picture 18" descr="_images/wf-editor-insert-nod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_images/wf-editor-insert-node-templ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29600" cy="2403475"/>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To add a root node to depict a split scenario, click the </w:t>
      </w:r>
      <w:r>
        <w:rPr>
          <w:rFonts w:ascii="Arial" w:eastAsia="Times New Roman" w:hAnsi="Arial" w:cs="Arial"/>
          <w:noProof/>
          <w:color w:val="404040"/>
          <w:sz w:val="24"/>
          <w:szCs w:val="24"/>
          <w:lang w:eastAsia="en-IN"/>
        </w:rPr>
        <w:drawing>
          <wp:inline distT="0" distB="0" distL="0" distR="0">
            <wp:extent cx="609600" cy="408940"/>
            <wp:effectExtent l="0" t="0" r="0" b="0"/>
            <wp:docPr id="17" name="Pictur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40894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button again:</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8860155" cy="2154555"/>
            <wp:effectExtent l="0" t="0" r="0" b="0"/>
            <wp:docPr id="16" name="Picture 16" descr="_images/wf-editor-create-new-add-template-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_images/wf-editor-create-new-add-template-spli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60155" cy="2154555"/>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At any node where you want to create a split scenario, hover over the node from which the split scenario begins and click the </w:t>
      </w:r>
      <w:r>
        <w:rPr>
          <w:rFonts w:ascii="Arial" w:eastAsia="Times New Roman" w:hAnsi="Arial" w:cs="Arial"/>
          <w:noProof/>
          <w:color w:val="404040"/>
          <w:sz w:val="24"/>
          <w:szCs w:val="24"/>
          <w:lang w:eastAsia="en-IN"/>
        </w:rPr>
        <w:drawing>
          <wp:inline distT="0" distB="0" distL="0" distR="0">
            <wp:extent cx="256540" cy="304800"/>
            <wp:effectExtent l="0" t="0" r="0" b="0"/>
            <wp:docPr id="15" name="Picture 15" descr="ad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 n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540" cy="30480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This essentially adds multiple nodes from the same parent node, creating sibling nodes:</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6449060" cy="1558925"/>
            <wp:effectExtent l="0" t="0" r="8890" b="3175"/>
            <wp:docPr id="14" name="Picture 14" descr="_images/wf-editor-create-sibl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_images/wf-editor-create-sibling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49060" cy="1558925"/>
                    </a:xfrm>
                    <a:prstGeom prst="rect">
                      <a:avLst/>
                    </a:prstGeom>
                    <a:noFill/>
                    <a:ln>
                      <a:noFill/>
                    </a:ln>
                  </pic:spPr>
                </pic:pic>
              </a:graphicData>
            </a:graphic>
          </wp:inline>
        </w:drawing>
      </w:r>
    </w:p>
    <w:p w:rsidR="006A67EF" w:rsidRPr="006A67EF" w:rsidRDefault="006A67EF" w:rsidP="006A67EF">
      <w:pPr>
        <w:shd w:val="clear" w:color="auto" w:fill="5BBDBF"/>
        <w:spacing w:after="360" w:line="360" w:lineRule="atLeast"/>
        <w:rPr>
          <w:rFonts w:ascii="Arial" w:eastAsia="Times New Roman" w:hAnsi="Arial" w:cs="Arial"/>
          <w:b/>
          <w:bCs/>
          <w:color w:val="FFFFFF"/>
          <w:sz w:val="24"/>
          <w:szCs w:val="24"/>
          <w:lang w:eastAsia="en-IN"/>
        </w:rPr>
      </w:pPr>
      <w:r w:rsidRPr="006A67EF">
        <w:rPr>
          <w:rFonts w:ascii="Arial" w:eastAsia="Times New Roman" w:hAnsi="Arial" w:cs="Arial"/>
          <w:b/>
          <w:bCs/>
          <w:color w:val="FFFFFF"/>
          <w:sz w:val="24"/>
          <w:szCs w:val="24"/>
          <w:lang w:eastAsia="en-IN"/>
        </w:rPr>
        <w:t>Note</w:t>
      </w:r>
    </w:p>
    <w:p w:rsidR="006A67EF" w:rsidRPr="006A67EF" w:rsidRDefault="006A67EF" w:rsidP="006A67EF">
      <w:pPr>
        <w:shd w:val="clear" w:color="auto" w:fill="5BBDBF"/>
        <w:spacing w:line="360" w:lineRule="atLeast"/>
        <w:rPr>
          <w:rFonts w:ascii="Arial" w:eastAsia="Times New Roman" w:hAnsi="Arial" w:cs="Arial"/>
          <w:color w:val="FFFFFF"/>
          <w:sz w:val="24"/>
          <w:szCs w:val="24"/>
          <w:lang w:eastAsia="en-IN"/>
        </w:rPr>
      </w:pPr>
      <w:r w:rsidRPr="006A67EF">
        <w:rPr>
          <w:rFonts w:ascii="Arial" w:eastAsia="Times New Roman" w:hAnsi="Arial" w:cs="Arial"/>
          <w:color w:val="FFFFFF"/>
          <w:sz w:val="24"/>
          <w:szCs w:val="24"/>
          <w:lang w:eastAsia="en-IN"/>
        </w:rPr>
        <w:t>When adding a new node, the </w:t>
      </w:r>
      <w:r w:rsidRPr="006A67EF">
        <w:rPr>
          <w:rFonts w:ascii="Arial" w:eastAsia="Times New Roman" w:hAnsi="Arial" w:cs="Arial"/>
          <w:b/>
          <w:bCs/>
          <w:color w:val="FFFFFF"/>
          <w:sz w:val="24"/>
          <w:szCs w:val="24"/>
          <w:lang w:eastAsia="en-IN"/>
        </w:rPr>
        <w:t>PROMPT</w:t>
      </w:r>
      <w:r w:rsidRPr="006A67EF">
        <w:rPr>
          <w:rFonts w:ascii="Arial" w:eastAsia="Times New Roman" w:hAnsi="Arial" w:cs="Arial"/>
          <w:color w:val="FFFFFF"/>
          <w:sz w:val="24"/>
          <w:szCs w:val="24"/>
          <w:lang w:eastAsia="en-IN"/>
        </w:rPr>
        <w:t> button applies to workflow templates as well. Workflow templates will prompt for inventory and surveys.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you want to undo the last inserted node, click on another node without making a selection from the right pane. Or, click </w:t>
      </w:r>
      <w:r w:rsidRPr="006A67EF">
        <w:rPr>
          <w:rFonts w:ascii="Arial" w:eastAsia="Times New Roman" w:hAnsi="Arial" w:cs="Arial"/>
          <w:b/>
          <w:bCs/>
          <w:color w:val="404040"/>
          <w:sz w:val="24"/>
          <w:szCs w:val="24"/>
          <w:lang w:eastAsia="en-IN"/>
        </w:rPr>
        <w:t>Cancel</w:t>
      </w:r>
      <w:r w:rsidRPr="006A67EF">
        <w:rPr>
          <w:rFonts w:ascii="Arial" w:eastAsia="Times New Roman" w:hAnsi="Arial" w:cs="Arial"/>
          <w:color w:val="404040"/>
          <w:sz w:val="24"/>
          <w:szCs w:val="24"/>
          <w:lang w:eastAsia="en-IN"/>
        </w:rPr>
        <w:t> from the right pane.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Below is an example of a workflow that contains all three types of jobs that is initiated by a job template that if it fails to run, proceed to the project sync job, and regardless of whether that fails or succeeds, proceed to the inventory sync job.</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9067800" cy="1572260"/>
            <wp:effectExtent l="0" t="0" r="0" b="8890"/>
            <wp:docPr id="13" name="Picture 13" descr="_images/wf-editor-create-new-add-templa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_images/wf-editor-create-new-add-template-examp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067800" cy="1572260"/>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Remember to refer to the Key at the top of the window to identify the meaning of the symbols and colors associated with the graphical depiction.</w:t>
      </w:r>
    </w:p>
    <w:p w:rsidR="006A67EF" w:rsidRPr="006A67EF" w:rsidRDefault="006A67EF" w:rsidP="006A67EF">
      <w:pPr>
        <w:shd w:val="clear" w:color="auto" w:fill="5BBDBF"/>
        <w:spacing w:after="360" w:line="360" w:lineRule="atLeast"/>
        <w:rPr>
          <w:rFonts w:ascii="Arial" w:eastAsia="Times New Roman" w:hAnsi="Arial" w:cs="Arial"/>
          <w:b/>
          <w:bCs/>
          <w:color w:val="FFFFFF"/>
          <w:sz w:val="24"/>
          <w:szCs w:val="24"/>
          <w:lang w:eastAsia="en-IN"/>
        </w:rPr>
      </w:pPr>
      <w:r w:rsidRPr="006A67EF">
        <w:rPr>
          <w:rFonts w:ascii="Arial" w:eastAsia="Times New Roman" w:hAnsi="Arial" w:cs="Arial"/>
          <w:b/>
          <w:bCs/>
          <w:color w:val="FFFFFF"/>
          <w:sz w:val="24"/>
          <w:szCs w:val="24"/>
          <w:lang w:eastAsia="en-IN"/>
        </w:rPr>
        <w:t>Note</w:t>
      </w:r>
    </w:p>
    <w:p w:rsidR="006A67EF" w:rsidRPr="006A67EF" w:rsidRDefault="006A67EF" w:rsidP="006A67EF">
      <w:pPr>
        <w:shd w:val="clear" w:color="auto" w:fill="5BBDBF"/>
        <w:spacing w:after="360" w:line="360" w:lineRule="atLeast"/>
        <w:rPr>
          <w:rFonts w:ascii="Arial" w:eastAsia="Times New Roman" w:hAnsi="Arial" w:cs="Arial"/>
          <w:color w:val="FFFFFF"/>
          <w:sz w:val="24"/>
          <w:szCs w:val="24"/>
          <w:lang w:eastAsia="en-IN"/>
        </w:rPr>
      </w:pPr>
      <w:r w:rsidRPr="006A67EF">
        <w:rPr>
          <w:rFonts w:ascii="Arial" w:eastAsia="Times New Roman" w:hAnsi="Arial" w:cs="Arial"/>
          <w:color w:val="FFFFFF"/>
          <w:sz w:val="24"/>
          <w:szCs w:val="24"/>
          <w:lang w:eastAsia="en-IN"/>
        </w:rPr>
        <w:t>In a workflow with a set of sibling nodes having varying edge types, and you remove a node that has a follow-on node attached to it, the attached node automatically joins the set of sibling nodes and retains its edge type:</w:t>
      </w:r>
    </w:p>
    <w:p w:rsidR="006A67EF" w:rsidRPr="006A67EF" w:rsidRDefault="006A67EF" w:rsidP="006A67EF">
      <w:pPr>
        <w:shd w:val="clear" w:color="auto" w:fill="5BBDBF"/>
        <w:spacing w:line="360" w:lineRule="atLeast"/>
        <w:rPr>
          <w:rFonts w:ascii="Arial" w:eastAsia="Times New Roman" w:hAnsi="Arial" w:cs="Arial"/>
          <w:color w:val="FFFFFF"/>
          <w:sz w:val="24"/>
          <w:szCs w:val="24"/>
          <w:lang w:eastAsia="en-IN"/>
        </w:rPr>
      </w:pPr>
      <w:r>
        <w:rPr>
          <w:rFonts w:ascii="Arial" w:eastAsia="Times New Roman" w:hAnsi="Arial" w:cs="Arial"/>
          <w:noProof/>
          <w:color w:val="FFFFFF"/>
          <w:sz w:val="24"/>
          <w:szCs w:val="24"/>
          <w:lang w:eastAsia="en-IN"/>
        </w:rPr>
        <w:lastRenderedPageBreak/>
        <w:drawing>
          <wp:inline distT="0" distB="0" distL="0" distR="0">
            <wp:extent cx="8853055" cy="6197379"/>
            <wp:effectExtent l="0" t="0" r="5715" b="0"/>
            <wp:docPr id="12" name="Picture 12" descr="_images/wf-node-delete-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_images/wf-node-delete-scenar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53291" cy="6197544"/>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The following ways you can modify your nodes:</w:t>
      </w:r>
    </w:p>
    <w:p w:rsidR="006A67EF" w:rsidRPr="006A67EF" w:rsidRDefault="006A67EF" w:rsidP="006A67EF">
      <w:pPr>
        <w:numPr>
          <w:ilvl w:val="0"/>
          <w:numId w:val="35"/>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If you want to edit a node, click on the node you want to edit. The right pane displays the current selections. Make your changes and click </w:t>
      </w:r>
      <w:r w:rsidRPr="006A67EF">
        <w:rPr>
          <w:rFonts w:ascii="Arial" w:eastAsia="Times New Roman" w:hAnsi="Arial" w:cs="Arial"/>
          <w:b/>
          <w:bCs/>
          <w:color w:val="404040"/>
          <w:sz w:val="24"/>
          <w:szCs w:val="24"/>
          <w:lang w:eastAsia="en-IN"/>
        </w:rPr>
        <w:t>Select</w:t>
      </w:r>
      <w:r w:rsidRPr="006A67EF">
        <w:rPr>
          <w:rFonts w:ascii="Arial" w:eastAsia="Times New Roman" w:hAnsi="Arial" w:cs="Arial"/>
          <w:color w:val="404040"/>
          <w:sz w:val="24"/>
          <w:szCs w:val="24"/>
          <w:lang w:eastAsia="en-IN"/>
        </w:rPr>
        <w:t> to apply them to the graphical view.</w:t>
      </w:r>
    </w:p>
    <w:p w:rsidR="006A67EF" w:rsidRPr="006A67EF" w:rsidRDefault="006A67EF" w:rsidP="006A67EF">
      <w:pPr>
        <w:numPr>
          <w:ilvl w:val="0"/>
          <w:numId w:val="35"/>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To edit the edge type for an existing link (success/failure/always), click on the link. The right pane displays the current selection. Make your changes and click </w:t>
      </w:r>
      <w:r w:rsidRPr="006A67EF">
        <w:rPr>
          <w:rFonts w:ascii="Arial" w:eastAsia="Times New Roman" w:hAnsi="Arial" w:cs="Arial"/>
          <w:b/>
          <w:bCs/>
          <w:color w:val="404040"/>
          <w:sz w:val="24"/>
          <w:szCs w:val="24"/>
          <w:lang w:eastAsia="en-IN"/>
        </w:rPr>
        <w:t>Save</w:t>
      </w:r>
      <w:r w:rsidRPr="006A67EF">
        <w:rPr>
          <w:rFonts w:ascii="Arial" w:eastAsia="Times New Roman" w:hAnsi="Arial" w:cs="Arial"/>
          <w:color w:val="404040"/>
          <w:sz w:val="24"/>
          <w:szCs w:val="24"/>
          <w:lang w:eastAsia="en-IN"/>
        </w:rPr>
        <w:t> to apply them to the graphical view.</w:t>
      </w:r>
    </w:p>
    <w:p w:rsidR="006A67EF" w:rsidRPr="006A67EF" w:rsidRDefault="006A67EF" w:rsidP="006A67EF">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3574415" cy="1793875"/>
            <wp:effectExtent l="0" t="0" r="6985" b="0"/>
            <wp:docPr id="11" name="Picture 11" descr="_images/wf-editor-wizard-edit-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_images/wf-editor-wizard-edit-lin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4415" cy="1793875"/>
                    </a:xfrm>
                    <a:prstGeom prst="rect">
                      <a:avLst/>
                    </a:prstGeom>
                    <a:noFill/>
                    <a:ln>
                      <a:noFill/>
                    </a:ln>
                  </pic:spPr>
                </pic:pic>
              </a:graphicData>
            </a:graphic>
          </wp:inline>
        </w:drawing>
      </w:r>
    </w:p>
    <w:p w:rsidR="006A67EF" w:rsidRPr="006A67EF" w:rsidRDefault="006A67EF" w:rsidP="006A67EF">
      <w:pPr>
        <w:numPr>
          <w:ilvl w:val="0"/>
          <w:numId w:val="36"/>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To add a new link from one node to another, click the link </w:t>
      </w:r>
      <w:r>
        <w:rPr>
          <w:rFonts w:ascii="Arial" w:eastAsia="Times New Roman" w:hAnsi="Arial" w:cs="Arial"/>
          <w:noProof/>
          <w:color w:val="404040"/>
          <w:sz w:val="24"/>
          <w:szCs w:val="24"/>
          <w:lang w:eastAsia="en-IN"/>
        </w:rPr>
        <w:drawing>
          <wp:inline distT="0" distB="0" distL="0" distR="0">
            <wp:extent cx="297815" cy="304800"/>
            <wp:effectExtent l="0" t="0" r="6985" b="0"/>
            <wp:docPr id="10" name="Picture 10" descr="edit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dit lin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815" cy="30480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icon that appears on each node. Doing this highlights the nodes that are possible to link to. These feasible options are indicated by the dotted lines. Invalid options are indicated by grayed out boxes (nodes) that would otherwise produce an invalid link. The example below shows the </w:t>
      </w:r>
      <w:r w:rsidRPr="006A67EF">
        <w:rPr>
          <w:rFonts w:ascii="Arial" w:eastAsia="Times New Roman" w:hAnsi="Arial" w:cs="Arial"/>
          <w:b/>
          <w:bCs/>
          <w:color w:val="404040"/>
          <w:sz w:val="24"/>
          <w:szCs w:val="24"/>
          <w:lang w:eastAsia="en-IN"/>
        </w:rPr>
        <w:t>Demo Project</w:t>
      </w:r>
      <w:r w:rsidRPr="006A67EF">
        <w:rPr>
          <w:rFonts w:ascii="Arial" w:eastAsia="Times New Roman" w:hAnsi="Arial" w:cs="Arial"/>
          <w:color w:val="404040"/>
          <w:sz w:val="24"/>
          <w:szCs w:val="24"/>
          <w:lang w:eastAsia="en-IN"/>
        </w:rPr>
        <w:t> as a possible option for the </w:t>
      </w:r>
      <w:r w:rsidRPr="006A67EF">
        <w:rPr>
          <w:rFonts w:ascii="Arial" w:eastAsia="Times New Roman" w:hAnsi="Arial" w:cs="Arial"/>
          <w:b/>
          <w:bCs/>
          <w:color w:val="404040"/>
          <w:sz w:val="24"/>
          <w:szCs w:val="24"/>
          <w:lang w:eastAsia="en-IN"/>
        </w:rPr>
        <w:t>e2e-ec20de52-project</w:t>
      </w:r>
      <w:r w:rsidRPr="006A67EF">
        <w:rPr>
          <w:rFonts w:ascii="Arial" w:eastAsia="Times New Roman" w:hAnsi="Arial" w:cs="Arial"/>
          <w:color w:val="404040"/>
          <w:sz w:val="24"/>
          <w:szCs w:val="24"/>
          <w:lang w:eastAsia="en-IN"/>
        </w:rPr>
        <w:t> to link to, as indicated by the arrows:</w:t>
      </w:r>
    </w:p>
    <w:p w:rsidR="006A67EF" w:rsidRPr="006A67EF" w:rsidRDefault="006A67EF" w:rsidP="006A67EF">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10799445" cy="4752340"/>
            <wp:effectExtent l="0" t="0" r="1905" b="0"/>
            <wp:docPr id="9" name="Picture 9" descr="_images/wf-node-link-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_images/wf-node-link-scenar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99445" cy="4752340"/>
                    </a:xfrm>
                    <a:prstGeom prst="rect">
                      <a:avLst/>
                    </a:prstGeom>
                    <a:noFill/>
                    <a:ln>
                      <a:noFill/>
                    </a:ln>
                  </pic:spPr>
                </pic:pic>
              </a:graphicData>
            </a:graphic>
          </wp:inline>
        </w:drawing>
      </w:r>
    </w:p>
    <w:p w:rsidR="006A67EF" w:rsidRPr="006A67EF" w:rsidRDefault="006A67EF" w:rsidP="006A67EF">
      <w:pPr>
        <w:numPr>
          <w:ilvl w:val="0"/>
          <w:numId w:val="37"/>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To remove a link, click the link and click the </w:t>
      </w:r>
      <w:r w:rsidRPr="006A67EF">
        <w:rPr>
          <w:rFonts w:ascii="Arial" w:eastAsia="Times New Roman" w:hAnsi="Arial" w:cs="Arial"/>
          <w:b/>
          <w:bCs/>
          <w:color w:val="404040"/>
          <w:sz w:val="24"/>
          <w:szCs w:val="24"/>
          <w:lang w:eastAsia="en-IN"/>
        </w:rPr>
        <w:t>Unlink</w:t>
      </w:r>
      <w:r w:rsidRPr="006A67EF">
        <w:rPr>
          <w:rFonts w:ascii="Arial" w:eastAsia="Times New Roman" w:hAnsi="Arial" w:cs="Arial"/>
          <w:color w:val="404040"/>
          <w:sz w:val="24"/>
          <w:szCs w:val="24"/>
          <w:lang w:eastAsia="en-IN"/>
        </w:rPr>
        <w:t> button.</w:t>
      </w:r>
    </w:p>
    <w:p w:rsidR="006A67EF" w:rsidRPr="006A67EF" w:rsidRDefault="006A67EF" w:rsidP="006A67EF">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3505200" cy="1551940"/>
            <wp:effectExtent l="0" t="0" r="0" b="0"/>
            <wp:docPr id="8" name="Picture 8" descr="_images/wf-editor-wizard-un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_images/wf-editor-wizard-unlin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5200" cy="1551940"/>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This button only appears in the right hand panel if the target or child node has more than one parent. All nodes must be linked to at least one other node at all times so you must create a new link before removing an old one.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Click the settings icon (</w:t>
      </w:r>
      <w:r>
        <w:rPr>
          <w:rFonts w:ascii="Arial" w:eastAsia="Times New Roman" w:hAnsi="Arial" w:cs="Arial"/>
          <w:noProof/>
          <w:color w:val="404040"/>
          <w:sz w:val="24"/>
          <w:szCs w:val="24"/>
          <w:lang w:eastAsia="en-IN"/>
        </w:rPr>
        <w:drawing>
          <wp:inline distT="0" distB="0" distL="0" distR="0">
            <wp:extent cx="235585" cy="235585"/>
            <wp:effectExtent l="0" t="0" r="0" b="0"/>
            <wp:docPr id="7" name="Picture 7"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tting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585" cy="235585"/>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to zoom, pan, or reposition the view. Alternatively, you can drag the workflow diagram to reposition it on the screen or use the scroll on your mouse to zoom.</w:t>
      </w:r>
    </w:p>
    <w:p w:rsidR="006A67EF" w:rsidRPr="006A67EF" w:rsidRDefault="006A67EF" w:rsidP="006A67EF">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6A67EF">
        <w:rPr>
          <w:rFonts w:ascii="Georgia" w:eastAsia="Times New Roman" w:hAnsi="Georgia" w:cs="Arial"/>
          <w:b/>
          <w:bCs/>
          <w:color w:val="404040"/>
          <w:sz w:val="36"/>
          <w:szCs w:val="36"/>
          <w:lang w:eastAsia="en-IN"/>
        </w:rPr>
        <w:t>23.8. Launch a Workflow Template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Launch a workflow template by any of the following ways:</w:t>
      </w:r>
    </w:p>
    <w:p w:rsidR="006A67EF" w:rsidRPr="006A67EF" w:rsidRDefault="006A67EF" w:rsidP="006A67EF">
      <w:pPr>
        <w:numPr>
          <w:ilvl w:val="0"/>
          <w:numId w:val="38"/>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Access the workflow templates list from the </w:t>
      </w:r>
      <w:r w:rsidRPr="006A67EF">
        <w:rPr>
          <w:rFonts w:ascii="Arial" w:eastAsia="Times New Roman" w:hAnsi="Arial" w:cs="Arial"/>
          <w:b/>
          <w:bCs/>
          <w:color w:val="404040"/>
          <w:sz w:val="24"/>
          <w:szCs w:val="24"/>
          <w:lang w:eastAsia="en-IN"/>
        </w:rPr>
        <w:t>Templates</w:t>
      </w:r>
      <w:r w:rsidRPr="006A67EF">
        <w:rPr>
          <w:rFonts w:ascii="Arial" w:eastAsia="Times New Roman" w:hAnsi="Arial" w:cs="Arial"/>
          <w:color w:val="404040"/>
          <w:sz w:val="24"/>
          <w:szCs w:val="24"/>
          <w:lang w:eastAsia="en-IN"/>
        </w:rPr>
        <w:t> menu on the left navigation bar or while in the workflow template Details view, scroll to the bottom to access the </w:t>
      </w:r>
      <w:r>
        <w:rPr>
          <w:rFonts w:ascii="Arial" w:eastAsia="Times New Roman" w:hAnsi="Arial" w:cs="Arial"/>
          <w:noProof/>
          <w:color w:val="404040"/>
          <w:sz w:val="24"/>
          <w:szCs w:val="24"/>
          <w:lang w:eastAsia="en-IN"/>
        </w:rPr>
        <w:drawing>
          <wp:inline distT="0" distB="0" distL="0" distR="0">
            <wp:extent cx="173355" cy="173355"/>
            <wp:effectExtent l="0" t="0" r="0" b="0"/>
            <wp:docPr id="6" name="Picture 6" descr="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aun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button from the list of templates.</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9200436" cy="3477491"/>
            <wp:effectExtent l="0" t="0" r="1270" b="8890"/>
            <wp:docPr id="5" name="Picture 5" descr="_images/wf-templates-wf-template-lau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images/wf-templates-wf-template-launch.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00342" cy="3477456"/>
                    </a:xfrm>
                    <a:prstGeom prst="rect">
                      <a:avLst/>
                    </a:prstGeom>
                    <a:noFill/>
                    <a:ln>
                      <a:noFill/>
                    </a:ln>
                  </pic:spPr>
                </pic:pic>
              </a:graphicData>
            </a:graphic>
          </wp:inline>
        </w:drawing>
      </w:r>
    </w:p>
    <w:p w:rsidR="006A67EF" w:rsidRPr="006A67EF" w:rsidRDefault="006A67EF" w:rsidP="006A67EF">
      <w:pPr>
        <w:numPr>
          <w:ilvl w:val="0"/>
          <w:numId w:val="39"/>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While in the Workflow Job Template Details view of the job you want to launch, click </w:t>
      </w:r>
      <w:r w:rsidRPr="006A67EF">
        <w:rPr>
          <w:rFonts w:ascii="Arial" w:eastAsia="Times New Roman" w:hAnsi="Arial" w:cs="Arial"/>
          <w:b/>
          <w:bCs/>
          <w:color w:val="404040"/>
          <w:sz w:val="24"/>
          <w:szCs w:val="24"/>
          <w:lang w:eastAsia="en-IN"/>
        </w:rPr>
        <w:t>Launch</w:t>
      </w:r>
      <w:r w:rsidRPr="006A67EF">
        <w:rPr>
          <w:rFonts w:ascii="Arial" w:eastAsia="Times New Roman" w:hAnsi="Arial" w:cs="Arial"/>
          <w:color w:val="404040"/>
          <w:sz w:val="24"/>
          <w:szCs w:val="24"/>
          <w:lang w:eastAsia="en-IN"/>
        </w:rPr>
        <w:t>.</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Along with any extra variables set in the workflow job template and survey, automation controller automatically adds the same variables as those added for a workflow job template upon launch. Additionally, automation controller automatically redirects the web browser to the Jobs Details page for this job, displaying the progress and the results.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Events related to approvals on workflows display in the Activity Stream (</w:t>
      </w:r>
      <w:r>
        <w:rPr>
          <w:rFonts w:ascii="Arial" w:eastAsia="Times New Roman" w:hAnsi="Arial" w:cs="Arial"/>
          <w:noProof/>
          <w:color w:val="404040"/>
          <w:sz w:val="24"/>
          <w:szCs w:val="24"/>
          <w:lang w:eastAsia="en-IN"/>
        </w:rPr>
        <w:drawing>
          <wp:inline distT="0" distB="0" distL="0" distR="0">
            <wp:extent cx="187325" cy="173355"/>
            <wp:effectExtent l="0" t="0" r="3175" b="0"/>
            <wp:docPr id="4" name="Picture 4" descr="activity-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ctivity-stre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325" cy="173355"/>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with detailed information about the approval requests, if any.</w:t>
      </w:r>
    </w:p>
    <w:p w:rsidR="006A67EF" w:rsidRPr="006A67EF" w:rsidRDefault="006A67EF" w:rsidP="006A67EF">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6A67EF">
        <w:rPr>
          <w:rFonts w:ascii="Georgia" w:eastAsia="Times New Roman" w:hAnsi="Georgia" w:cs="Arial"/>
          <w:b/>
          <w:bCs/>
          <w:color w:val="404040"/>
          <w:sz w:val="36"/>
          <w:szCs w:val="36"/>
          <w:lang w:eastAsia="en-IN"/>
        </w:rPr>
        <w:t>23.9. Copy a Workflow Template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lastRenderedPageBreak/>
        <w:t>automation controller allows you the ability to copy a workflow template. If you choose to copy a workflow template, it </w:t>
      </w:r>
      <w:r w:rsidRPr="006A67EF">
        <w:rPr>
          <w:rFonts w:ascii="Arial" w:eastAsia="Times New Roman" w:hAnsi="Arial" w:cs="Arial"/>
          <w:b/>
          <w:bCs/>
          <w:color w:val="404040"/>
          <w:sz w:val="24"/>
          <w:szCs w:val="24"/>
          <w:lang w:eastAsia="en-IN"/>
        </w:rPr>
        <w:t>does not</w:t>
      </w:r>
      <w:r w:rsidRPr="006A67EF">
        <w:rPr>
          <w:rFonts w:ascii="Arial" w:eastAsia="Times New Roman" w:hAnsi="Arial" w:cs="Arial"/>
          <w:color w:val="404040"/>
          <w:sz w:val="24"/>
          <w:szCs w:val="24"/>
          <w:lang w:eastAsia="en-IN"/>
        </w:rPr>
        <w:t> copy any associated schedule, notifications, or permissions. Schedules and notifications must be recreated by the user or admin creating the copy of the workflow template. The user copying the workflow template will be granted the admin permission, but no permissions are assigned (copied) to the workflow template.</w:t>
      </w:r>
    </w:p>
    <w:p w:rsidR="006A67EF" w:rsidRPr="006A67EF" w:rsidRDefault="006A67EF" w:rsidP="006A67EF">
      <w:pPr>
        <w:numPr>
          <w:ilvl w:val="0"/>
          <w:numId w:val="40"/>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Access the workflow template that you want to copy from the </w:t>
      </w:r>
      <w:r w:rsidRPr="006A67EF">
        <w:rPr>
          <w:rFonts w:ascii="Arial" w:eastAsia="Times New Roman" w:hAnsi="Arial" w:cs="Arial"/>
          <w:b/>
          <w:bCs/>
          <w:color w:val="404040"/>
          <w:sz w:val="24"/>
          <w:szCs w:val="24"/>
          <w:lang w:eastAsia="en-IN"/>
        </w:rPr>
        <w:t>Templates</w:t>
      </w:r>
      <w:r w:rsidRPr="006A67EF">
        <w:rPr>
          <w:rFonts w:ascii="Arial" w:eastAsia="Times New Roman" w:hAnsi="Arial" w:cs="Arial"/>
          <w:color w:val="404040"/>
          <w:sz w:val="24"/>
          <w:szCs w:val="24"/>
          <w:lang w:eastAsia="en-IN"/>
        </w:rPr>
        <w:t> menu on the left navigation bar or while in the Workflow Job Template Details view, scroll to the bottom to access it from a list of templates.</w:t>
      </w:r>
    </w:p>
    <w:p w:rsidR="006A67EF" w:rsidRPr="006A67EF" w:rsidRDefault="006A67EF" w:rsidP="006A67EF">
      <w:pPr>
        <w:numPr>
          <w:ilvl w:val="0"/>
          <w:numId w:val="40"/>
        </w:numPr>
        <w:shd w:val="clear" w:color="auto" w:fill="FFFFFF"/>
        <w:spacing w:after="180" w:line="360" w:lineRule="atLeast"/>
        <w:ind w:left="360"/>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Click the </w:t>
      </w:r>
      <w:r>
        <w:rPr>
          <w:rFonts w:ascii="Arial" w:eastAsia="Times New Roman" w:hAnsi="Arial" w:cs="Arial"/>
          <w:noProof/>
          <w:color w:val="404040"/>
          <w:sz w:val="24"/>
          <w:szCs w:val="24"/>
          <w:lang w:eastAsia="en-IN"/>
        </w:rPr>
        <w:drawing>
          <wp:inline distT="0" distB="0" distL="0" distR="0">
            <wp:extent cx="187325" cy="200660"/>
            <wp:effectExtent l="0" t="0" r="3175" b="8890"/>
            <wp:docPr id="3" name="Picture 3"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 cy="200660"/>
                    </a:xfrm>
                    <a:prstGeom prst="rect">
                      <a:avLst/>
                    </a:prstGeom>
                    <a:noFill/>
                    <a:ln>
                      <a:noFill/>
                    </a:ln>
                  </pic:spPr>
                </pic:pic>
              </a:graphicData>
            </a:graphic>
          </wp:inline>
        </w:drawing>
      </w:r>
      <w:r w:rsidRPr="006A67EF">
        <w:rPr>
          <w:rFonts w:ascii="Arial" w:eastAsia="Times New Roman" w:hAnsi="Arial" w:cs="Arial"/>
          <w:color w:val="404040"/>
          <w:sz w:val="24"/>
          <w:szCs w:val="24"/>
          <w:lang w:eastAsia="en-IN"/>
        </w:rPr>
        <w:t> button.</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A new template opens with the name of the template from which you copied and a timestamp.</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8605215" cy="3664084"/>
            <wp:effectExtent l="0" t="0" r="5715" b="0"/>
            <wp:docPr id="2" name="Picture 2" descr="_images/wf-list-view-copy-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_images/wf-list-view-copy-exampl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605080" cy="3664026"/>
                    </a:xfrm>
                    <a:prstGeom prst="rect">
                      <a:avLst/>
                    </a:prstGeom>
                    <a:noFill/>
                    <a:ln>
                      <a:noFill/>
                    </a:ln>
                  </pic:spPr>
                </pic:pic>
              </a:graphicData>
            </a:graphic>
          </wp:inline>
        </w:drawing>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Select the copied template and replace the contents of the </w:t>
      </w:r>
      <w:r w:rsidRPr="006A67EF">
        <w:rPr>
          <w:rFonts w:ascii="Arial" w:eastAsia="Times New Roman" w:hAnsi="Arial" w:cs="Arial"/>
          <w:b/>
          <w:bCs/>
          <w:color w:val="404040"/>
          <w:sz w:val="24"/>
          <w:szCs w:val="24"/>
          <w:lang w:eastAsia="en-IN"/>
        </w:rPr>
        <w:t>Name</w:t>
      </w:r>
      <w:r w:rsidRPr="006A67EF">
        <w:rPr>
          <w:rFonts w:ascii="Arial" w:eastAsia="Times New Roman" w:hAnsi="Arial" w:cs="Arial"/>
          <w:color w:val="404040"/>
          <w:sz w:val="24"/>
          <w:szCs w:val="24"/>
          <w:lang w:eastAsia="en-IN"/>
        </w:rPr>
        <w:t> field with a new name, and provide or modify the entries in the other fields to complete this template.</w:t>
      </w:r>
    </w:p>
    <w:p w:rsidR="006A67EF" w:rsidRPr="006A67EF" w:rsidRDefault="006A67EF" w:rsidP="006A67EF">
      <w:pPr>
        <w:numPr>
          <w:ilvl w:val="0"/>
          <w:numId w:val="41"/>
        </w:numPr>
        <w:shd w:val="clear" w:color="auto" w:fill="FFFFFF"/>
        <w:spacing w:after="18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Click </w:t>
      </w:r>
      <w:r w:rsidRPr="006A67EF">
        <w:rPr>
          <w:rFonts w:ascii="Arial" w:eastAsia="Times New Roman" w:hAnsi="Arial" w:cs="Arial"/>
          <w:b/>
          <w:bCs/>
          <w:color w:val="404040"/>
          <w:sz w:val="24"/>
          <w:szCs w:val="24"/>
          <w:lang w:eastAsia="en-IN"/>
        </w:rPr>
        <w:t>Save</w:t>
      </w:r>
      <w:r w:rsidRPr="006A67EF">
        <w:rPr>
          <w:rFonts w:ascii="Arial" w:eastAsia="Times New Roman" w:hAnsi="Arial" w:cs="Arial"/>
          <w:color w:val="404040"/>
          <w:sz w:val="24"/>
          <w:szCs w:val="24"/>
          <w:lang w:eastAsia="en-IN"/>
        </w:rPr>
        <w:t> when done.</w:t>
      </w:r>
    </w:p>
    <w:p w:rsidR="006A67EF" w:rsidRPr="006A67EF" w:rsidRDefault="006A67EF" w:rsidP="006A67EF">
      <w:pPr>
        <w:shd w:val="clear" w:color="auto" w:fill="5BBDBF"/>
        <w:spacing w:after="360" w:line="360" w:lineRule="atLeast"/>
        <w:rPr>
          <w:rFonts w:ascii="Arial" w:eastAsia="Times New Roman" w:hAnsi="Arial" w:cs="Arial"/>
          <w:b/>
          <w:bCs/>
          <w:color w:val="FFFFFF"/>
          <w:sz w:val="24"/>
          <w:szCs w:val="24"/>
          <w:lang w:eastAsia="en-IN"/>
        </w:rPr>
      </w:pPr>
      <w:r w:rsidRPr="006A67EF">
        <w:rPr>
          <w:rFonts w:ascii="Arial" w:eastAsia="Times New Roman" w:hAnsi="Arial" w:cs="Arial"/>
          <w:b/>
          <w:bCs/>
          <w:color w:val="FFFFFF"/>
          <w:sz w:val="24"/>
          <w:szCs w:val="24"/>
          <w:lang w:eastAsia="en-IN"/>
        </w:rPr>
        <w:t>Note</w:t>
      </w:r>
    </w:p>
    <w:p w:rsidR="006A67EF" w:rsidRPr="006A67EF" w:rsidRDefault="006A67EF" w:rsidP="006A67EF">
      <w:pPr>
        <w:shd w:val="clear" w:color="auto" w:fill="5BBDBF"/>
        <w:spacing w:line="360" w:lineRule="atLeast"/>
        <w:rPr>
          <w:rFonts w:ascii="Arial" w:eastAsia="Times New Roman" w:hAnsi="Arial" w:cs="Arial"/>
          <w:color w:val="FFFFFF"/>
          <w:sz w:val="24"/>
          <w:szCs w:val="24"/>
          <w:lang w:eastAsia="en-IN"/>
        </w:rPr>
      </w:pPr>
      <w:r w:rsidRPr="006A67EF">
        <w:rPr>
          <w:rFonts w:ascii="Arial" w:eastAsia="Times New Roman" w:hAnsi="Arial" w:cs="Arial"/>
          <w:color w:val="FFFFFF"/>
          <w:sz w:val="24"/>
          <w:szCs w:val="24"/>
          <w:lang w:eastAsia="en-IN"/>
        </w:rPr>
        <w:t>If a resource has a related resource that you don’t have the right level of permission to, you cannot copy the resource, such as in the case where a project uses a credential that a current user only has </w:t>
      </w:r>
      <w:r w:rsidRPr="006A67EF">
        <w:rPr>
          <w:rFonts w:ascii="Arial" w:eastAsia="Times New Roman" w:hAnsi="Arial" w:cs="Arial"/>
          <w:i/>
          <w:iCs/>
          <w:color w:val="FFFFFF"/>
          <w:sz w:val="24"/>
          <w:szCs w:val="24"/>
          <w:lang w:eastAsia="en-IN"/>
        </w:rPr>
        <w:t>Read</w:t>
      </w:r>
      <w:r w:rsidRPr="006A67EF">
        <w:rPr>
          <w:rFonts w:ascii="Arial" w:eastAsia="Times New Roman" w:hAnsi="Arial" w:cs="Arial"/>
          <w:color w:val="FFFFFF"/>
          <w:sz w:val="24"/>
          <w:szCs w:val="24"/>
          <w:lang w:eastAsia="en-IN"/>
        </w:rPr>
        <w:t xml:space="preserve"> access. However, for a workflow template, if any of its </w:t>
      </w:r>
      <w:r w:rsidRPr="006A67EF">
        <w:rPr>
          <w:rFonts w:ascii="Arial" w:eastAsia="Times New Roman" w:hAnsi="Arial" w:cs="Arial"/>
          <w:color w:val="FFFFFF"/>
          <w:sz w:val="24"/>
          <w:szCs w:val="24"/>
          <w:lang w:eastAsia="en-IN"/>
        </w:rPr>
        <w:lastRenderedPageBreak/>
        <w:t>nodes uses an unauthorized job template, inventory, or credential, the workflow template can still be copied. But in the copied workflow template, the corresponding fields in the workflow template node will be absent.</w:t>
      </w:r>
    </w:p>
    <w:p w:rsidR="006A67EF" w:rsidRPr="006A67EF" w:rsidRDefault="006A67EF" w:rsidP="006A67EF">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6A67EF">
        <w:rPr>
          <w:rFonts w:ascii="Georgia" w:eastAsia="Times New Roman" w:hAnsi="Georgia" w:cs="Arial"/>
          <w:b/>
          <w:bCs/>
          <w:color w:val="404040"/>
          <w:sz w:val="36"/>
          <w:szCs w:val="36"/>
          <w:lang w:eastAsia="en-IN"/>
        </w:rPr>
        <w:t>23.10. Extra Variables</w:t>
      </w:r>
    </w:p>
    <w:p w:rsidR="006A67EF" w:rsidRPr="006A67EF" w:rsidRDefault="006A67EF" w:rsidP="006A67EF">
      <w:pPr>
        <w:shd w:val="clear" w:color="auto" w:fill="5BBDBF"/>
        <w:spacing w:after="360" w:line="360" w:lineRule="atLeast"/>
        <w:rPr>
          <w:rFonts w:ascii="Arial" w:eastAsia="Times New Roman" w:hAnsi="Arial" w:cs="Arial"/>
          <w:b/>
          <w:bCs/>
          <w:color w:val="FFFFFF"/>
          <w:sz w:val="24"/>
          <w:szCs w:val="24"/>
          <w:lang w:eastAsia="en-IN"/>
        </w:rPr>
      </w:pPr>
      <w:r w:rsidRPr="006A67EF">
        <w:rPr>
          <w:rFonts w:ascii="Arial" w:eastAsia="Times New Roman" w:hAnsi="Arial" w:cs="Arial"/>
          <w:b/>
          <w:bCs/>
          <w:color w:val="FFFFFF"/>
          <w:sz w:val="24"/>
          <w:szCs w:val="24"/>
          <w:lang w:eastAsia="en-IN"/>
        </w:rPr>
        <w:t>Note</w:t>
      </w:r>
    </w:p>
    <w:p w:rsidR="006A67EF" w:rsidRPr="006A67EF" w:rsidRDefault="006A67EF" w:rsidP="006A67EF">
      <w:pPr>
        <w:shd w:val="clear" w:color="auto" w:fill="5BBDBF"/>
        <w:spacing w:after="360" w:line="360" w:lineRule="atLeast"/>
        <w:rPr>
          <w:rFonts w:ascii="Arial" w:eastAsia="Times New Roman" w:hAnsi="Arial" w:cs="Arial"/>
          <w:color w:val="FFFFFF"/>
          <w:sz w:val="24"/>
          <w:szCs w:val="24"/>
          <w:lang w:eastAsia="en-IN"/>
        </w:rPr>
      </w:pPr>
      <w:r w:rsidRPr="006A67EF">
        <w:rPr>
          <w:rFonts w:ascii="Courier New" w:eastAsia="Times New Roman" w:hAnsi="Courier New" w:cs="Courier New"/>
          <w:color w:val="E74C3C"/>
          <w:sz w:val="18"/>
          <w:szCs w:val="18"/>
          <w:bdr w:val="single" w:sz="6" w:space="0" w:color="E1E4E5" w:frame="1"/>
          <w:shd w:val="clear" w:color="auto" w:fill="FFFFFF"/>
          <w:lang w:eastAsia="en-IN"/>
        </w:rPr>
        <w:t>extra_vars</w:t>
      </w:r>
      <w:r w:rsidRPr="006A67EF">
        <w:rPr>
          <w:rFonts w:ascii="Arial" w:eastAsia="Times New Roman" w:hAnsi="Arial" w:cs="Arial"/>
          <w:color w:val="FFFFFF"/>
          <w:sz w:val="24"/>
          <w:szCs w:val="24"/>
          <w:lang w:eastAsia="en-IN"/>
        </w:rPr>
        <w:t> passed to the job launch API are only honored if one of the following is true:</w:t>
      </w:r>
    </w:p>
    <w:p w:rsidR="006A67EF" w:rsidRPr="006A67EF" w:rsidRDefault="006A67EF" w:rsidP="006A67EF">
      <w:pPr>
        <w:numPr>
          <w:ilvl w:val="0"/>
          <w:numId w:val="42"/>
        </w:numPr>
        <w:shd w:val="clear" w:color="auto" w:fill="5BBDBF"/>
        <w:spacing w:after="180" w:line="360" w:lineRule="atLeast"/>
        <w:ind w:left="360"/>
        <w:rPr>
          <w:rFonts w:ascii="Arial" w:eastAsia="Times New Roman" w:hAnsi="Arial" w:cs="Arial"/>
          <w:color w:val="FFFFFF"/>
          <w:sz w:val="24"/>
          <w:szCs w:val="24"/>
          <w:lang w:eastAsia="en-IN"/>
        </w:rPr>
      </w:pPr>
      <w:r w:rsidRPr="006A67EF">
        <w:rPr>
          <w:rFonts w:ascii="Arial" w:eastAsia="Times New Roman" w:hAnsi="Arial" w:cs="Arial"/>
          <w:color w:val="FFFFFF"/>
          <w:sz w:val="24"/>
          <w:szCs w:val="24"/>
          <w:lang w:eastAsia="en-IN"/>
        </w:rPr>
        <w:t>They correspond to variables in an enabled survey</w:t>
      </w:r>
    </w:p>
    <w:p w:rsidR="006A67EF" w:rsidRPr="006A67EF" w:rsidRDefault="006A67EF" w:rsidP="006A67EF">
      <w:pPr>
        <w:numPr>
          <w:ilvl w:val="0"/>
          <w:numId w:val="42"/>
        </w:numPr>
        <w:shd w:val="clear" w:color="auto" w:fill="5BBDBF"/>
        <w:spacing w:line="360" w:lineRule="atLeast"/>
        <w:ind w:left="360"/>
        <w:rPr>
          <w:rFonts w:ascii="Arial" w:eastAsia="Times New Roman" w:hAnsi="Arial" w:cs="Arial"/>
          <w:color w:val="FFFFFF"/>
          <w:sz w:val="24"/>
          <w:szCs w:val="24"/>
          <w:lang w:eastAsia="en-IN"/>
        </w:rPr>
      </w:pPr>
      <w:r w:rsidRPr="006A67EF">
        <w:rPr>
          <w:rFonts w:ascii="Courier New" w:eastAsia="Times New Roman" w:hAnsi="Courier New" w:cs="Courier New"/>
          <w:color w:val="E74C3C"/>
          <w:sz w:val="18"/>
          <w:szCs w:val="18"/>
          <w:bdr w:val="single" w:sz="6" w:space="0" w:color="E1E4E5" w:frame="1"/>
          <w:shd w:val="clear" w:color="auto" w:fill="FFFFFF"/>
          <w:lang w:eastAsia="en-IN"/>
        </w:rPr>
        <w:t>ask_variables_on_launch</w:t>
      </w:r>
      <w:r w:rsidRPr="006A67EF">
        <w:rPr>
          <w:rFonts w:ascii="Arial" w:eastAsia="Times New Roman" w:hAnsi="Arial" w:cs="Arial"/>
          <w:color w:val="FFFFFF"/>
          <w:sz w:val="24"/>
          <w:szCs w:val="24"/>
          <w:lang w:eastAsia="en-IN"/>
        </w:rPr>
        <w:t> is set to True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When you pass survey variables, they are passed as extra variables (</w:t>
      </w:r>
      <w:r w:rsidRPr="006A67EF">
        <w:rPr>
          <w:rFonts w:ascii="Courier New" w:eastAsia="Times New Roman" w:hAnsi="Courier New" w:cs="Courier New"/>
          <w:color w:val="E74C3C"/>
          <w:sz w:val="18"/>
          <w:szCs w:val="18"/>
          <w:bdr w:val="single" w:sz="6" w:space="0" w:color="E1E4E5" w:frame="1"/>
          <w:shd w:val="clear" w:color="auto" w:fill="FFFFFF"/>
          <w:lang w:eastAsia="en-IN"/>
        </w:rPr>
        <w:t>extra_vars</w:t>
      </w:r>
      <w:r w:rsidRPr="006A67EF">
        <w:rPr>
          <w:rFonts w:ascii="Arial" w:eastAsia="Times New Roman" w:hAnsi="Arial" w:cs="Arial"/>
          <w:color w:val="404040"/>
          <w:sz w:val="24"/>
          <w:szCs w:val="24"/>
          <w:lang w:eastAsia="en-IN"/>
        </w:rPr>
        <w:t>). This can be tricky, as passing extra variables to a workflow template (as you would do with a survey) can override other variables being passed from the inventory and project.</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For example, say that you have a defined variable for an inventory for </w:t>
      </w:r>
      <w:r w:rsidRPr="006A67EF">
        <w:rPr>
          <w:rFonts w:ascii="Courier New" w:eastAsia="Times New Roman" w:hAnsi="Courier New" w:cs="Courier New"/>
          <w:color w:val="E74C3C"/>
          <w:sz w:val="18"/>
          <w:szCs w:val="18"/>
          <w:bdr w:val="single" w:sz="6" w:space="0" w:color="E1E4E5" w:frame="1"/>
          <w:shd w:val="clear" w:color="auto" w:fill="FFFFFF"/>
          <w:lang w:eastAsia="en-IN"/>
        </w:rPr>
        <w:t>debug = true</w:t>
      </w:r>
      <w:r w:rsidRPr="006A67EF">
        <w:rPr>
          <w:rFonts w:ascii="Arial" w:eastAsia="Times New Roman" w:hAnsi="Arial" w:cs="Arial"/>
          <w:color w:val="404040"/>
          <w:sz w:val="24"/>
          <w:szCs w:val="24"/>
          <w:lang w:eastAsia="en-IN"/>
        </w:rPr>
        <w:t>. It is entirely possible that this variable, </w:t>
      </w:r>
      <w:r w:rsidRPr="006A67EF">
        <w:rPr>
          <w:rFonts w:ascii="Courier New" w:eastAsia="Times New Roman" w:hAnsi="Courier New" w:cs="Courier New"/>
          <w:color w:val="E74C3C"/>
          <w:sz w:val="18"/>
          <w:szCs w:val="18"/>
          <w:bdr w:val="single" w:sz="6" w:space="0" w:color="E1E4E5" w:frame="1"/>
          <w:shd w:val="clear" w:color="auto" w:fill="FFFFFF"/>
          <w:lang w:eastAsia="en-IN"/>
        </w:rPr>
        <w:t>debug = true</w:t>
      </w:r>
      <w:r w:rsidRPr="006A67EF">
        <w:rPr>
          <w:rFonts w:ascii="Arial" w:eastAsia="Times New Roman" w:hAnsi="Arial" w:cs="Arial"/>
          <w:color w:val="404040"/>
          <w:sz w:val="24"/>
          <w:szCs w:val="24"/>
          <w:lang w:eastAsia="en-IN"/>
        </w:rPr>
        <w:t>, can be overridden in a workflow template survey.</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To ensure that the variables you need to pass are not overridden, ensure they are included by redefining them in the survey. Keep in mind that extra variables can be defined at the inventory, group, and host levels.</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color w:val="404040"/>
          <w:sz w:val="24"/>
          <w:szCs w:val="24"/>
          <w:lang w:eastAsia="en-IN"/>
        </w:rPr>
        <w:t>The following table notes the behavior (hierarchy) of variable precedence in automation controller as it compares to variable precedence in Ansible.</w:t>
      </w:r>
    </w:p>
    <w:p w:rsidR="006A67EF" w:rsidRPr="006A67EF" w:rsidRDefault="006A67EF" w:rsidP="006A67EF">
      <w:pPr>
        <w:shd w:val="clear" w:color="auto" w:fill="FFFFFF"/>
        <w:spacing w:after="360" w:line="360" w:lineRule="atLeast"/>
        <w:rPr>
          <w:rFonts w:ascii="Arial" w:eastAsia="Times New Roman" w:hAnsi="Arial" w:cs="Arial"/>
          <w:color w:val="404040"/>
          <w:sz w:val="24"/>
          <w:szCs w:val="24"/>
          <w:lang w:eastAsia="en-IN"/>
        </w:rPr>
      </w:pPr>
      <w:r w:rsidRPr="006A67EF">
        <w:rPr>
          <w:rFonts w:ascii="Arial" w:eastAsia="Times New Roman" w:hAnsi="Arial" w:cs="Arial"/>
          <w:b/>
          <w:bCs/>
          <w:color w:val="404040"/>
          <w:sz w:val="24"/>
          <w:szCs w:val="24"/>
          <w:lang w:eastAsia="en-IN"/>
        </w:rPr>
        <w:t>Variable Precedence Hierarchy (last listed wins)</w:t>
      </w:r>
    </w:p>
    <w:p w:rsidR="006A67EF" w:rsidRPr="006A67EF" w:rsidRDefault="006A67EF" w:rsidP="006A67EF">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8797925" cy="2376170"/>
            <wp:effectExtent l="0" t="0" r="3175" b="5080"/>
            <wp:docPr id="1" name="Picture 1" descr="_images/Architecture-Tower_Variable_Precedence_Hierarchy-Work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_images/Architecture-Tower_Variable_Precedence_Hierarchy-Workflow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797925" cy="2376170"/>
                    </a:xfrm>
                    <a:prstGeom prst="rect">
                      <a:avLst/>
                    </a:prstGeom>
                    <a:noFill/>
                    <a:ln>
                      <a:noFill/>
                    </a:ln>
                  </pic:spPr>
                </pic:pic>
              </a:graphicData>
            </a:graphic>
          </wp:inline>
        </w:drawing>
      </w:r>
    </w:p>
    <w:bookmarkEnd w:id="0"/>
    <w:p w:rsidR="00A32341" w:rsidRDefault="00A32341"/>
    <w:sectPr w:rsidR="00A32341" w:rsidSect="006A67EF">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67039"/>
    <w:multiLevelType w:val="multilevel"/>
    <w:tmpl w:val="3422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7840F7"/>
    <w:multiLevelType w:val="multilevel"/>
    <w:tmpl w:val="F810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6A475A"/>
    <w:multiLevelType w:val="multilevel"/>
    <w:tmpl w:val="3564CA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FF3F62"/>
    <w:multiLevelType w:val="multilevel"/>
    <w:tmpl w:val="939ADE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CA2445"/>
    <w:multiLevelType w:val="multilevel"/>
    <w:tmpl w:val="25D47E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AD0D32"/>
    <w:multiLevelType w:val="multilevel"/>
    <w:tmpl w:val="D3003F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CD7460"/>
    <w:multiLevelType w:val="multilevel"/>
    <w:tmpl w:val="9080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98C516C"/>
    <w:multiLevelType w:val="multilevel"/>
    <w:tmpl w:val="A8BE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92689A"/>
    <w:multiLevelType w:val="multilevel"/>
    <w:tmpl w:val="3BBAC4D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D443AF"/>
    <w:multiLevelType w:val="multilevel"/>
    <w:tmpl w:val="AF0AC1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E12099"/>
    <w:multiLevelType w:val="multilevel"/>
    <w:tmpl w:val="7A24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B0304D"/>
    <w:multiLevelType w:val="multilevel"/>
    <w:tmpl w:val="4B9885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4127F7B"/>
    <w:multiLevelType w:val="multilevel"/>
    <w:tmpl w:val="E4762F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4905BBC"/>
    <w:multiLevelType w:val="multilevel"/>
    <w:tmpl w:val="F3CE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1B6406"/>
    <w:multiLevelType w:val="multilevel"/>
    <w:tmpl w:val="163A2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4D3C5A"/>
    <w:multiLevelType w:val="multilevel"/>
    <w:tmpl w:val="38209B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EE5200"/>
    <w:multiLevelType w:val="multilevel"/>
    <w:tmpl w:val="3B741B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0AF68EF"/>
    <w:multiLevelType w:val="multilevel"/>
    <w:tmpl w:val="DC1477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63E3777"/>
    <w:multiLevelType w:val="multilevel"/>
    <w:tmpl w:val="300A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847128"/>
    <w:multiLevelType w:val="multilevel"/>
    <w:tmpl w:val="9FC610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D12527"/>
    <w:multiLevelType w:val="multilevel"/>
    <w:tmpl w:val="F30A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FFE354B"/>
    <w:multiLevelType w:val="multilevel"/>
    <w:tmpl w:val="8048A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0CC1866"/>
    <w:multiLevelType w:val="multilevel"/>
    <w:tmpl w:val="915864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BA2C2A"/>
    <w:multiLevelType w:val="multilevel"/>
    <w:tmpl w:val="E8244D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AC10841"/>
    <w:multiLevelType w:val="multilevel"/>
    <w:tmpl w:val="C0A2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CE2476E"/>
    <w:multiLevelType w:val="multilevel"/>
    <w:tmpl w:val="3376B47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217BF6"/>
    <w:multiLevelType w:val="multilevel"/>
    <w:tmpl w:val="CE30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1A32D86"/>
    <w:multiLevelType w:val="multilevel"/>
    <w:tmpl w:val="5D7C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5794BF5"/>
    <w:multiLevelType w:val="multilevel"/>
    <w:tmpl w:val="7F12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8E5045F"/>
    <w:multiLevelType w:val="multilevel"/>
    <w:tmpl w:val="D374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9600C85"/>
    <w:multiLevelType w:val="multilevel"/>
    <w:tmpl w:val="F9C6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A1175B5"/>
    <w:multiLevelType w:val="multilevel"/>
    <w:tmpl w:val="E23C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C47686D"/>
    <w:multiLevelType w:val="multilevel"/>
    <w:tmpl w:val="E908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FBB6675"/>
    <w:multiLevelType w:val="multilevel"/>
    <w:tmpl w:val="D178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57A44CC"/>
    <w:multiLevelType w:val="multilevel"/>
    <w:tmpl w:val="F2F4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98C6BD8"/>
    <w:multiLevelType w:val="multilevel"/>
    <w:tmpl w:val="F844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9BB70FD"/>
    <w:multiLevelType w:val="multilevel"/>
    <w:tmpl w:val="CA7C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7F07363"/>
    <w:multiLevelType w:val="multilevel"/>
    <w:tmpl w:val="B922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14"/>
  </w:num>
  <w:num w:numId="3">
    <w:abstractNumId w:val="3"/>
    <w:lvlOverride w:ilvl="0">
      <w:lvl w:ilvl="0">
        <w:numFmt w:val="decimal"/>
        <w:lvlText w:val="%1."/>
        <w:lvlJc w:val="left"/>
      </w:lvl>
    </w:lvlOverride>
  </w:num>
  <w:num w:numId="4">
    <w:abstractNumId w:val="24"/>
  </w:num>
  <w:num w:numId="5">
    <w:abstractNumId w:val="28"/>
  </w:num>
  <w:num w:numId="6">
    <w:abstractNumId w:val="26"/>
  </w:num>
  <w:num w:numId="7">
    <w:abstractNumId w:val="30"/>
  </w:num>
  <w:num w:numId="8">
    <w:abstractNumId w:val="17"/>
    <w:lvlOverride w:ilvl="0">
      <w:lvl w:ilvl="0">
        <w:numFmt w:val="decimal"/>
        <w:lvlText w:val="%1."/>
        <w:lvlJc w:val="left"/>
      </w:lvl>
    </w:lvlOverride>
  </w:num>
  <w:num w:numId="9">
    <w:abstractNumId w:val="6"/>
  </w:num>
  <w:num w:numId="10">
    <w:abstractNumId w:val="32"/>
  </w:num>
  <w:num w:numId="11">
    <w:abstractNumId w:val="7"/>
  </w:num>
  <w:num w:numId="12">
    <w:abstractNumId w:val="31"/>
  </w:num>
  <w:num w:numId="13">
    <w:abstractNumId w:val="5"/>
    <w:lvlOverride w:ilvl="0">
      <w:lvl w:ilvl="0">
        <w:numFmt w:val="decimal"/>
        <w:lvlText w:val="%1."/>
        <w:lvlJc w:val="left"/>
      </w:lvl>
    </w:lvlOverride>
  </w:num>
  <w:num w:numId="14">
    <w:abstractNumId w:val="18"/>
  </w:num>
  <w:num w:numId="15">
    <w:abstractNumId w:val="34"/>
  </w:num>
  <w:num w:numId="16">
    <w:abstractNumId w:val="4"/>
    <w:lvlOverride w:ilvl="0">
      <w:lvl w:ilvl="0">
        <w:numFmt w:val="decimal"/>
        <w:lvlText w:val="%1."/>
        <w:lvlJc w:val="left"/>
      </w:lvl>
    </w:lvlOverride>
  </w:num>
  <w:num w:numId="17">
    <w:abstractNumId w:val="11"/>
  </w:num>
  <w:num w:numId="18">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19">
    <w:abstractNumId w:val="16"/>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19"/>
    <w:lvlOverride w:ilvl="0">
      <w:lvl w:ilvl="0">
        <w:numFmt w:val="decimal"/>
        <w:lvlText w:val="%1."/>
        <w:lvlJc w:val="left"/>
      </w:lvl>
    </w:lvlOverride>
  </w:num>
  <w:num w:numId="22">
    <w:abstractNumId w:val="29"/>
  </w:num>
  <w:num w:numId="23">
    <w:abstractNumId w:val="13"/>
  </w:num>
  <w:num w:numId="24">
    <w:abstractNumId w:val="9"/>
    <w:lvlOverride w:ilvl="0">
      <w:lvl w:ilvl="0">
        <w:numFmt w:val="decimal"/>
        <w:lvlText w:val="%1."/>
        <w:lvlJc w:val="left"/>
      </w:lvl>
    </w:lvlOverride>
  </w:num>
  <w:num w:numId="25">
    <w:abstractNumId w:val="2"/>
    <w:lvlOverride w:ilvl="0">
      <w:lvl w:ilvl="0">
        <w:numFmt w:val="decimal"/>
        <w:lvlText w:val="%1."/>
        <w:lvlJc w:val="left"/>
      </w:lvl>
    </w:lvlOverride>
  </w:num>
  <w:num w:numId="26">
    <w:abstractNumId w:val="22"/>
    <w:lvlOverride w:ilvl="0">
      <w:lvl w:ilvl="0">
        <w:numFmt w:val="decimal"/>
        <w:lvlText w:val="%1."/>
        <w:lvlJc w:val="left"/>
      </w:lvl>
    </w:lvlOverride>
  </w:num>
  <w:num w:numId="27">
    <w:abstractNumId w:val="22"/>
    <w:lvlOverride w:ilvl="0">
      <w:lvl w:ilvl="0">
        <w:numFmt w:val="decimal"/>
        <w:lvlText w:val="%1."/>
        <w:lvlJc w:val="left"/>
      </w:lvl>
    </w:lvlOverride>
  </w:num>
  <w:num w:numId="28">
    <w:abstractNumId w:val="0"/>
  </w:num>
  <w:num w:numId="29">
    <w:abstractNumId w:val="23"/>
    <w:lvlOverride w:ilvl="0">
      <w:lvl w:ilvl="0">
        <w:numFmt w:val="decimal"/>
        <w:lvlText w:val="%1."/>
        <w:lvlJc w:val="left"/>
      </w:lvl>
    </w:lvlOverride>
  </w:num>
  <w:num w:numId="30">
    <w:abstractNumId w:val="27"/>
  </w:num>
  <w:num w:numId="31">
    <w:abstractNumId w:val="25"/>
    <w:lvlOverride w:ilvl="0">
      <w:lvl w:ilvl="0">
        <w:numFmt w:val="decimal"/>
        <w:lvlText w:val="%1."/>
        <w:lvlJc w:val="left"/>
      </w:lvl>
    </w:lvlOverride>
  </w:num>
  <w:num w:numId="32">
    <w:abstractNumId w:val="12"/>
    <w:lvlOverride w:ilvl="0">
      <w:lvl w:ilvl="0">
        <w:numFmt w:val="decimal"/>
        <w:lvlText w:val="%1."/>
        <w:lvlJc w:val="left"/>
      </w:lvl>
    </w:lvlOverride>
  </w:num>
  <w:num w:numId="33">
    <w:abstractNumId w:val="8"/>
    <w:lvlOverride w:ilvl="0">
      <w:lvl w:ilvl="0">
        <w:numFmt w:val="decimal"/>
        <w:lvlText w:val="%1."/>
        <w:lvlJc w:val="left"/>
      </w:lvl>
    </w:lvlOverride>
  </w:num>
  <w:num w:numId="34">
    <w:abstractNumId w:val="8"/>
    <w:lvlOverride w:ilvl="0">
      <w:lvl w:ilvl="0">
        <w:numFmt w:val="decimal"/>
        <w:lvlText w:val="%1."/>
        <w:lvlJc w:val="left"/>
      </w:lvl>
    </w:lvlOverride>
  </w:num>
  <w:num w:numId="35">
    <w:abstractNumId w:val="37"/>
  </w:num>
  <w:num w:numId="36">
    <w:abstractNumId w:val="20"/>
  </w:num>
  <w:num w:numId="37">
    <w:abstractNumId w:val="10"/>
  </w:num>
  <w:num w:numId="38">
    <w:abstractNumId w:val="33"/>
  </w:num>
  <w:num w:numId="39">
    <w:abstractNumId w:val="36"/>
  </w:num>
  <w:num w:numId="40">
    <w:abstractNumId w:val="35"/>
  </w:num>
  <w:num w:numId="41">
    <w:abstractNumId w:val="15"/>
    <w:lvlOverride w:ilvl="0">
      <w:lvl w:ilvl="0">
        <w:numFmt w:val="decimal"/>
        <w:lvlText w:val="%1."/>
        <w:lvlJc w:val="left"/>
      </w:lvl>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AB2"/>
    <w:rsid w:val="006A67EF"/>
    <w:rsid w:val="00A32341"/>
    <w:rsid w:val="00AF4FE6"/>
    <w:rsid w:val="00C12A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A67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A67E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A67E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A67E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7E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A67E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A67E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A67EF"/>
    <w:rPr>
      <w:rFonts w:ascii="Times New Roman" w:eastAsia="Times New Roman" w:hAnsi="Times New Roman" w:cs="Times New Roman"/>
      <w:b/>
      <w:bCs/>
      <w:sz w:val="24"/>
      <w:szCs w:val="24"/>
      <w:lang w:eastAsia="en-IN"/>
    </w:rPr>
  </w:style>
  <w:style w:type="character" w:customStyle="1" w:styleId="section-number">
    <w:name w:val="section-number"/>
    <w:basedOn w:val="DefaultParagraphFont"/>
    <w:rsid w:val="006A67EF"/>
  </w:style>
  <w:style w:type="paragraph" w:styleId="NormalWeb">
    <w:name w:val="Normal (Web)"/>
    <w:basedOn w:val="Normal"/>
    <w:uiPriority w:val="99"/>
    <w:unhideWhenUsed/>
    <w:rsid w:val="006A67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A67EF"/>
    <w:rPr>
      <w:color w:val="0000FF"/>
      <w:u w:val="single"/>
    </w:rPr>
  </w:style>
  <w:style w:type="character" w:styleId="FollowedHyperlink">
    <w:name w:val="FollowedHyperlink"/>
    <w:basedOn w:val="DefaultParagraphFont"/>
    <w:uiPriority w:val="99"/>
    <w:semiHidden/>
    <w:unhideWhenUsed/>
    <w:rsid w:val="006A67EF"/>
    <w:rPr>
      <w:color w:val="800080"/>
      <w:u w:val="single"/>
    </w:rPr>
  </w:style>
  <w:style w:type="character" w:customStyle="1" w:styleId="xref">
    <w:name w:val="xref"/>
    <w:basedOn w:val="DefaultParagraphFont"/>
    <w:rsid w:val="006A67EF"/>
  </w:style>
  <w:style w:type="character" w:styleId="Strong">
    <w:name w:val="Strong"/>
    <w:basedOn w:val="DefaultParagraphFont"/>
    <w:uiPriority w:val="22"/>
    <w:qFormat/>
    <w:rsid w:val="006A67EF"/>
    <w:rPr>
      <w:b/>
      <w:bCs/>
    </w:rPr>
  </w:style>
  <w:style w:type="paragraph" w:customStyle="1" w:styleId="admonition-title">
    <w:name w:val="admonition-title"/>
    <w:basedOn w:val="Normal"/>
    <w:rsid w:val="006A67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d">
    <w:name w:val="std"/>
    <w:basedOn w:val="DefaultParagraphFont"/>
    <w:rsid w:val="006A67EF"/>
  </w:style>
  <w:style w:type="character" w:styleId="HTMLCode">
    <w:name w:val="HTML Code"/>
    <w:basedOn w:val="DefaultParagraphFont"/>
    <w:uiPriority w:val="99"/>
    <w:semiHidden/>
    <w:unhideWhenUsed/>
    <w:rsid w:val="006A67EF"/>
    <w:rPr>
      <w:rFonts w:ascii="Courier New" w:eastAsia="Times New Roman" w:hAnsi="Courier New" w:cs="Courier New"/>
      <w:sz w:val="20"/>
      <w:szCs w:val="20"/>
    </w:rPr>
  </w:style>
  <w:style w:type="character" w:customStyle="1" w:styleId="pre">
    <w:name w:val="pre"/>
    <w:basedOn w:val="DefaultParagraphFont"/>
    <w:rsid w:val="006A67EF"/>
  </w:style>
  <w:style w:type="paragraph" w:styleId="HTMLPreformatted">
    <w:name w:val="HTML Preformatted"/>
    <w:basedOn w:val="Normal"/>
    <w:link w:val="HTMLPreformattedChar"/>
    <w:uiPriority w:val="99"/>
    <w:unhideWhenUsed/>
    <w:rsid w:val="006A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A67EF"/>
    <w:rPr>
      <w:rFonts w:ascii="Courier New" w:eastAsia="Times New Roman" w:hAnsi="Courier New" w:cs="Courier New"/>
      <w:sz w:val="20"/>
      <w:szCs w:val="20"/>
      <w:lang w:eastAsia="en-IN"/>
    </w:rPr>
  </w:style>
  <w:style w:type="character" w:customStyle="1" w:styleId="n">
    <w:name w:val="n"/>
    <w:basedOn w:val="DefaultParagraphFont"/>
    <w:rsid w:val="006A67EF"/>
  </w:style>
  <w:style w:type="character" w:customStyle="1" w:styleId="p">
    <w:name w:val="p"/>
    <w:basedOn w:val="DefaultParagraphFont"/>
    <w:rsid w:val="006A67EF"/>
  </w:style>
  <w:style w:type="character" w:customStyle="1" w:styleId="mf">
    <w:name w:val="mf"/>
    <w:basedOn w:val="DefaultParagraphFont"/>
    <w:rsid w:val="006A67EF"/>
  </w:style>
  <w:style w:type="character" w:styleId="Emphasis">
    <w:name w:val="Emphasis"/>
    <w:basedOn w:val="DefaultParagraphFont"/>
    <w:uiPriority w:val="20"/>
    <w:qFormat/>
    <w:rsid w:val="006A67EF"/>
    <w:rPr>
      <w:i/>
      <w:iCs/>
    </w:rPr>
  </w:style>
  <w:style w:type="character" w:customStyle="1" w:styleId="icon">
    <w:name w:val="icon"/>
    <w:basedOn w:val="DefaultParagraphFont"/>
    <w:rsid w:val="006A67EF"/>
  </w:style>
  <w:style w:type="paragraph" w:styleId="BalloonText">
    <w:name w:val="Balloon Text"/>
    <w:basedOn w:val="Normal"/>
    <w:link w:val="BalloonTextChar"/>
    <w:uiPriority w:val="99"/>
    <w:semiHidden/>
    <w:unhideWhenUsed/>
    <w:rsid w:val="006A6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7E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A67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A67E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A67E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A67E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7E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A67E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A67E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A67EF"/>
    <w:rPr>
      <w:rFonts w:ascii="Times New Roman" w:eastAsia="Times New Roman" w:hAnsi="Times New Roman" w:cs="Times New Roman"/>
      <w:b/>
      <w:bCs/>
      <w:sz w:val="24"/>
      <w:szCs w:val="24"/>
      <w:lang w:eastAsia="en-IN"/>
    </w:rPr>
  </w:style>
  <w:style w:type="character" w:customStyle="1" w:styleId="section-number">
    <w:name w:val="section-number"/>
    <w:basedOn w:val="DefaultParagraphFont"/>
    <w:rsid w:val="006A67EF"/>
  </w:style>
  <w:style w:type="paragraph" w:styleId="NormalWeb">
    <w:name w:val="Normal (Web)"/>
    <w:basedOn w:val="Normal"/>
    <w:uiPriority w:val="99"/>
    <w:unhideWhenUsed/>
    <w:rsid w:val="006A67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A67EF"/>
    <w:rPr>
      <w:color w:val="0000FF"/>
      <w:u w:val="single"/>
    </w:rPr>
  </w:style>
  <w:style w:type="character" w:styleId="FollowedHyperlink">
    <w:name w:val="FollowedHyperlink"/>
    <w:basedOn w:val="DefaultParagraphFont"/>
    <w:uiPriority w:val="99"/>
    <w:semiHidden/>
    <w:unhideWhenUsed/>
    <w:rsid w:val="006A67EF"/>
    <w:rPr>
      <w:color w:val="800080"/>
      <w:u w:val="single"/>
    </w:rPr>
  </w:style>
  <w:style w:type="character" w:customStyle="1" w:styleId="xref">
    <w:name w:val="xref"/>
    <w:basedOn w:val="DefaultParagraphFont"/>
    <w:rsid w:val="006A67EF"/>
  </w:style>
  <w:style w:type="character" w:styleId="Strong">
    <w:name w:val="Strong"/>
    <w:basedOn w:val="DefaultParagraphFont"/>
    <w:uiPriority w:val="22"/>
    <w:qFormat/>
    <w:rsid w:val="006A67EF"/>
    <w:rPr>
      <w:b/>
      <w:bCs/>
    </w:rPr>
  </w:style>
  <w:style w:type="paragraph" w:customStyle="1" w:styleId="admonition-title">
    <w:name w:val="admonition-title"/>
    <w:basedOn w:val="Normal"/>
    <w:rsid w:val="006A67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d">
    <w:name w:val="std"/>
    <w:basedOn w:val="DefaultParagraphFont"/>
    <w:rsid w:val="006A67EF"/>
  </w:style>
  <w:style w:type="character" w:styleId="HTMLCode">
    <w:name w:val="HTML Code"/>
    <w:basedOn w:val="DefaultParagraphFont"/>
    <w:uiPriority w:val="99"/>
    <w:semiHidden/>
    <w:unhideWhenUsed/>
    <w:rsid w:val="006A67EF"/>
    <w:rPr>
      <w:rFonts w:ascii="Courier New" w:eastAsia="Times New Roman" w:hAnsi="Courier New" w:cs="Courier New"/>
      <w:sz w:val="20"/>
      <w:szCs w:val="20"/>
    </w:rPr>
  </w:style>
  <w:style w:type="character" w:customStyle="1" w:styleId="pre">
    <w:name w:val="pre"/>
    <w:basedOn w:val="DefaultParagraphFont"/>
    <w:rsid w:val="006A67EF"/>
  </w:style>
  <w:style w:type="paragraph" w:styleId="HTMLPreformatted">
    <w:name w:val="HTML Preformatted"/>
    <w:basedOn w:val="Normal"/>
    <w:link w:val="HTMLPreformattedChar"/>
    <w:uiPriority w:val="99"/>
    <w:unhideWhenUsed/>
    <w:rsid w:val="006A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A67EF"/>
    <w:rPr>
      <w:rFonts w:ascii="Courier New" w:eastAsia="Times New Roman" w:hAnsi="Courier New" w:cs="Courier New"/>
      <w:sz w:val="20"/>
      <w:szCs w:val="20"/>
      <w:lang w:eastAsia="en-IN"/>
    </w:rPr>
  </w:style>
  <w:style w:type="character" w:customStyle="1" w:styleId="n">
    <w:name w:val="n"/>
    <w:basedOn w:val="DefaultParagraphFont"/>
    <w:rsid w:val="006A67EF"/>
  </w:style>
  <w:style w:type="character" w:customStyle="1" w:styleId="p">
    <w:name w:val="p"/>
    <w:basedOn w:val="DefaultParagraphFont"/>
    <w:rsid w:val="006A67EF"/>
  </w:style>
  <w:style w:type="character" w:customStyle="1" w:styleId="mf">
    <w:name w:val="mf"/>
    <w:basedOn w:val="DefaultParagraphFont"/>
    <w:rsid w:val="006A67EF"/>
  </w:style>
  <w:style w:type="character" w:styleId="Emphasis">
    <w:name w:val="Emphasis"/>
    <w:basedOn w:val="DefaultParagraphFont"/>
    <w:uiPriority w:val="20"/>
    <w:qFormat/>
    <w:rsid w:val="006A67EF"/>
    <w:rPr>
      <w:i/>
      <w:iCs/>
    </w:rPr>
  </w:style>
  <w:style w:type="character" w:customStyle="1" w:styleId="icon">
    <w:name w:val="icon"/>
    <w:basedOn w:val="DefaultParagraphFont"/>
    <w:rsid w:val="006A67EF"/>
  </w:style>
  <w:style w:type="paragraph" w:styleId="BalloonText">
    <w:name w:val="Balloon Text"/>
    <w:basedOn w:val="Normal"/>
    <w:link w:val="BalloonTextChar"/>
    <w:uiPriority w:val="99"/>
    <w:semiHidden/>
    <w:unhideWhenUsed/>
    <w:rsid w:val="006A6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7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219997">
      <w:bodyDiv w:val="1"/>
      <w:marLeft w:val="0"/>
      <w:marRight w:val="0"/>
      <w:marTop w:val="0"/>
      <w:marBottom w:val="0"/>
      <w:divBdr>
        <w:top w:val="none" w:sz="0" w:space="0" w:color="auto"/>
        <w:left w:val="none" w:sz="0" w:space="0" w:color="auto"/>
        <w:bottom w:val="none" w:sz="0" w:space="0" w:color="auto"/>
        <w:right w:val="none" w:sz="0" w:space="0" w:color="auto"/>
      </w:divBdr>
      <w:divsChild>
        <w:div w:id="1082096933">
          <w:marLeft w:val="0"/>
          <w:marRight w:val="0"/>
          <w:marTop w:val="0"/>
          <w:marBottom w:val="0"/>
          <w:divBdr>
            <w:top w:val="none" w:sz="0" w:space="0" w:color="auto"/>
            <w:left w:val="none" w:sz="0" w:space="0" w:color="auto"/>
            <w:bottom w:val="none" w:sz="0" w:space="0" w:color="auto"/>
            <w:right w:val="none" w:sz="0" w:space="0" w:color="auto"/>
          </w:divBdr>
          <w:divsChild>
            <w:div w:id="568929148">
              <w:marLeft w:val="0"/>
              <w:marRight w:val="0"/>
              <w:marTop w:val="0"/>
              <w:marBottom w:val="0"/>
              <w:divBdr>
                <w:top w:val="none" w:sz="0" w:space="0" w:color="auto"/>
                <w:left w:val="none" w:sz="0" w:space="0" w:color="auto"/>
                <w:bottom w:val="none" w:sz="0" w:space="0" w:color="auto"/>
                <w:right w:val="none" w:sz="0" w:space="0" w:color="auto"/>
              </w:divBdr>
              <w:divsChild>
                <w:div w:id="440076296">
                  <w:marLeft w:val="0"/>
                  <w:marRight w:val="0"/>
                  <w:marTop w:val="0"/>
                  <w:marBottom w:val="360"/>
                  <w:divBdr>
                    <w:top w:val="none" w:sz="0" w:space="18" w:color="5BBDBF"/>
                    <w:left w:val="single" w:sz="18" w:space="18" w:color="5BBDBF"/>
                    <w:bottom w:val="none" w:sz="0" w:space="18" w:color="5BBDBF"/>
                    <w:right w:val="none" w:sz="0" w:space="18" w:color="5BBDBF"/>
                  </w:divBdr>
                </w:div>
                <w:div w:id="875242952">
                  <w:marLeft w:val="0"/>
                  <w:marRight w:val="0"/>
                  <w:marTop w:val="0"/>
                  <w:marBottom w:val="0"/>
                  <w:divBdr>
                    <w:top w:val="none" w:sz="0" w:space="0" w:color="auto"/>
                    <w:left w:val="none" w:sz="0" w:space="0" w:color="auto"/>
                    <w:bottom w:val="none" w:sz="0" w:space="0" w:color="auto"/>
                    <w:right w:val="none" w:sz="0" w:space="0" w:color="auto"/>
                  </w:divBdr>
                  <w:divsChild>
                    <w:div w:id="1858421526">
                      <w:marLeft w:val="0"/>
                      <w:marRight w:val="0"/>
                      <w:marTop w:val="0"/>
                      <w:marBottom w:val="360"/>
                      <w:divBdr>
                        <w:top w:val="none" w:sz="0" w:space="18" w:color="5BBDBF"/>
                        <w:left w:val="single" w:sz="18" w:space="18" w:color="5BBDBF"/>
                        <w:bottom w:val="none" w:sz="0" w:space="18" w:color="5BBDBF"/>
                        <w:right w:val="none" w:sz="0" w:space="18" w:color="5BBDBF"/>
                      </w:divBdr>
                    </w:div>
                    <w:div w:id="440806494">
                      <w:marLeft w:val="0"/>
                      <w:marRight w:val="0"/>
                      <w:marTop w:val="0"/>
                      <w:marBottom w:val="360"/>
                      <w:divBdr>
                        <w:top w:val="none" w:sz="0" w:space="0" w:color="auto"/>
                        <w:left w:val="none" w:sz="0" w:space="0" w:color="auto"/>
                        <w:bottom w:val="none" w:sz="0" w:space="0" w:color="auto"/>
                        <w:right w:val="none" w:sz="0" w:space="0" w:color="auto"/>
                      </w:divBdr>
                      <w:divsChild>
                        <w:div w:id="1209337839">
                          <w:blockQuote w:val="1"/>
                          <w:marLeft w:val="360"/>
                          <w:marRight w:val="0"/>
                          <w:marTop w:val="0"/>
                          <w:marBottom w:val="360"/>
                          <w:divBdr>
                            <w:top w:val="none" w:sz="0" w:space="0" w:color="auto"/>
                            <w:left w:val="none" w:sz="0" w:space="0" w:color="auto"/>
                            <w:bottom w:val="none" w:sz="0" w:space="0" w:color="auto"/>
                            <w:right w:val="none" w:sz="0" w:space="0" w:color="auto"/>
                          </w:divBdr>
                          <w:divsChild>
                            <w:div w:id="998849212">
                              <w:marLeft w:val="0"/>
                              <w:marRight w:val="0"/>
                              <w:marTop w:val="0"/>
                              <w:marBottom w:val="0"/>
                              <w:divBdr>
                                <w:top w:val="none" w:sz="0" w:space="0" w:color="auto"/>
                                <w:left w:val="none" w:sz="0" w:space="0" w:color="auto"/>
                                <w:bottom w:val="none" w:sz="0" w:space="0" w:color="auto"/>
                                <w:right w:val="none" w:sz="0" w:space="0" w:color="auto"/>
                              </w:divBdr>
                              <w:divsChild>
                                <w:div w:id="1332676680">
                                  <w:marLeft w:val="0"/>
                                  <w:marRight w:val="0"/>
                                  <w:marTop w:val="15"/>
                                  <w:marBottom w:val="360"/>
                                  <w:divBdr>
                                    <w:top w:val="single" w:sz="6" w:space="0" w:color="E1E4E5"/>
                                    <w:left w:val="single" w:sz="6" w:space="0" w:color="E1E4E5"/>
                                    <w:bottom w:val="single" w:sz="6" w:space="0" w:color="E1E4E5"/>
                                    <w:right w:val="single" w:sz="6" w:space="0" w:color="E1E4E5"/>
                                  </w:divBdr>
                                  <w:divsChild>
                                    <w:div w:id="10185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732962">
                      <w:blockQuote w:val="1"/>
                      <w:marLeft w:val="360"/>
                      <w:marRight w:val="0"/>
                      <w:marTop w:val="0"/>
                      <w:marBottom w:val="360"/>
                      <w:divBdr>
                        <w:top w:val="none" w:sz="0" w:space="0" w:color="auto"/>
                        <w:left w:val="none" w:sz="0" w:space="0" w:color="auto"/>
                        <w:bottom w:val="none" w:sz="0" w:space="0" w:color="auto"/>
                        <w:right w:val="none" w:sz="0" w:space="0" w:color="auto"/>
                      </w:divBdr>
                      <w:divsChild>
                        <w:div w:id="81295676">
                          <w:marLeft w:val="0"/>
                          <w:marRight w:val="0"/>
                          <w:marTop w:val="0"/>
                          <w:marBottom w:val="0"/>
                          <w:divBdr>
                            <w:top w:val="none" w:sz="0" w:space="0" w:color="auto"/>
                            <w:left w:val="none" w:sz="0" w:space="0" w:color="auto"/>
                            <w:bottom w:val="none" w:sz="0" w:space="0" w:color="auto"/>
                            <w:right w:val="none" w:sz="0" w:space="0" w:color="auto"/>
                          </w:divBdr>
                        </w:div>
                      </w:divsChild>
                    </w:div>
                    <w:div w:id="854613853">
                      <w:blockQuote w:val="1"/>
                      <w:marLeft w:val="360"/>
                      <w:marRight w:val="0"/>
                      <w:marTop w:val="0"/>
                      <w:marBottom w:val="360"/>
                      <w:divBdr>
                        <w:top w:val="none" w:sz="0" w:space="0" w:color="auto"/>
                        <w:left w:val="none" w:sz="0" w:space="0" w:color="auto"/>
                        <w:bottom w:val="none" w:sz="0" w:space="0" w:color="auto"/>
                        <w:right w:val="none" w:sz="0" w:space="0" w:color="auto"/>
                      </w:divBdr>
                      <w:divsChild>
                        <w:div w:id="825895023">
                          <w:marLeft w:val="0"/>
                          <w:marRight w:val="0"/>
                          <w:marTop w:val="0"/>
                          <w:marBottom w:val="0"/>
                          <w:divBdr>
                            <w:top w:val="none" w:sz="0" w:space="0" w:color="auto"/>
                            <w:left w:val="none" w:sz="0" w:space="0" w:color="auto"/>
                            <w:bottom w:val="none" w:sz="0" w:space="0" w:color="auto"/>
                            <w:right w:val="none" w:sz="0" w:space="0" w:color="auto"/>
                          </w:divBdr>
                          <w:divsChild>
                            <w:div w:id="1384719702">
                              <w:blockQuote w:val="1"/>
                              <w:marLeft w:val="360"/>
                              <w:marRight w:val="0"/>
                              <w:marTop w:val="0"/>
                              <w:marBottom w:val="360"/>
                              <w:divBdr>
                                <w:top w:val="none" w:sz="0" w:space="0" w:color="auto"/>
                                <w:left w:val="none" w:sz="0" w:space="0" w:color="auto"/>
                                <w:bottom w:val="none" w:sz="0" w:space="0" w:color="auto"/>
                                <w:right w:val="none" w:sz="0" w:space="0" w:color="auto"/>
                              </w:divBdr>
                              <w:divsChild>
                                <w:div w:id="8473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0602">
                  <w:marLeft w:val="0"/>
                  <w:marRight w:val="0"/>
                  <w:marTop w:val="0"/>
                  <w:marBottom w:val="0"/>
                  <w:divBdr>
                    <w:top w:val="none" w:sz="0" w:space="0" w:color="auto"/>
                    <w:left w:val="none" w:sz="0" w:space="0" w:color="auto"/>
                    <w:bottom w:val="none" w:sz="0" w:space="0" w:color="auto"/>
                    <w:right w:val="none" w:sz="0" w:space="0" w:color="auto"/>
                  </w:divBdr>
                </w:div>
                <w:div w:id="492841729">
                  <w:marLeft w:val="0"/>
                  <w:marRight w:val="0"/>
                  <w:marTop w:val="0"/>
                  <w:marBottom w:val="0"/>
                  <w:divBdr>
                    <w:top w:val="none" w:sz="0" w:space="0" w:color="auto"/>
                    <w:left w:val="none" w:sz="0" w:space="0" w:color="auto"/>
                    <w:bottom w:val="none" w:sz="0" w:space="0" w:color="auto"/>
                    <w:right w:val="none" w:sz="0" w:space="0" w:color="auto"/>
                  </w:divBdr>
                </w:div>
                <w:div w:id="1206603566">
                  <w:marLeft w:val="0"/>
                  <w:marRight w:val="0"/>
                  <w:marTop w:val="0"/>
                  <w:marBottom w:val="0"/>
                  <w:divBdr>
                    <w:top w:val="none" w:sz="0" w:space="0" w:color="auto"/>
                    <w:left w:val="none" w:sz="0" w:space="0" w:color="auto"/>
                    <w:bottom w:val="none" w:sz="0" w:space="0" w:color="auto"/>
                    <w:right w:val="none" w:sz="0" w:space="0" w:color="auto"/>
                  </w:divBdr>
                </w:div>
                <w:div w:id="1636985546">
                  <w:marLeft w:val="0"/>
                  <w:marRight w:val="0"/>
                  <w:marTop w:val="0"/>
                  <w:marBottom w:val="0"/>
                  <w:divBdr>
                    <w:top w:val="none" w:sz="0" w:space="0" w:color="auto"/>
                    <w:left w:val="none" w:sz="0" w:space="0" w:color="auto"/>
                    <w:bottom w:val="none" w:sz="0" w:space="0" w:color="auto"/>
                    <w:right w:val="none" w:sz="0" w:space="0" w:color="auto"/>
                  </w:divBdr>
                  <w:divsChild>
                    <w:div w:id="143788078">
                      <w:marLeft w:val="0"/>
                      <w:marRight w:val="0"/>
                      <w:marTop w:val="0"/>
                      <w:marBottom w:val="0"/>
                      <w:divBdr>
                        <w:top w:val="none" w:sz="0" w:space="0" w:color="auto"/>
                        <w:left w:val="none" w:sz="0" w:space="0" w:color="auto"/>
                        <w:bottom w:val="none" w:sz="0" w:space="0" w:color="auto"/>
                        <w:right w:val="none" w:sz="0" w:space="0" w:color="auto"/>
                      </w:divBdr>
                    </w:div>
                  </w:divsChild>
                </w:div>
                <w:div w:id="1579051066">
                  <w:marLeft w:val="0"/>
                  <w:marRight w:val="0"/>
                  <w:marTop w:val="0"/>
                  <w:marBottom w:val="0"/>
                  <w:divBdr>
                    <w:top w:val="none" w:sz="0" w:space="0" w:color="auto"/>
                    <w:left w:val="none" w:sz="0" w:space="0" w:color="auto"/>
                    <w:bottom w:val="none" w:sz="0" w:space="0" w:color="auto"/>
                    <w:right w:val="none" w:sz="0" w:space="0" w:color="auto"/>
                  </w:divBdr>
                  <w:divsChild>
                    <w:div w:id="1327589489">
                      <w:marLeft w:val="0"/>
                      <w:marRight w:val="0"/>
                      <w:marTop w:val="0"/>
                      <w:marBottom w:val="0"/>
                      <w:divBdr>
                        <w:top w:val="none" w:sz="0" w:space="0" w:color="auto"/>
                        <w:left w:val="none" w:sz="0" w:space="0" w:color="auto"/>
                        <w:bottom w:val="none" w:sz="0" w:space="0" w:color="auto"/>
                        <w:right w:val="none" w:sz="0" w:space="0" w:color="auto"/>
                      </w:divBdr>
                      <w:divsChild>
                        <w:div w:id="1975594308">
                          <w:marLeft w:val="0"/>
                          <w:marRight w:val="0"/>
                          <w:marTop w:val="0"/>
                          <w:marBottom w:val="0"/>
                          <w:divBdr>
                            <w:top w:val="none" w:sz="0" w:space="0" w:color="auto"/>
                            <w:left w:val="none" w:sz="0" w:space="0" w:color="auto"/>
                            <w:bottom w:val="none" w:sz="0" w:space="0" w:color="auto"/>
                            <w:right w:val="none" w:sz="0" w:space="0" w:color="auto"/>
                          </w:divBdr>
                        </w:div>
                      </w:divsChild>
                    </w:div>
                    <w:div w:id="455947864">
                      <w:marLeft w:val="0"/>
                      <w:marRight w:val="0"/>
                      <w:marTop w:val="0"/>
                      <w:marBottom w:val="0"/>
                      <w:divBdr>
                        <w:top w:val="none" w:sz="0" w:space="0" w:color="auto"/>
                        <w:left w:val="none" w:sz="0" w:space="0" w:color="auto"/>
                        <w:bottom w:val="none" w:sz="0" w:space="0" w:color="auto"/>
                        <w:right w:val="none" w:sz="0" w:space="0" w:color="auto"/>
                      </w:divBdr>
                    </w:div>
                  </w:divsChild>
                </w:div>
                <w:div w:id="1347093220">
                  <w:marLeft w:val="0"/>
                  <w:marRight w:val="0"/>
                  <w:marTop w:val="0"/>
                  <w:marBottom w:val="0"/>
                  <w:divBdr>
                    <w:top w:val="none" w:sz="0" w:space="0" w:color="auto"/>
                    <w:left w:val="none" w:sz="0" w:space="0" w:color="auto"/>
                    <w:bottom w:val="none" w:sz="0" w:space="0" w:color="auto"/>
                    <w:right w:val="none" w:sz="0" w:space="0" w:color="auto"/>
                  </w:divBdr>
                  <w:divsChild>
                    <w:div w:id="1199928380">
                      <w:marLeft w:val="0"/>
                      <w:marRight w:val="0"/>
                      <w:marTop w:val="0"/>
                      <w:marBottom w:val="0"/>
                      <w:divBdr>
                        <w:top w:val="none" w:sz="0" w:space="0" w:color="auto"/>
                        <w:left w:val="none" w:sz="0" w:space="0" w:color="auto"/>
                        <w:bottom w:val="none" w:sz="0" w:space="0" w:color="auto"/>
                        <w:right w:val="none" w:sz="0" w:space="0" w:color="auto"/>
                      </w:divBdr>
                      <w:divsChild>
                        <w:div w:id="1217426388">
                          <w:marLeft w:val="0"/>
                          <w:marRight w:val="0"/>
                          <w:marTop w:val="0"/>
                          <w:marBottom w:val="360"/>
                          <w:divBdr>
                            <w:top w:val="none" w:sz="0" w:space="18" w:color="5BBDBF"/>
                            <w:left w:val="single" w:sz="18" w:space="18" w:color="5BBDBF"/>
                            <w:bottom w:val="none" w:sz="0" w:space="18" w:color="5BBDBF"/>
                            <w:right w:val="none" w:sz="0" w:space="18" w:color="5BBDBF"/>
                          </w:divBdr>
                        </w:div>
                        <w:div w:id="622538757">
                          <w:blockQuote w:val="1"/>
                          <w:marLeft w:val="360"/>
                          <w:marRight w:val="0"/>
                          <w:marTop w:val="0"/>
                          <w:marBottom w:val="360"/>
                          <w:divBdr>
                            <w:top w:val="none" w:sz="0" w:space="0" w:color="auto"/>
                            <w:left w:val="none" w:sz="0" w:space="0" w:color="auto"/>
                            <w:bottom w:val="none" w:sz="0" w:space="0" w:color="auto"/>
                            <w:right w:val="none" w:sz="0" w:space="0" w:color="auto"/>
                          </w:divBdr>
                          <w:divsChild>
                            <w:div w:id="939601961">
                              <w:marLeft w:val="0"/>
                              <w:marRight w:val="0"/>
                              <w:marTop w:val="0"/>
                              <w:marBottom w:val="0"/>
                              <w:divBdr>
                                <w:top w:val="none" w:sz="0" w:space="0" w:color="auto"/>
                                <w:left w:val="none" w:sz="0" w:space="0" w:color="auto"/>
                                <w:bottom w:val="none" w:sz="0" w:space="0" w:color="auto"/>
                                <w:right w:val="none" w:sz="0" w:space="0" w:color="auto"/>
                              </w:divBdr>
                            </w:div>
                          </w:divsChild>
                        </w:div>
                        <w:div w:id="97341411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4760057">
                              <w:marLeft w:val="0"/>
                              <w:marRight w:val="0"/>
                              <w:marTop w:val="0"/>
                              <w:marBottom w:val="0"/>
                              <w:divBdr>
                                <w:top w:val="none" w:sz="0" w:space="0" w:color="auto"/>
                                <w:left w:val="none" w:sz="0" w:space="0" w:color="auto"/>
                                <w:bottom w:val="none" w:sz="0" w:space="0" w:color="auto"/>
                                <w:right w:val="none" w:sz="0" w:space="0" w:color="auto"/>
                              </w:divBdr>
                            </w:div>
                          </w:divsChild>
                        </w:div>
                        <w:div w:id="1612778338">
                          <w:marLeft w:val="0"/>
                          <w:marRight w:val="0"/>
                          <w:marTop w:val="0"/>
                          <w:marBottom w:val="360"/>
                          <w:divBdr>
                            <w:top w:val="none" w:sz="0" w:space="18" w:color="5BBDBF"/>
                            <w:left w:val="single" w:sz="18" w:space="18" w:color="5BBDBF"/>
                            <w:bottom w:val="none" w:sz="0" w:space="18" w:color="5BBDBF"/>
                            <w:right w:val="none" w:sz="0" w:space="18" w:color="5BBDBF"/>
                          </w:divBdr>
                        </w:div>
                        <w:div w:id="803736925">
                          <w:marLeft w:val="0"/>
                          <w:marRight w:val="0"/>
                          <w:marTop w:val="0"/>
                          <w:marBottom w:val="360"/>
                          <w:divBdr>
                            <w:top w:val="none" w:sz="0" w:space="18" w:color="5BBDBF"/>
                            <w:left w:val="single" w:sz="18" w:space="18" w:color="5BBDBF"/>
                            <w:bottom w:val="none" w:sz="0" w:space="18" w:color="5BBDBF"/>
                            <w:right w:val="none" w:sz="0" w:space="18" w:color="5BBDBF"/>
                          </w:divBdr>
                        </w:div>
                        <w:div w:id="454449669">
                          <w:marLeft w:val="0"/>
                          <w:marRight w:val="0"/>
                          <w:marTop w:val="0"/>
                          <w:marBottom w:val="360"/>
                          <w:divBdr>
                            <w:top w:val="none" w:sz="0" w:space="18" w:color="5BBDBF"/>
                            <w:left w:val="single" w:sz="18" w:space="18" w:color="5BBDBF"/>
                            <w:bottom w:val="none" w:sz="0" w:space="18" w:color="5BBDBF"/>
                            <w:right w:val="none" w:sz="0" w:space="18" w:color="5BBDBF"/>
                          </w:divBdr>
                        </w:div>
                        <w:div w:id="596447738">
                          <w:marLeft w:val="0"/>
                          <w:marRight w:val="0"/>
                          <w:marTop w:val="0"/>
                          <w:marBottom w:val="0"/>
                          <w:divBdr>
                            <w:top w:val="none" w:sz="0" w:space="0" w:color="auto"/>
                            <w:left w:val="none" w:sz="0" w:space="0" w:color="auto"/>
                            <w:bottom w:val="none" w:sz="0" w:space="0" w:color="auto"/>
                            <w:right w:val="none" w:sz="0" w:space="0" w:color="auto"/>
                          </w:divBdr>
                        </w:div>
                        <w:div w:id="1655909084">
                          <w:marLeft w:val="0"/>
                          <w:marRight w:val="0"/>
                          <w:marTop w:val="0"/>
                          <w:marBottom w:val="0"/>
                          <w:divBdr>
                            <w:top w:val="none" w:sz="0" w:space="0" w:color="auto"/>
                            <w:left w:val="none" w:sz="0" w:space="0" w:color="auto"/>
                            <w:bottom w:val="none" w:sz="0" w:space="0" w:color="auto"/>
                            <w:right w:val="none" w:sz="0" w:space="0" w:color="auto"/>
                          </w:divBdr>
                          <w:divsChild>
                            <w:div w:id="1136265497">
                              <w:marLeft w:val="0"/>
                              <w:marRight w:val="0"/>
                              <w:marTop w:val="0"/>
                              <w:marBottom w:val="360"/>
                              <w:divBdr>
                                <w:top w:val="none" w:sz="0" w:space="18" w:color="5BBDBF"/>
                                <w:left w:val="single" w:sz="18" w:space="18" w:color="5BBDBF"/>
                                <w:bottom w:val="none" w:sz="0" w:space="18" w:color="5BBDBF"/>
                                <w:right w:val="none" w:sz="0" w:space="18" w:color="5BBDBF"/>
                              </w:divBdr>
                            </w:div>
                            <w:div w:id="10571691">
                              <w:marLeft w:val="0"/>
                              <w:marRight w:val="0"/>
                              <w:marTop w:val="0"/>
                              <w:marBottom w:val="360"/>
                              <w:divBdr>
                                <w:top w:val="none" w:sz="0" w:space="18" w:color="5BBDBF"/>
                                <w:left w:val="single" w:sz="18" w:space="18" w:color="5BBDBF"/>
                                <w:bottom w:val="none" w:sz="0" w:space="18" w:color="5BBDBF"/>
                                <w:right w:val="none" w:sz="0" w:space="18" w:color="5BBDBF"/>
                              </w:divBdr>
                            </w:div>
                            <w:div w:id="40904105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854881246">
                                  <w:marLeft w:val="0"/>
                                  <w:marRight w:val="0"/>
                                  <w:marTop w:val="0"/>
                                  <w:marBottom w:val="0"/>
                                  <w:divBdr>
                                    <w:top w:val="none" w:sz="0" w:space="0" w:color="auto"/>
                                    <w:left w:val="none" w:sz="0" w:space="0" w:color="auto"/>
                                    <w:bottom w:val="none" w:sz="0" w:space="0" w:color="auto"/>
                                    <w:right w:val="none" w:sz="0" w:space="0" w:color="auto"/>
                                  </w:divBdr>
                                </w:div>
                              </w:divsChild>
                            </w:div>
                            <w:div w:id="200751777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65026430">
                                  <w:marLeft w:val="0"/>
                                  <w:marRight w:val="0"/>
                                  <w:marTop w:val="0"/>
                                  <w:marBottom w:val="0"/>
                                  <w:divBdr>
                                    <w:top w:val="none" w:sz="0" w:space="0" w:color="auto"/>
                                    <w:left w:val="none" w:sz="0" w:space="0" w:color="auto"/>
                                    <w:bottom w:val="none" w:sz="0" w:space="0" w:color="auto"/>
                                    <w:right w:val="none" w:sz="0" w:space="0" w:color="auto"/>
                                  </w:divBdr>
                                </w:div>
                              </w:divsChild>
                            </w:div>
                            <w:div w:id="101063981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8038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86991">
                  <w:marLeft w:val="0"/>
                  <w:marRight w:val="0"/>
                  <w:marTop w:val="0"/>
                  <w:marBottom w:val="0"/>
                  <w:divBdr>
                    <w:top w:val="none" w:sz="0" w:space="0" w:color="auto"/>
                    <w:left w:val="none" w:sz="0" w:space="0" w:color="auto"/>
                    <w:bottom w:val="none" w:sz="0" w:space="0" w:color="auto"/>
                    <w:right w:val="none" w:sz="0" w:space="0" w:color="auto"/>
                  </w:divBdr>
                </w:div>
                <w:div w:id="1711875275">
                  <w:marLeft w:val="0"/>
                  <w:marRight w:val="0"/>
                  <w:marTop w:val="0"/>
                  <w:marBottom w:val="0"/>
                  <w:divBdr>
                    <w:top w:val="none" w:sz="0" w:space="0" w:color="auto"/>
                    <w:left w:val="none" w:sz="0" w:space="0" w:color="auto"/>
                    <w:bottom w:val="none" w:sz="0" w:space="0" w:color="auto"/>
                    <w:right w:val="none" w:sz="0" w:space="0" w:color="auto"/>
                  </w:divBdr>
                  <w:divsChild>
                    <w:div w:id="392892847">
                      <w:marLeft w:val="0"/>
                      <w:marRight w:val="0"/>
                      <w:marTop w:val="0"/>
                      <w:marBottom w:val="360"/>
                      <w:divBdr>
                        <w:top w:val="none" w:sz="0" w:space="18" w:color="5BBDBF"/>
                        <w:left w:val="single" w:sz="18" w:space="18" w:color="5BBDBF"/>
                        <w:bottom w:val="none" w:sz="0" w:space="18" w:color="5BBDBF"/>
                        <w:right w:val="none" w:sz="0" w:space="18" w:color="5BBDBF"/>
                      </w:divBdr>
                    </w:div>
                  </w:divsChild>
                </w:div>
                <w:div w:id="1788960512">
                  <w:marLeft w:val="0"/>
                  <w:marRight w:val="0"/>
                  <w:marTop w:val="0"/>
                  <w:marBottom w:val="0"/>
                  <w:divBdr>
                    <w:top w:val="none" w:sz="0" w:space="0" w:color="auto"/>
                    <w:left w:val="none" w:sz="0" w:space="0" w:color="auto"/>
                    <w:bottom w:val="none" w:sz="0" w:space="0" w:color="auto"/>
                    <w:right w:val="none" w:sz="0" w:space="0" w:color="auto"/>
                  </w:divBdr>
                  <w:divsChild>
                    <w:div w:id="291597756">
                      <w:marLeft w:val="0"/>
                      <w:marRight w:val="0"/>
                      <w:marTop w:val="0"/>
                      <w:marBottom w:val="360"/>
                      <w:divBdr>
                        <w:top w:val="none" w:sz="0" w:space="18" w:color="5BBDBF"/>
                        <w:left w:val="single" w:sz="18" w:space="18" w:color="5BBDBF"/>
                        <w:bottom w:val="none" w:sz="0" w:space="18" w:color="5BBDBF"/>
                        <w:right w:val="none" w:sz="0" w:space="18" w:color="5BBDBF"/>
                      </w:divBdr>
                    </w:div>
                  </w:divsChild>
                </w:div>
              </w:divsChild>
            </w:div>
          </w:divsChild>
        </w:div>
        <w:div w:id="318189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49</Pages>
  <Words>3970</Words>
  <Characters>22630</Characters>
  <Application>Microsoft Office Word</Application>
  <DocSecurity>0</DocSecurity>
  <Lines>188</Lines>
  <Paragraphs>53</Paragraphs>
  <ScaleCrop>false</ScaleCrop>
  <Company/>
  <LinksUpToDate>false</LinksUpToDate>
  <CharactersWithSpaces>26547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3</cp:revision>
  <dcterms:created xsi:type="dcterms:W3CDTF">2023-07-05T23:26:00Z</dcterms:created>
  <dcterms:modified xsi:type="dcterms:W3CDTF">2023-07-05T23:29:00Z</dcterms:modified>
</cp:coreProperties>
</file>