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VALUATION EXTRACTION PIPELINE - PROJECT DEEP DIVE &amp; RESUME PREP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(Prepared as a personal reference for explaining this project in interviews,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for pulling ATS-friendly resume bullet points. Replace any [bracketed]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 with your own real figures before using them.)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THE PROJECT IS AND WHY IT EXISTS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One-line description: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Python backend pipeline that reads Indian bank property-valuation report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PDFs and automatically extracts ~60 structured fields (applicant details,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address, land/construction area-rate-value, GPS coordinates,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valuer remarks, legal/approval fields, etc.), writing them into an Excel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workbook with a confidence score attached to every single field.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context / why it was built: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 and NBFCs rely on third-party valuer firms to produce "valuation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reports" and "technical reports" before approving a property loan. Each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valuer firm uses its own Word/PDF template - different field labels,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table layouts, different units, different section ordering, some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scanned as images, some digitally generated. Multiply that by dozens of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valuer firms and thousands of reports a year, and manual data entry into the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loan system becomes slow, expensive and error-prone (a wrong land value 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wrong GPS coordinate is a real financial/compliance risk, not just a typo).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was NOT just "extract text from a PDF" - it was: extract specific,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 fields reliably across arbitrary, inconsistent vendor formats, and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 anything the system isn't confident about, so a human reviewer only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to look at the handful of cells that actually need checking instead of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re-typing every report from scratch.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ways to run it: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FastAPI server (`uvicorn valuation_extraction.main:app`) - one PDF per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request, used for ad hoc / integration use.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batch CLI (`scripts/run_all.py`) - processes an entire folder, or an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entire S3 bucket, of PDFs in parallel, unattended, for production volume.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call the exact same core function (`extract_pdf` in main.py), so there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only one implementation of the pipeline logic - no drift between "the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version" and "the batch version".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END-TO-END ARCHITECTURE (the six-step pipeline, per PDF)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1 - PARSE (turn the PDF into text/markdown)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Pluggable parser layer, 4 interchangeable backends, all implementing one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`Parser` base class with a `parse(file_path) -&gt; dict` method: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llamaparse  (default) - LlamaIndex's cloud "agentic" tier parser.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Uploads the PDF to LlamaParse's API; strongest on scanned pages,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irregular tables, and multi-column layouts. Needs an API key and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internet access.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docling     (optional, ~1GB of ML models) - local, no cloud call;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offered only when the `docling` extra is installed.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pdfplumber  - fast, local, good for clean digitally-generated PDFs.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pymupdf     - fast, local, simplest fallback.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 parsers are added by dropping a file in parsers/ and registering it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parsers/registry.py - no other code changes needed. This is a classic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Strategy / plugin pattern, chosen specifically so the parsing backend can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 swapped per document (cost vs. accuracy trade-off) without touching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extraction logic downstream.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2 - DETECT SELECTED OPTIONS (the visual-formatting problem)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Valuer reports frequently present an answer as an option list printed 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one line, e.g. "Mud Road/Gravel Road/CC Road/BT Road" or "Yes/No" 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the correct answer shown in BOLD, or with the wrong answers struck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through. When any parser flattens the PDF to plain text/markdown, that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bold/strikethrough formatting is thrown away - the text is still exactly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"Mud Road/Gravel Road/CC Road/BT Road" either way, so there is NO way for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 LLM reading only that text to know which one was actually selected.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Solution: `parsers/selected_options.py` re-opens the PDF directly with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PyMuPDF (independent of whichever text parser ran in step 1) and: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Reads the font "bold" flag on each text span - the easy case.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Handles "fake bold": some vendors generate PDFs where the selected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option uses a visually wider/bolder font, but the PDF's internal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font-flag bit is never actually set (so flag-checking alone misses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it). The code measures the average character width of every font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used in the document (building a width table per glyph per font),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then for any text line mixing exactly two fonts, computes the mean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width ratio between those two fonts across every character they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share. If that ratio is consistently &gt;= ~1.04 (and the spread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across characters is tight, ruling out two genuinely different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typefaces, which vary much more erratically) the wider font is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treated as the bold/selected one.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c) Detects strike-through, which is NOT a font attribute at all - it's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 short horizontal vector line or thin rectangle literally drawn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on top of the text. The code pulls all vector drawings on the page,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keeps the near-horizontal ones, and checks whether each character's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bounding box falls inside the strike's x-range and within the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middle vertical band of the text line (excluding the top/bottom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edges, which is where table borders and underlines live, to avoid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false positives). Whichever option in the list is NOT struck is the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selected one.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d) Also recovers the row's own label (by looking at text blocks to the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left in the same table row) so the output reads like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"Condition of Approach Road: 'Mud Road/.../BT Road' -&gt; selected: CC Road".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produces a block of plain text, "SELECTED OPTIONS", that is appended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the document text handed to the LLM - turning an invisible visual fact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into an explicit textual one the model can just read.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3 - EXTRACT FIELDS WITH THE LLM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parser's text + the SELECTED OPTIONS block go to an LLM behind 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provider-agnostic interface (llm/client.py):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`cloud`   provider -&gt; Ollama Cloud (default model e.g. gpt-oss:20b),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called over HTTP with streaming (`stream: true`) so the client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notices a silently-hung connection via socket timeout, with a hard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wall-clock deadline on top (a reasoning model can keep "thinking" for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minutes, so a response-arriving check alone isn't enough).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`bedrock` provider -&gt; AWS Bedrock `converse` API (any enabled model,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e.g. an OpenAI OSS model or Claude via an inference profile ID).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System prompt (prompt/prompt.py, assembled from two Markdown files 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field_definitions.md and examples.md - read fresh on every call) is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large and deliberately explicit: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General rules: never guess, null is better than wrong, scan every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page, strip template placeholder text ("NA", "--", "(Mention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specific)"), copy values as written except where a format is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specified.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Dedicated multi-step logic for the two hardest field groups: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LAND FIELDS (land_area/land_rate/land_value) - check for an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explicit "area x rate = value" calculation line first; else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prefer the dedicated Valuation section over any other section,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even when a different "as per site" value exists elsewhere,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because the site-vs-document disambiguation rule explicitly does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NOT apply across sections for these three fields.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BUILDING FIELDS (built_up_area/construction_area/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construction_rate/construction_value) - rules for which table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rows count as "construction" vs. "built-up", how to keep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multiple rows (floors, structure types) joined with " | 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instead of summing or picking one, and fallback order when 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row is missing.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 general "site value vs. document/deed value" disambiguation rule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every other field.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 "remarks fallback" rule - ONLY for text fields, explicitly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forbidden for numeric fields (land/building areas, rates, values,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lat/long) - because inferring a number from prose remarks is exactly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kind of hallucination risk that must not happen for financial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figures.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 "COMMON MISTAKES" section: real wrong-vs-right examples taken from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actual earlier production runs, converted into permanent prompt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rules - effectively regression tests embedded directly in the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prompt, so a bug fixed once doesn't quietly reappear later.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 confidence self-rating rubric: the model rates every field "high",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"medium" or "low" (not a raw probability number - categorical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ratings are far more consistent from LLMs than asked-for decimals),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 explicit criteria for each bucket (e.g. "medium" = needed 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fallback, a label variant, a format conversion, or joining several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rows).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 final self-consistency check the model must run before answering: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distress_value &lt; realisable_value &lt;= market_value; latitude in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6-38, longitude in 68-98 (India's bounding box); age vs. future-life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 swapped.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Structured output enforcement (so 60 fields across thousands of calls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always come back in a parseable shape):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Ollama path: a JSON-Schema is passed in the `format` field of the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request, which Ollama uses to constrain decoding.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Bedrock path: no universal JSON-schema response mode exists across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all Bedrock models, so a tool is forced instead - `toolChoice: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{"tool": {"name": "save_fields"}}` - which has the same practical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effect (the model MUST call this "tool" with arguments matching the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schema). A fallback exists for models (seen with gpt-oss on Bedrock)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that ignore the forced tool call and write the JSON object as plain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 instead - the code finds the first "{" and last "}" in the text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tries to parse that.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Defensive coercion on the way back out: a field that's missing, has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wrong shape, or an unrecognized confidence word is treated as 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low-confidence null rather than throwing and failing the whole PDF.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Retry policy: `LLM_MAX_ATTEMPTS` network-level retries on real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errors (timeouts); AWS's "adaptive" retry mode on Bedrock backs off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automatically when parallel workers trip Bedrock's own rate limits.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4 - NORMALIZE (normalize.py)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LLM is deliberately told to copy values AS WRITTEN - normalization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 kept as a separate, deterministic, testable pass rather than asking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model to format things itself: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Unit spelling is canonicalized by regex (e.g. "sq.ft", "square feet",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"s.ft", "Sft" all become "Sqft") - crucially, units are NEVER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converted to each other (an acre value never becomes sqft); only the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spelling of the same unit is standardized, because unit conversion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done wrong is a silent correctness bug that's very hard to catch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later, so it was explicitly designed out.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Indian state names/abbreviations are canonicalized against a table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~30 states/UTs and their common aliases/misspellings (matched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ignoring case, spaces and punctuation); an unrecognized spelling is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left as written rather than guessed.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Amounts are cleaned (strip "Rs.", "INR", "₹", commas, "/-", trailing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".00").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An invalid pincode (no digits, or more than 6 digits) is cleared to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null rather than kept as garbage.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Two conservative one-directional fallbacks: construction_area copies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from built_up_area when empty (never the reverse), and total_value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copies from market_value when empty (never the reverse) - chosen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deliberately one-directional because the two members of each pair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are not always interchangeable in meaning, so only the safe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direction is automated.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5 - CROSS-CHECK NUMBERS (calculator.py)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Area, rate and value are mathematically redundant (value = area x rate),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 in practice are often incompletely filled, or filled but mutually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inconsistent (OCR noise, wrong row matched, a vendor's own typo). Given a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wrong number here is a real financial-risk problem, calculator.py: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If exactly one of the three (land area/rate/value) is missing,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computes it directly from the other two with plain arithmetic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(simple math is more reliable than asking an LLM to compute, and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removes a whole class of "the model did the arithmetic wrong"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errors).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If all three are present, checks whether area x rate actually equals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value within a 5% tolerance (valuers round their figures, so some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slack is expected); if they disagree beyond that, demotes the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confidence on ALL THREE fields so their Excel cells turn red for 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human to check, rather than silently trusting whichever the LLM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extracted.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Construction values get separate, asymmetric handling: a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construction value is typically DEPRECIATED, so it is legitimately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lower than raw area x rate - up to 30% lower is accepted as normal,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but more than 5% ABOVE the computed value is still flagged, because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depreciated asset should never be worth more than its replacement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cost.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Multi-part values (e.g. "GF: 480 Sqft | FF: 480 Sqft" for 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multi-floor building) are matched and checked part-by-part rather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than as a single blob.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6 - STORE (storage.py)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Writes an Excel workbook (openpyxl) with two sheets: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"Valuation report" - one row per PDF, one column per field, with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cells colour-filled green/yellow/red by confidence threshold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(defaults: green &gt;= 0.9, yellow &gt;= 0.6, red below).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"Confidence" - the same layout but showing the raw numeric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confidence instead of the value, for anyone who wants the numbers.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Columns are matched to fields by their header text, not by column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 - so editing fields.json (adding/removing/reordering fields)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never corrupts or shifts existing data in a workbook that's being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appended to across multiple runs.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HARD PROBLEMS FACED, AND THE SOLUTIONS - THE CORE INTERVIEW STORY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1: No two valuer firms format a report the same way.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There is no shared template to write a scraper against - different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labels for the same concept ("Land Area" vs "Plot Area" vs "Area of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Land"), different section orders, some PDFs text-based, some scanned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images, some bilingual.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SOLUTION: Replace brittle per-vendor parsing rules with an LLM-based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extractor guided by an exhaustive field-definition spec that lists known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 variants per field - the variance is absorbed by the prompt/model,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 hardcoded into the code. A pluggable 4-backend parser layer lets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harder (scanned/irregular) documents route to a stronger, more expensive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cloud parser while simple digital PDFs use a fast local one.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2: Bold/strikethrough is the ONLY signal for selected options, and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 vanishes the moment text is extracted.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was arguably the single hardest and most interesting technical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problem in the whole project - a pure text-extraction pipeline has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structurally no way to see it, because the information isn't textual,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it's a rendering/formatting fact.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SOLUTION: see Step 2 above in detail - built a standalone module that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goes back to the PDF's raw font and vector-drawing data (via PyMuPDF),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both font flags AND a statistical glyph-width comparison to catch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fonts that are bold in appearance but not flagged as such internally,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plus geometric overlap of strike-through drawings against character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bounding boxes. The output is injected as an explicit text block so the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LLM never has to "see" a PDF visually at all - it just reads a plain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statement of fact.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3: Free-text LLM output does not scale to 60 fields x thousands of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documents - a model will drop a field, change its JSON shape, or wrap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answer in explanation text, and a naive JSON.parse() will crash the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whole document's extraction.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SOLUTION: provider-specific structured-output enforcement (JSON Schema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via Ollama's `format`, forced tool-call via Bedrock's `toolChoice`),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a text-JSON-extraction fallback for models that don't honor the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forced call, and defensive per-field coercion on the way out so one bad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 degrades to "low confidence null" instead of taking down the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entire PDF's result.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4: Area/rate/value triangles are redundant but often incomplete or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self-contradictory, and a wrong number here is a real financial/credit-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risk issue, not a display bug.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SOLUTION: calculator.py - deterministic arithmetic fills a missing third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 from the other two (never ask the LLM to "do the math"), and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cross-checks all three against each other with a tolerance band,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demoting confidence (and thus the Excel cell colour) when they disagree,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a human is forced to look rather than a bad figure quietly flowing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into a loan decision. Construction gets an asymmetric band because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depreciation legitimately lowers its value below area x rate.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5: Multi-hour, unattended batch runs over large PDF corpora (the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project's test corpus alone has well over a thousand real-world sample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reports across multiple input folders) must survive individual document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failures, a hung API call, a crashed worker, or even the machine going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sleep, without losing already-completed work or getting stuck.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SOLUTION (scripts/run_all.py):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One OS *process* per PDF (not a thread) pinned to its own specific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CPU cores, so a wedged/unkillable worker can be hard-killed without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affecting anything else; a crash shows up immediately as a broken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pipe/EOF on the result channel.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 watchdog timeout (default 600s) per PDF: past it, the worker is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killed and that single PDF is marked FAILED - the queue of remaining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PDFs keeps draining with the freed worker slot.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Incremental, resumable writes: each completed PDF's row is saved to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workbook immediately, and setting RESUME_FILE to a previous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run's workbook makes a new run skip every PDF already present by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 and append to the same file - so Ctrl+C, a crash, or a planned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pause never throws away finished work.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Per-worker CPU-thread caps (OMP_NUM_THREADS / MKL_NUM_THREADS /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OPENBLAS_NUM_THREADS) so NumPy/Torch inside docling can't silently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oversubscribe CPUs across the whole worker pool.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On Windows, SetThreadExecutionState keeps the laptop from sleeping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mid-run - a sleeping machine would otherwise freeze an in-flight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network call for however many hours the lid stays closed.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 pre-flight model "warm-up" call runs BEFORE any PDF is touched (or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even downloaded from S3) - if credentials/region/model-access are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wrong, the run fails immediately with zero PDFs processed, instead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silently failing the same way on PDF #1, #2, #3...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6: A paid third-party parsing API (LlamaParse) can run out of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credits, or have its plan limit hit, in the middle of a large batch -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which without handling would kill every remaining PDF in the run.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SOLUTION: multi-key fallback (parsers/llamaparse_parser.py) - classify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each error as a "key problem" (HTTP 401/402/403, or wording like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"credit"/"quota"/"billing"/"plan limit") versus a transient one; on a key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problem, switch to the next configured key for the rest of that PDF and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write a marker file (named by a hash of the key, not the key itself) so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every OTHER worker process - each one is a separate OS process and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cannot share in-memory state - also learns to skip that key, for 12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hours (long enough not to hammer a genuinely dead key, short enough to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pick it back up automatically after a top-up, without any manual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restart).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7: The extraction rules themselves change constantly - new vendor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layouts keep surfacing, and specific real mistakes need a durable fix,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 a one-off patch that regresses later.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SOLUTION: field rules and worked examples are externalized into plain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Markdown files (prompt/field_definitions.md, prompt/examples.md) read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fresh on EVERY request - so correcting a rule needs no code change and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redeploy, just an edit to a text file. Specific documented failures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from real production runs are converted into a permanent "COMMON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MISTAKES: wrong -&gt; right" section baked into the system prompt - this is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effectively a regression-test suite for prompt behaviour, living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alongside the rules themselves.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8: Running identically on a local workstation for development AND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unattended on an AWS EC2 fleet for production volume, without ever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putting a secret where it could leak.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SOLUTION: two interchangeable LLM providers (Ollama Cloud vs AWS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Bedrock) behind one interface, selected purely by an env var; on EC2,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ZERO stored AWS credentials - boto3 pulls temporary, auto-refreshed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credentials straight from the instance's IAM role, and the AWS region is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auto-discovered from instance metadata if not set explicitly. The whole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 ships as a Docker image; the EC2 instance itself never needs the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 code or even Python installed - just the image and 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`chmod 600`-protected .env file holding the parsing-API key. Batch runs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 read/write directly from/to S3 (no mounted volumes needed at all),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a strict move-only-after-durable-upload rule so a mid-run crash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 never silently lose a file into limbo between "input" and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"processed".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9: A human reviewer skimming an Excel sheet with 60 columns and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potentially thousands of rows needs the confidence signal to be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actually actionable, not a vague decimal.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SOLUTION: force the model into a 3-bucket categorical rating (high /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medium / low) with an explicit, written rubric for each bucket in the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prompt - this is both more consistent to elicit from an LLM than an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exact probability, AND maps directly and simply to a 3-colour Excel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review workflow (green/yellow/red) that a non-technical reviewer can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 at a glance.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PRODUCTION &amp; RELIABILITY ENGINEERING (beyond the core pipeline)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Docker: a non-root container (runs as uid 1000) building the official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image `dhruvnirgude/ambitvaluation`; secrets/data (.env, input/,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outputs/, fields.json) are mounted at RUN time only, never baked into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image.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CI/CD: GitHub Actions (.github/workflows/CICD.yml) runs on every push to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main, every PR, every version tag, and on demand: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"test" job - installs the package (without the heavy docling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extra) and runs the pytest suite.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"build-and-push" job - runs ONLY if tests pass AND it's not a pull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request - builds the Docker image for linux/arm64 (matching EC2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Graviton instances, cross-compiled with QEMU on GitHub's x86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runners) and pushes to Docker Hub with three tag families: `latest`,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 semantic version (from the single VERSION file), and `sha-&lt;commit&gt;`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for exact pin/rollback of any specific build.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Single-source versioning: one plain-text VERSION file at the repo root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 read by pyproject.toml, printed as the first line of every batch run,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shown on the FastAPI /docs page, and used as the Docker tag - avoiding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common bug of a version string drifting out of sync across several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places it's duplicated.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Shared pipeline core: the FastAPI endpoint and the batch CLI both call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exact same `extract_pdf()` function - guaranteeing there's only ever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one implementation of "what happens to a PDF", eliminating an entire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of bugs where the two entry points quietly diverge.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Testing: pytest suite (tests/) covers the deterministic post-processing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logic specifically - unit spelling, amount cleanup, state-name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canonicalization, the construction-area/total-value fallbacks, the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pincode validity check, and the land area x rate = value calculator -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i.e. exactly the parts of the system that are NOT LLM-dependent and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therefore CAN be tested deterministically and repeatably.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HOW TO NARRATE THIS IN AN INTERVIEW (suggested talk track)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30-SECOND PITCH: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built a production pipeline that extracts about 60 structured fields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property-valuation PDFs for a lending business, using an LLM instead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brittle per-vendor parsing rules, with a confidence score per field so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uncertain extractions get flagged for human review instead of silently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trusted."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"WALK ME THROUGH THE ARCHITECTURE":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six steps in order: parse -&gt; detect visual formatting (bold /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strikethrough) -&gt; LLM-extract with structured output -&gt; deterministic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 -&gt; cross-field numeric consistency check -&gt; write to Excel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colour-coded confidence. Mention that one function drives both the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 and the batch runner, so there's a single source of truth for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pipeline logic.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"WHAT WAS THE HARDEST PART?":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answer: the bold/strikethrough detector. Plain-text extraction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throws away the one signal that tells you which option in a list was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selected, so the fix meant going back to the PDF's raw font and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vector-drawing data and reconstructing that fact from font flags,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statistical glyph-width comparisons (to catch "fake bold" fonts), and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geometric overlap between strike-through drawings and character boxes.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Second-best answer: the resilience engineering for unattended multi-hour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runs - process-per-PDF isolation, timeouts, crash detection, dual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API-key failover, resumable runs, and keeping the host machine from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sleeping mid-run.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"HOW DO YOU TRUST LLM OUTPUT AT SCALE, GIVEN HALLUCINATION RISK?":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independent layers, not one: (1) JSON-Schema-constrained / forced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tool-call output so the SHAPE of the answer is always machine-parseable;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 a categorical self-rated confidence (high/medium/low) with an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 rubric, driving a human-reviewable colour-coded spreadsheet; (3)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deterministic, non-LLM cross-check (area x rate should equal value)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catches numeric inconsistencies an LLM cannot reliably self-verify,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arithmetic correctness and extraction correctness are two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failure modes.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"WHY NOT FINE-TUNE A MODEL INSTEAD OF PROMPTING?":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extraction rules change too often and too specifically (new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layouts, newly discovered edge cases) for a fine-tune/retrain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 to keep up. A prompt built from externalized Markdown rule files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corrected the same day a bad extraction is spotted in production,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zero redeploy - that iteration speed mattered more than the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marginal accuracy a fine-tune might buy.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"HOW DOES IT SCALE TO LARGE VOLUMES?":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process-per-PDF worker pool pinned to specific CPU cores (not threads,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a hung worker can be killed outright), a watchdog timeout per file, a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pre-flight warm-up that fails fast before touching any input, and an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S3-based input/output flow for the EC2 deployment - so the exact same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runs identically on a laptop for a handful of files or on a fleet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 for thousands, with no code branch for "production mode".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"WHY EXCEL AND NOT A DATABASE?":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consumers of this output are human reviewers (loan officers / QA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staff) who need to visually scan confidence at a glance and spot-check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flagged cells - colour-coded Excel is the right interface for a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human-in-the-loop review workflow, not a storage-layer decision; nothing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stops the same `extract_pdf()` output from being written anywhere else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later if a downstream system needs it.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"HOW DO YOU HANDLE A WRONG EXTRACTION?":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never silently fixed once in isolation - if it's a systematic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pattern, it goes into the prompt's "COMMON MISTAKES" section as a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permanent wrong-vs-right rule, so the same class of error doesn't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resurface on the next similar document. If it's a field-definition gap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 label variant nobody had seen), it goes into field_definitions.md.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 inconsistencies are caught automatically, independent of the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prompt, by the calculator's cross-check.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ATS-FRIENDLY RESUME BULLET POINTS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 4-6 that best match the target job description's own wording. Replace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[bracketed] placeholder with YOUR real measured number - the batch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(`scripts/run_all.py`) prints the overall fill rate and total file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at the end of every run, so pull real figures from an actual run log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rather than inventing one.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BULLETS (any backend / AI engineering role):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Designed and shipped a production LLM-powered document-extraction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pipeline (Python, FastAPI) that parses property-valuation PDFs from 10+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vendor formats and extracts ~60 structured fields with automated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confidence scoring, replacing manual data entry.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Built a pluggable parser architecture (LlamaParse, Docling, PyMuPDF,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pdfplumber) and a provider-agnostic LLM layer (AWS Bedrock, Ollama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Cloud) using JSON-Schema-constrained structured output to guarantee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machine-parseable responses across models.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Engineered a PDF visual-formatting detector (PyMuPDF font-flag and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glyph-width analysis, vector-drawing geometry) to recover bold and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strikethrough selections lost during plain-text extraction - the only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signal for answers in option-list fields.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Implemented deterministic post-processing (unit normalization, Indian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state/pincode canonicalization) and a cross-field validation engine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that derives missing area/rate/value fields and flags inconsistent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valuation figures (&gt;5% variance) for human review.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Built a fault-tolerant multiprocessing batch system (per-file worker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processes, CPU core pinning, timeout/crash isolation, resumable runs)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processing [N]+ PDFs unattended, with automatic dual-API-key failover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a third-party parsing service.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Architected cloud-native deployment on AWS (EC2, S3, Bedrock, IAM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instance-role authentication) via Docker and GitHub Actions CI/CD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(multi-arch builds, semantic versioning, commit-level rollback tags),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eliminating stored credentials in production.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Wrote a pytest regression suite for data-normalization and valuation-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consistency logic, and iteratively hardened the extraction prompt from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real production failure cases to reduce recurring errors.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BULLET IF TARGETING AI / LLM ENGINEERING ROLES: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Designed a prompt-engineering strategy (rule-based field definitions,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worked examples, self-rated confidence, consistency self-checks) for a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60-field structured-extraction task, externalized to versioned Markdown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extraction rules update without a redeploy.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BULLET IF TARGETING DATA / AUTOMATION / PLATFORM ROLES: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Automated an end-to-end document-to-spreadsheet workflow processing a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multi-thousand-PDF backlog, cutting manual valuation-report data entry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from [X hours] to a fully automated, unattended batch run.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LINE (for the resume's Skills section):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| FastAPI | LLM / Prompt Engineering | AWS (Bedrock, S3, EC2, IAM)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Docker | CI/CD (GitHub Actions) | Multiprocessing | PyMuPDF | OCR /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Intelligence | JSON Schema | REST APIs | openpyxl | pytest |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ON HONESTY: don't claim a specific metric (processing volume, error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rate, time saved) you can't back up with a real number if asked in the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 - vague-but-true ("processed a multi-thousand-PDF production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backlog") is safer and still strong than a precise-but-fabricated figure.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FILE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