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rFonts w:ascii="Arial" w:cs="Arial" w:eastAsia="Arial" w:hAnsi="Arial"/>
          <w:b/>
          <w:bCs/>
          <w:color w:val="2563EB"/>
          <w:sz w:val="100"/>
          <w:szCs w:val="100"/>
        </w:rPr>
        <w:t xml:space="preserve">CSS</w:t>
      </w:r>
    </w:p>
    <w:p>
      <w:pPr>
        <w:jc w:val="center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The Complete Guidebook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Style • Layout • Animations • Modern Techniques</w:t>
      </w:r>
    </w:p>
    <w:p>
      <w:pPr>
        <w:spacing w:before="400"/>
        <w:jc w:val="center"/>
      </w:pPr>
      <w:r>
        <w:rPr>
          <w:rFonts w:ascii="Arial" w:cs="Arial" w:eastAsia="Arial" w:hAnsi="Arial"/>
          <w:color w:val="2563EB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before="1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Cascading Style Sheets  •  2024 Edition</w:t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1. Introduction to CSS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CSS (Cascading Style Sheets) controls the visual presentation of HTML documents. While HTML defines structure and meaning, CSS defines how that structure looks — colors, fonts, spacing, layout, animations, and more.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0"/>
              <w:left w:val="single" w:color="2563EB" w:sz="24"/>
              <w:bottom w:val="single" w:color="CBD5E1" w:sz="4"/>
              <w:right w:val="single" w:color="CBD5E1" w:sz="4"/>
            </w:tcBorders>
            <w:shd w:fill="EFF6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💡 The Cascade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word 'Cascading' means styles flow from multiple sources — browser defaults, external stylesheets, and inline styles — with a defined priority (specificity) determining which rule wins.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 Adding CSS to a Page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There are three ways to apply CSS to an HTML document: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20" w:space="4"/>
        </w:pBdr>
        <w:shd w:fill="F1F5F9" w:val="clear"/>
        <w:spacing w:after="10" w:before="6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/* 1. External stylesheet (recommended)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&lt;link rel="stylesheet" href="styles.css"&gt;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/* 2. Internal style block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&lt;style&gt;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body { background: #fff; 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&lt;/style&gt;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/* 3. Inline style (avoid for maintainability) */</w:t>
      </w:r>
    </w:p>
    <w:p>
      <w:pPr>
        <w:pBdr>
          <w:left w:val="single" w:color="2563EB" w:sz="20" w:space="4"/>
        </w:pBdr>
        <w:shd w:fill="F1F5F9" w:val="clear"/>
        <w:spacing w:after="6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&lt;p style="color: red;"&gt;Hello&lt;/p&gt;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 CSS Syntax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A CSS rule consists of a selector and a declaration block containing property–value pairs: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20" w:space="4"/>
        </w:pBdr>
        <w:shd w:fill="F1F5F9" w:val="clear"/>
        <w:spacing w:after="1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selector {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property: value;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property: value;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/* Example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h1 {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color: #2563EB;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font-size: 2rem;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font-weight: bold;</w:t>
      </w:r>
    </w:p>
    <w:p>
      <w:pPr>
        <w:pBdr>
          <w:left w:val="single" w:color="2563EB" w:sz="20" w:space="4"/>
        </w:pBdr>
        <w:shd w:fill="F1F5F9" w:val="clear"/>
        <w:spacing w:after="6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2. Selectors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Selectors determine which HTML elements a CSS rule applies to. CSS provides a rich selector system from simple tag names to complex combinators.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 Basic Selectors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p { }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Selects all &lt;p&gt; elements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.class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.btn { }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Selects elements with class="btn"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#id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#hero { }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Selects the element with id="hero"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*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* { }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Universal — selects every element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a, 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h1, h2 { }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Group — selects both h1 and h2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 Combinators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Combinator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A 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div p { }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Descendant — p anywhere inside div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A &gt; 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ul &gt; li { }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Child — li directly inside ul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A + 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h1 + p { }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Adjacent sibling — p right after h1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A ~ 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h1 ~ p { }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General sibling — all p after h1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 Pseudo-classes &amp; Pseudo-elements</w:t>
      </w:r>
    </w:p>
    <w:p>
      <w:pPr>
        <w:pBdr>
          <w:left w:val="single" w:color="2563EB" w:sz="20" w:space="4"/>
        </w:pBdr>
        <w:shd w:fill="F1F5F9" w:val="clear"/>
        <w:spacing w:after="10" w:before="6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/* Pseudo-classes — element state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a:hover       { color: blue; 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input:focus   { outline: 2px solid blue; 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li:first-child { font-weight: bold; 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li:nth-child(2n) { background: #f0f0f0; } /* even rows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/* Pseudo-elements — virtual sub-parts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p::first-line  { font-variant: small-caps; 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p::before      { content: '» '; color: blue; 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p::after       { content: ' ←'; }</w:t>
      </w:r>
    </w:p>
    <w:p>
      <w:pPr>
        <w:pBdr>
          <w:left w:val="single" w:color="2563EB" w:sz="20" w:space="4"/>
        </w:pBdr>
        <w:shd w:fill="F1F5F9" w:val="clear"/>
        <w:spacing w:after="6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::placeholder  { color: #94A3B8; 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0"/>
              <w:left w:val="single" w:color="7C3AED" w:sz="24"/>
              <w:bottom w:val="single" w:color="CBD5E1" w:sz="4"/>
              <w:right w:val="single" w:color="CBD5E1" w:sz="4"/>
            </w:tcBorders>
            <w:shd w:fill="F5F3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🔮 Specificity Order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Inline styles &gt; ID selectors &gt; Class/pseudo-class &gt; Element selectors. When specificity ties, the last rule in source order wins.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3. The Box Model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Every HTML element is a rectangular box. CSS controls four layers of that box: content, padding, border, and margin. Understanding the box model is fundamental to controlling layout and spacing.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 Box Model 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Content — the actual text, image, or child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Padding — transparent space inside the 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Border — a visible (or invisible) frame around the padding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Margin — transparent space outside the border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20" w:space="4"/>
        </w:pBdr>
        <w:shd w:fill="F1F5F9" w:val="clear"/>
        <w:spacing w:after="1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.box {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width: 300px;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padding: 20px;          /* top right bottom left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border: 2px solid #333;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margin: 16px auto;      /* auto centers horizontally */</w:t>
      </w:r>
    </w:p>
    <w:p>
      <w:pPr>
        <w:pBdr>
          <w:left w:val="single" w:color="2563EB" w:sz="20" w:space="4"/>
        </w:pBdr>
        <w:shd w:fill="F1F5F9" w:val="clear"/>
        <w:spacing w:after="6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 box-sizing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By default (content-box), width applies to the content only. Using border-box makes width include padding and border — far more predictable: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20" w:space="4"/>
        </w:pBdr>
        <w:shd w:fill="F1F5F9" w:val="clear"/>
        <w:spacing w:after="10" w:before="6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/* Best practice — apply globally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*, *::before, *::after {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box-sizing: border-box;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/* Now width: 300px means the TOTAL visible width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.card {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width: 300px;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padding: 24px;    /* included in 300px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border: 1px solid #ccc; /* also included */</w:t>
      </w:r>
    </w:p>
    <w:p>
      <w:pPr>
        <w:pBdr>
          <w:left w:val="single" w:color="2563EB" w:sz="20" w:space="4"/>
        </w:pBdr>
        <w:shd w:fill="F1F5F9" w:val="clear"/>
        <w:spacing w:after="6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0"/>
              <w:left w:val="single" w:color="2563EB" w:sz="24"/>
              <w:bottom w:val="single" w:color="CBD5E1" w:sz="4"/>
              <w:right w:val="single" w:color="CBD5E1" w:sz="4"/>
            </w:tcBorders>
            <w:shd w:fill="EFF6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💡 Pro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Always set box-sizing: border-box globally at the top of your stylesheet. It prevents nearly all width-calculation headaches.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4. Typography &amp; Colors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 Key Typography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font-family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Arial, sans-serif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Font stack, fallbacks left to right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font-size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1rem / 16px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Text size (rem is preferred)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font-weight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400 / bold / 700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Thickness of the font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line-height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1.6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Vertical spacing between lines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letter-spacing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0.05em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Space between characters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text-align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left / center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Horizontal alignment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text-transform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uppercase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uppercase, lowercase, capitalize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text-decoration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underline / none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Underline, overline, strikethrough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 Color Values</w:t>
      </w:r>
    </w:p>
    <w:p>
      <w:pPr>
        <w:pBdr>
          <w:left w:val="single" w:color="2563EB" w:sz="20" w:space="4"/>
        </w:pBdr>
        <w:shd w:fill="F1F5F9" w:val="clear"/>
        <w:spacing w:after="10" w:before="6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color: red;                    /* named color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color: #2563EB;               /* hex (6-digit)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color: #fff;                  /* hex (3-digit shorthand)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color: rgb(37, 99, 235);      /* RGB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color: rgba(37, 99, 235, 0.5); /* RGB + alpha (transparency)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color: hsl(220, 80%, 53%);    /* hue, saturation, lightness */</w:t>
      </w:r>
    </w:p>
    <w:p>
      <w:pPr>
        <w:pBdr>
          <w:left w:val="single" w:color="2563EB" w:sz="20" w:space="4"/>
        </w:pBdr>
        <w:shd w:fill="F1F5F9" w:val="clear"/>
        <w:spacing w:after="6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color: oklch(55% 0.2 260);    /* modern perceptual color space */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 Custom Properties (CSS Variables)</w:t>
      </w:r>
    </w:p>
    <w:p>
      <w:pPr>
        <w:pBdr>
          <w:left w:val="single" w:color="2563EB" w:sz="20" w:space="4"/>
        </w:pBdr>
        <w:shd w:fill="F1F5F9" w:val="clear"/>
        <w:spacing w:after="10" w:before="6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:root {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--color-primary: #2563EB;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--color-text:    #0F172A;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--font-sans:     'Inter', Arial, sans-serif;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--radius:        8px;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.button {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background: var(--color-primary);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border-radius: var(--radius);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font-family: var(--font-sans);</w:t>
      </w:r>
    </w:p>
    <w:p>
      <w:pPr>
        <w:pBdr>
          <w:left w:val="single" w:color="2563EB" w:sz="20" w:space="4"/>
        </w:pBdr>
        <w:shd w:fill="F1F5F9" w:val="clear"/>
        <w:spacing w:after="6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5. Flexbox Layout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Flexbox is a one-dimensional layout system — it lays items out in a single row or column. It excels at distributing space and aligning items within a container.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 Container Properties</w:t>
      </w:r>
    </w:p>
    <w:p>
      <w:pPr>
        <w:pBdr>
          <w:left w:val="single" w:color="2563EB" w:sz="20" w:space="4"/>
        </w:pBdr>
        <w:shd w:fill="F1F5F9" w:val="clear"/>
        <w:spacing w:after="1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.container {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display: flex;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flex-direction: row;          /* row | column | row-reverse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flex-wrap: wrap;              /* nowrap | wrap | wrap-reverse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justify-content: space-between; /* main axis alignment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align-items: center;          /* cross axis alignment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gap: 16px;                    /* space between items */</w:t>
      </w:r>
    </w:p>
    <w:p>
      <w:pPr>
        <w:pBdr>
          <w:left w:val="single" w:color="2563EB" w:sz="20" w:space="4"/>
        </w:pBdr>
        <w:shd w:fill="F1F5F9" w:val="clear"/>
        <w:spacing w:after="6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 Item Properties</w:t>
      </w:r>
    </w:p>
    <w:p>
      <w:pPr>
        <w:pBdr>
          <w:left w:val="single" w:color="2563EB" w:sz="20" w:space="4"/>
        </w:pBdr>
        <w:shd w:fill="F1F5F9" w:val="clear"/>
        <w:spacing w:after="1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.item {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flex: 1;           /* shorthand: flex-grow flex-shrink flex-basis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flex-grow: 1;      /* how much the item grows to fill space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flex-shrink: 0;    /* prevent shrinking below flex-basis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flex-basis: 200px; /* initial size before growing/shrinking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align-self: flex-start; /* override container's align-items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order: 2;          /* visual order (default 0) */</w:t>
      </w:r>
    </w:p>
    <w:p>
      <w:pPr>
        <w:pBdr>
          <w:left w:val="single" w:color="2563EB" w:sz="20" w:space="4"/>
        </w:pBdr>
        <w:shd w:fill="F1F5F9" w:val="clear"/>
        <w:spacing w:after="6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 Common Flexbox Patterns</w:t>
      </w:r>
    </w:p>
    <w:p>
      <w:pPr>
        <w:pBdr>
          <w:left w:val="single" w:color="2563EB" w:sz="20" w:space="4"/>
        </w:pBdr>
        <w:shd w:fill="F1F5F9" w:val="clear"/>
        <w:spacing w:after="10" w:before="6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/* Perfect centering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.centered { display: flex; justify-content: center; align-items: center; 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/* Navbar: logo left, links right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.nav { display: flex; justify-content: space-between; align-items: center; 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/* Equal-width cards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.cards { display: flex; gap: 24px; }</w:t>
      </w:r>
    </w:p>
    <w:p>
      <w:pPr>
        <w:pBdr>
          <w:left w:val="single" w:color="2563EB" w:sz="20" w:space="4"/>
        </w:pBdr>
        <w:shd w:fill="F1F5F9" w:val="clear"/>
        <w:spacing w:after="6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.card  { flex: 1; 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6. CSS Grid Layout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CSS Grid is a two-dimensional layout system — it handles both rows and columns simultaneously. It's ideal for page-level layouts and complex component arrangements.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 Defining a Grid</w:t>
      </w:r>
    </w:p>
    <w:p>
      <w:pPr>
        <w:pBdr>
          <w:left w:val="single" w:color="2563EB" w:sz="20" w:space="4"/>
        </w:pBdr>
        <w:shd w:fill="F1F5F9" w:val="clear"/>
        <w:spacing w:after="1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.grid {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display: grid;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grid-template-columns: repeat(3, 1fr); /* 3 equal columns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grid-template-rows: auto;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gap: 24px;                             /* row and column gap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/* Named template areas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.layout {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display: grid;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grid-template-areas: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'header header header'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'sidebar main main'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'footer footer footer';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grid-template-columns: 240px 1fr;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grid-template-rows: 60px 1fr 40px;</w:t>
      </w:r>
    </w:p>
    <w:p>
      <w:pPr>
        <w:pBdr>
          <w:left w:val="single" w:color="2563EB" w:sz="20" w:space="4"/>
        </w:pBdr>
        <w:shd w:fill="F1F5F9" w:val="clear"/>
        <w:spacing w:after="6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 Placing Items</w:t>
      </w:r>
    </w:p>
    <w:p>
      <w:pPr>
        <w:pBdr>
          <w:left w:val="single" w:color="2563EB" w:sz="20" w:space="4"/>
        </w:pBdr>
        <w:shd w:fill="F1F5F9" w:val="clear"/>
        <w:spacing w:after="10" w:before="6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.header  { grid-area: header; 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.sidebar { grid-area: sidebar; 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.main    { grid-area: main; 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.footer  { grid-area: footer; 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/* Manual placement with lines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.hero {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grid-column: 1 / -1;  /* span all columns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grid-row: 1 / 3;      /* span rows 1 and 2 */</w:t>
      </w:r>
    </w:p>
    <w:p>
      <w:pPr>
        <w:pBdr>
          <w:left w:val="single" w:color="2563EB" w:sz="20" w:space="4"/>
        </w:pBdr>
        <w:shd w:fill="F1F5F9" w:val="clear"/>
        <w:spacing w:after="6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0"/>
              <w:left w:val="single" w:color="7C3AED" w:sz="24"/>
              <w:bottom w:val="single" w:color="CBD5E1" w:sz="4"/>
              <w:right w:val="single" w:color="CBD5E1" w:sz="4"/>
            </w:tcBorders>
            <w:shd w:fill="F5F3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🔮 Grid vs Flexbox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 Flexbox for single-axis layouts (navbars, card rows, centering). Use Grid for two-dimensional layouts (full page structure, image galleries, dashboards).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7. Responsive Design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Responsive design ensures your website looks great on any screen size — from a 375px phone to a 2560px monitor. The core tools are media queries, fluid units, and flexible layouts.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 Media Queries</w:t>
      </w:r>
    </w:p>
    <w:p>
      <w:pPr>
        <w:pBdr>
          <w:left w:val="single" w:color="2563EB" w:sz="20" w:space="4"/>
        </w:pBdr>
        <w:shd w:fill="F1F5F9" w:val="clear"/>
        <w:spacing w:after="10" w:before="6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/* Mobile-first approach (recommended)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/* Base styles apply to mobile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.container { padding: 16px; 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/* Tablet: 768px and up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@media (min-width: 768px) {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.container { padding: 32px; 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.grid { grid-template-columns: repeat(2, 1fr); 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/* Desktop: 1024px and up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@media (min-width: 1024px) {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.container { max-width: 1200px; margin: 0 auto; 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.grid { grid-template-columns: repeat(3, 1fr); 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/* Dark mode preference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@media (prefers-color-scheme: dark) {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:root { --color-bg: #0F172A; --color-text: #F8FAFC; }</w:t>
      </w:r>
    </w:p>
    <w:p>
      <w:pPr>
        <w:pBdr>
          <w:left w:val="single" w:color="2563EB" w:sz="20" w:space="4"/>
        </w:pBdr>
        <w:shd w:fill="F1F5F9" w:val="clear"/>
        <w:spacing w:after="6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 Fluid Units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px — fixed, not responsive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% — relative to parent element's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rem — relative to root font size (default 16px)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em — relative to current element's font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vw / vh — percentage of viewport width / height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clamp(min, preferred, max) — fluid scaling with limits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20" w:space="4"/>
        </w:pBdr>
        <w:shd w:fill="F1F5F9" w:val="clear"/>
        <w:spacing w:after="10" w:before="6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/* Fluid typography with clamp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h1 { font-size: clamp(1.8rem, 5vw, 3.5rem); }</w:t>
      </w:r>
    </w:p>
    <w:p>
      <w:pPr>
        <w:pBdr>
          <w:left w:val="single" w:color="2563EB" w:sz="20" w:space="4"/>
        </w:pBdr>
        <w:shd w:fill="F1F5F9" w:val="clear"/>
        <w:spacing w:after="6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p  { font-size: clamp(1rem, 2vw, 1.25rem); 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8. Transitions &amp; Animations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 CSS Transitions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Transitions smoothly animate property changes triggered by state (e.g., hover):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20" w:space="4"/>
        </w:pBdr>
        <w:shd w:fill="F1F5F9" w:val="clear"/>
        <w:spacing w:after="1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.button {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background: #2563EB;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transform: scale(1);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/* property | duration | easing | delay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transition: background 0.3s ease, transform 0.2s ease;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.button:hover {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background: #1D4ED8;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transform: scale(1.05);</w:t>
      </w:r>
    </w:p>
    <w:p>
      <w:pPr>
        <w:pBdr>
          <w:left w:val="single" w:color="2563EB" w:sz="20" w:space="4"/>
        </w:pBdr>
        <w:shd w:fill="F1F5F9" w:val="clear"/>
        <w:spacing w:after="6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 CSS Keyframe Animations</w:t>
      </w:r>
    </w:p>
    <w:p>
      <w:pPr>
        <w:pBdr>
          <w:left w:val="single" w:color="2563EB" w:sz="20" w:space="4"/>
        </w:pBdr>
        <w:shd w:fill="F1F5F9" w:val="clear"/>
        <w:spacing w:after="1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@keyframes fadeInUp {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from {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opacity: 0;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transform: translateY(20px);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to {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opacity: 1;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transform: translateY(0);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.card {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animation: fadeInUp 0.5s ease forwards;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/* Looping spinner */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@keyframes spin {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to { transform: rotate(360deg); }</w:t>
      </w:r>
    </w:p>
    <w:p>
      <w:pPr>
        <w:pBdr>
          <w:left w:val="single" w:color="2563EB" w:sz="20" w:space="4"/>
        </w:pBdr>
        <w:shd w:fill="F1F5F9" w:val="clear"/>
        <w:spacing w:after="10" w:before="1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2563EB" w:sz="20" w:space="4"/>
        </w:pBdr>
        <w:shd w:fill="F1F5F9" w:val="clear"/>
        <w:spacing w:after="60" w:before="1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.spinner { animation: spin 1s linear infinite; 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0"/>
              <w:left w:val="single" w:color="2563EB" w:sz="24"/>
              <w:bottom w:val="single" w:color="CBD5E1" w:sz="4"/>
              <w:right w:val="single" w:color="CBD5E1" w:sz="4"/>
            </w:tcBorders>
            <w:shd w:fill="EFF6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💡 Performance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Animate only transform and opacity — these are GPU-accelerated and will not cause layout recalculation. Avoid animating width, height, top, left, or margin.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9. Best Practices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 Architecture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Use CSS custom properties for all colors, fonts, and spacing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Adopt a naming methodology like BEM (.block__element--modifier)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Organize your stylesheet: reset → tokens → base → components → utilities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Avoid deeply nested selectors — keep specificity 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Never use !important except to override third-party styles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Minimize unused CSS — use PurgeCSS or Tailwind's JIT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Prefer CSS animations over JavaScript for visual effects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Avoid universal selectors (*) in complex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Use will-change: transform sparingly for animation hints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9.3  Modern CSS Features to Know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:is() and :where() — simplified selector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@layer — explicit cascade layer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container queries — component-level breakpoints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@property — typed custom properties with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subgrid — grid children can participate in parent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color-mix() — blend two colors natively in CSS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0"/>
              <w:left w:val="single" w:color="7C3AED" w:sz="24"/>
              <w:bottom w:val="single" w:color="CBD5E1" w:sz="4"/>
              <w:right w:val="single" w:color="CBD5E1" w:sz="4"/>
            </w:tcBorders>
            <w:shd w:fill="F5F3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🔮 Recommended Tools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Validate CSS at jigsaw.w3.org/css-validator. Explore properties at MDN Web Docs (developer.mozilla.org). Test layouts with browser DevTools grid/flexbox overlays.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before="90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Style Everything</w:t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CSS transforms plain HTML into beautiful, responsive experiences.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Master the cascade, and the web is yours. 🎨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Page </w:t>
    </w:r>
    <w:r>
      <w:rPr>
        <w:rFonts w:ascii="Arial" w:cs="Arial" w:eastAsia="Arial" w:hAnsi="Arial"/>
        <w:b/>
        <w:bCs/>
        <w:color w:val="2563E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of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F172A"/>
        <w:sz w:val="20"/>
        <w:szCs w:val="20"/>
      </w:rPr>
      <w:t xml:space="preserve">CSS Guidebook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i/>
        <w:iCs/>
        <w:color w:val="475569"/>
        <w:sz w:val="18"/>
        <w:szCs w:val="18"/>
      </w:rPr>
      <w:t xml:space="preserve">Cascading Style Sheets — Complete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172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7C3A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2026-05-01T07:14:54.229Z</dcterms:created>
  <dcterms:modified xsi:type="dcterms:W3CDTF">2026-05-01T07:14:54.229Z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