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7A1D" w14:textId="77777777" w:rsidR="0050104F" w:rsidRDefault="00000000">
      <w:pPr>
        <w:jc w:val="center"/>
      </w:pPr>
      <w:r>
        <w:rPr>
          <w:b/>
          <w:sz w:val="32"/>
        </w:rPr>
        <w:t>WEEK 5 INTERNSHIP PROJECT</w:t>
      </w:r>
    </w:p>
    <w:p w14:paraId="669AAA70" w14:textId="77777777" w:rsidR="0050104F" w:rsidRDefault="00000000">
      <w:pPr>
        <w:jc w:val="center"/>
      </w:pPr>
      <w:r>
        <w:rPr>
          <w:b/>
          <w:sz w:val="42"/>
        </w:rPr>
        <w:t>COMPREHENSIVE DATA SCIENCE PROJECT REPORT</w:t>
      </w:r>
      <w:r>
        <w:rPr>
          <w:b/>
          <w:sz w:val="42"/>
        </w:rPr>
        <w:br/>
        <w:t>AND STRATEGIC RECOMMENDATIONS</w:t>
      </w:r>
    </w:p>
    <w:p w14:paraId="568966D9" w14:textId="77777777" w:rsidR="0050104F" w:rsidRDefault="00000000">
      <w:pPr>
        <w:jc w:val="center"/>
      </w:pPr>
      <w:r>
        <w:rPr>
          <w:b/>
          <w:sz w:val="30"/>
        </w:rPr>
        <w:br/>
        <w:t>Titanic Passenger Survival Analysis</w:t>
      </w:r>
    </w:p>
    <w:p w14:paraId="703B7CB4" w14:textId="77777777" w:rsidR="0050104F" w:rsidRDefault="00000000">
      <w:r>
        <w:br/>
      </w:r>
    </w:p>
    <w:tbl>
      <w:tblPr>
        <w:tblStyle w:val="TableGrid"/>
        <w:tblW w:w="0" w:type="auto"/>
        <w:jc w:val="center"/>
        <w:tblLook w:val="04A0" w:firstRow="1" w:lastRow="0" w:firstColumn="1" w:lastColumn="0" w:noHBand="0" w:noVBand="1"/>
      </w:tblPr>
      <w:tblGrid>
        <w:gridCol w:w="4968"/>
        <w:gridCol w:w="4968"/>
      </w:tblGrid>
      <w:tr w:rsidR="0050104F" w14:paraId="57CBC65A" w14:textId="77777777">
        <w:trPr>
          <w:jc w:val="center"/>
        </w:trPr>
        <w:tc>
          <w:tcPr>
            <w:tcW w:w="4968" w:type="dxa"/>
            <w:shd w:val="clear" w:color="auto" w:fill="E7E6E6"/>
            <w:vAlign w:val="center"/>
          </w:tcPr>
          <w:p w14:paraId="352BF87B" w14:textId="77777777" w:rsidR="0050104F" w:rsidRDefault="00000000">
            <w:r>
              <w:rPr>
                <w:b/>
                <w:sz w:val="18"/>
              </w:rPr>
              <w:t>Project Information</w:t>
            </w:r>
          </w:p>
        </w:tc>
        <w:tc>
          <w:tcPr>
            <w:tcW w:w="4968" w:type="dxa"/>
            <w:shd w:val="clear" w:color="auto" w:fill="E7E6E6"/>
            <w:vAlign w:val="center"/>
          </w:tcPr>
          <w:p w14:paraId="72E86085" w14:textId="77777777" w:rsidR="0050104F" w:rsidRDefault="00000000">
            <w:r>
              <w:rPr>
                <w:b/>
                <w:sz w:val="18"/>
              </w:rPr>
              <w:t>Details</w:t>
            </w:r>
          </w:p>
        </w:tc>
      </w:tr>
      <w:tr w:rsidR="0050104F" w14:paraId="2F2DD9E1" w14:textId="77777777">
        <w:trPr>
          <w:jc w:val="center"/>
        </w:trPr>
        <w:tc>
          <w:tcPr>
            <w:tcW w:w="4968" w:type="dxa"/>
            <w:vAlign w:val="center"/>
          </w:tcPr>
          <w:p w14:paraId="3F85443C" w14:textId="77777777" w:rsidR="0050104F" w:rsidRDefault="00000000">
            <w:r>
              <w:rPr>
                <w:sz w:val="18"/>
              </w:rPr>
              <w:t>Submitted By</w:t>
            </w:r>
          </w:p>
        </w:tc>
        <w:tc>
          <w:tcPr>
            <w:tcW w:w="4968" w:type="dxa"/>
            <w:vAlign w:val="center"/>
          </w:tcPr>
          <w:p w14:paraId="76978DF5" w14:textId="77777777" w:rsidR="0050104F" w:rsidRDefault="00000000">
            <w:r>
              <w:rPr>
                <w:sz w:val="18"/>
              </w:rPr>
              <w:t>Ayushi</w:t>
            </w:r>
          </w:p>
        </w:tc>
      </w:tr>
      <w:tr w:rsidR="0050104F" w14:paraId="34DC621A" w14:textId="77777777">
        <w:trPr>
          <w:jc w:val="center"/>
        </w:trPr>
        <w:tc>
          <w:tcPr>
            <w:tcW w:w="4968" w:type="dxa"/>
            <w:vAlign w:val="center"/>
          </w:tcPr>
          <w:p w14:paraId="0D0C598B" w14:textId="77777777" w:rsidR="0050104F" w:rsidRDefault="00000000">
            <w:r>
              <w:rPr>
                <w:sz w:val="18"/>
              </w:rPr>
              <w:t>Internship / Task</w:t>
            </w:r>
          </w:p>
        </w:tc>
        <w:tc>
          <w:tcPr>
            <w:tcW w:w="4968" w:type="dxa"/>
            <w:vAlign w:val="center"/>
          </w:tcPr>
          <w:p w14:paraId="2DD3E3F1" w14:textId="77777777" w:rsidR="0050104F" w:rsidRDefault="00000000">
            <w:r>
              <w:rPr>
                <w:sz w:val="18"/>
              </w:rPr>
              <w:t>Comprehensive Data Science Project Reporting and Strategic Recommendations</w:t>
            </w:r>
          </w:p>
        </w:tc>
      </w:tr>
      <w:tr w:rsidR="0050104F" w14:paraId="2442224D" w14:textId="77777777">
        <w:trPr>
          <w:jc w:val="center"/>
        </w:trPr>
        <w:tc>
          <w:tcPr>
            <w:tcW w:w="4968" w:type="dxa"/>
            <w:vAlign w:val="center"/>
          </w:tcPr>
          <w:p w14:paraId="05AC5937" w14:textId="77777777" w:rsidR="0050104F" w:rsidRDefault="00000000">
            <w:r>
              <w:rPr>
                <w:sz w:val="18"/>
              </w:rPr>
              <w:t>Tools &amp; Technologies</w:t>
            </w:r>
          </w:p>
        </w:tc>
        <w:tc>
          <w:tcPr>
            <w:tcW w:w="4968" w:type="dxa"/>
            <w:vAlign w:val="center"/>
          </w:tcPr>
          <w:p w14:paraId="3FE73752" w14:textId="77777777" w:rsidR="0050104F" w:rsidRDefault="00000000">
            <w:r>
              <w:rPr>
                <w:sz w:val="18"/>
              </w:rPr>
              <w:t>Python | Pandas | NumPy | Matplotlib | Seaborn | Scikit-learn</w:t>
            </w:r>
          </w:p>
        </w:tc>
      </w:tr>
      <w:tr w:rsidR="0050104F" w14:paraId="1FB3F6AF" w14:textId="77777777">
        <w:trPr>
          <w:jc w:val="center"/>
        </w:trPr>
        <w:tc>
          <w:tcPr>
            <w:tcW w:w="4968" w:type="dxa"/>
            <w:vAlign w:val="center"/>
          </w:tcPr>
          <w:p w14:paraId="182AB1D3" w14:textId="77777777" w:rsidR="0050104F" w:rsidRDefault="00000000">
            <w:r>
              <w:rPr>
                <w:sz w:val="18"/>
              </w:rPr>
              <w:t>Project Type</w:t>
            </w:r>
          </w:p>
        </w:tc>
        <w:tc>
          <w:tcPr>
            <w:tcW w:w="4968" w:type="dxa"/>
            <w:vAlign w:val="center"/>
          </w:tcPr>
          <w:p w14:paraId="38F4BAED" w14:textId="77777777" w:rsidR="0050104F" w:rsidRDefault="00000000">
            <w:r>
              <w:rPr>
                <w:sz w:val="18"/>
              </w:rPr>
              <w:t>Data Science / End-to-End Analysis</w:t>
            </w:r>
          </w:p>
        </w:tc>
      </w:tr>
      <w:tr w:rsidR="0050104F" w14:paraId="33C89D8A" w14:textId="77777777">
        <w:trPr>
          <w:jc w:val="center"/>
        </w:trPr>
        <w:tc>
          <w:tcPr>
            <w:tcW w:w="4968" w:type="dxa"/>
            <w:vAlign w:val="center"/>
          </w:tcPr>
          <w:p w14:paraId="560B5038" w14:textId="77777777" w:rsidR="0050104F" w:rsidRDefault="00000000">
            <w:r>
              <w:rPr>
                <w:sz w:val="18"/>
              </w:rPr>
              <w:t>Reporting Period</w:t>
            </w:r>
          </w:p>
        </w:tc>
        <w:tc>
          <w:tcPr>
            <w:tcW w:w="4968" w:type="dxa"/>
            <w:vAlign w:val="center"/>
          </w:tcPr>
          <w:p w14:paraId="0B115A79" w14:textId="77777777" w:rsidR="0050104F" w:rsidRDefault="00000000">
            <w:r>
              <w:rPr>
                <w:sz w:val="18"/>
              </w:rPr>
              <w:t>October 2026</w:t>
            </w:r>
          </w:p>
        </w:tc>
      </w:tr>
    </w:tbl>
    <w:p w14:paraId="325078D9" w14:textId="77777777" w:rsidR="0050104F" w:rsidRDefault="0050104F"/>
    <w:p w14:paraId="5438DBC5" w14:textId="77777777" w:rsidR="0050104F" w:rsidRDefault="00000000">
      <w:pPr>
        <w:jc w:val="center"/>
      </w:pPr>
      <w:r>
        <w:rPr>
          <w:b/>
          <w:sz w:val="24"/>
        </w:rPr>
        <w:t>Week 5 Comprehensive Data Science Project</w:t>
      </w:r>
    </w:p>
    <w:p w14:paraId="24540496" w14:textId="77777777" w:rsidR="0050104F" w:rsidRDefault="00000000">
      <w:pPr>
        <w:jc w:val="center"/>
      </w:pPr>
      <w:r>
        <w:rPr>
          <w:b/>
        </w:rPr>
        <w:t>TITANIC PASSENGER SURVIVAL ANALYSIS — COMPREHENSIVE REPORTING AND STRATEGIC RECOMMENDATIONS</w:t>
      </w:r>
    </w:p>
    <w:p w14:paraId="4640B72C" w14:textId="77777777" w:rsidR="0050104F" w:rsidRDefault="00000000">
      <w:r>
        <w:br w:type="page"/>
      </w:r>
    </w:p>
    <w:p w14:paraId="3BBFF42B" w14:textId="77777777" w:rsidR="0050104F" w:rsidRDefault="00000000">
      <w:pPr>
        <w:pStyle w:val="Heading1"/>
      </w:pPr>
      <w:r>
        <w:lastRenderedPageBreak/>
        <w:t>1. Executive Summary</w:t>
      </w:r>
    </w:p>
    <w:p w14:paraId="4E06DFA6" w14:textId="77777777" w:rsidR="0050104F" w:rsidRDefault="00000000">
      <w:pPr>
        <w:spacing w:after="100"/>
      </w:pPr>
      <w:r>
        <w:t>The Titanic Passenger Survival Analysis project is an end-to-end data science project designed to identify important patterns associated with passenger survival and demonstrate how data can be transformed into statistical and predictive insights. The work progressed through data cleaning, exploratory analysis, visualization, statistical hypothesis testing, machine learning, model evaluation, error analysis, and strategic recommendation development.</w:t>
      </w:r>
    </w:p>
    <w:p w14:paraId="78BECED3" w14:textId="77777777" w:rsidR="0050104F" w:rsidRDefault="00000000">
      <w:pPr>
        <w:spacing w:after="100"/>
      </w:pPr>
      <w:r>
        <w:t>The original dataset contained 891 rows and 15 columns. Missing values were identified in Age (177), Embarked (2), embark_town (2), and deck (688). Age was treated using the median, categorical missing values were handled using the mode, and deck was removed because of its very high level of missingness. A total of 107 duplicate records were removed. The resulting dataset contained 780 rows and 14 columns with zero missing values and zero duplicates.</w:t>
      </w:r>
    </w:p>
    <w:p w14:paraId="4B116798" w14:textId="77777777" w:rsidR="0050104F" w:rsidRDefault="00000000">
      <w:pPr>
        <w:spacing w:after="100"/>
      </w:pPr>
      <w:r>
        <w:t>Exploratory analysis showed that 322 passengers survived (41.28%) while 458 did not survive (58.72%). Female passengers had a survival rate of 73.97%, compared with 21.72% for male passengers. Survival also varied substantially by passenger class: 63.68% in 1st class, 50.61% in 2nd class, and 25.74% in 3rd class.</w:t>
      </w:r>
    </w:p>
    <w:p w14:paraId="75BFFE45" w14:textId="77777777" w:rsidR="0050104F" w:rsidRDefault="00000000">
      <w:pPr>
        <w:spacing w:after="100"/>
      </w:pPr>
      <w:r>
        <w:t>Statistical testing strengthened these observations. The Chi-square test for gender and survival produced χ² = 203.6143 with p = 3.3973 × 10^-46. A Welch t-test comparing fare between survivors and non-survivors found mean fares of 50.19 and 24.03 respectively, with a difference of 26.17 and p = 4.6422 × 10^-10. One-way ANOVA showed a statistically significant difference in fare across passenger classes (F ≈ 209.46, p ≈ 1.7449 × 10^-73).</w:t>
      </w:r>
    </w:p>
    <w:p w14:paraId="618A84EA" w14:textId="77777777" w:rsidR="0050104F" w:rsidRDefault="00000000">
      <w:pPr>
        <w:spacing w:after="100"/>
      </w:pPr>
      <w:r>
        <w:t>Machine learning analysis compared Logistic Regression with Decision Tree models. Logistic Regression achieved 80.13% test accuracy and an ROC-AUC of 0.8822, with a small train-test accuracy gap of 1.60 percentage points. The default Decision Tree achieved 75.00% test accuracy but showed a large train-test gap of 23.24 percentage points, which was evidence consistent with overfitting. A tuned Decision Tree with max_depth = 5 reduced model complexity and improved ROC-AUC to 0.8290, although its recall and F1-score were lower than Logistic Regression.</w:t>
      </w:r>
    </w:p>
    <w:p w14:paraId="1A19FBEC" w14:textId="77777777" w:rsidR="0050104F" w:rsidRDefault="00000000">
      <w:pPr>
        <w:spacing w:after="100"/>
      </w:pPr>
      <w:r>
        <w:t>Overall, the integrated evidence indicates that gender, passenger class, fare, age, and family/travel characteristics contain useful information about survival. The project demonstrates the importance of combining exploratory analysis, statistical validation, visualization, and machine learning rather than relying on a single analytical technique.</w:t>
      </w:r>
    </w:p>
    <w:p w14:paraId="71E24A53" w14:textId="77777777" w:rsidR="0050104F" w:rsidRDefault="00000000">
      <w:pPr>
        <w:pStyle w:val="Heading1"/>
      </w:pPr>
      <w:r>
        <w:t>2. Project Overview</w:t>
      </w:r>
    </w:p>
    <w:p w14:paraId="114A37D5" w14:textId="77777777" w:rsidR="0050104F" w:rsidRDefault="00000000">
      <w:pPr>
        <w:spacing w:after="100"/>
      </w:pPr>
      <w:r>
        <w:t>The Titanic Passenger Survival Analysis project covers the complete data science workflow using the Titanic passenger dataset. The project begins with data quality assessment and cleaning and progresses through exploratory data analysis, visualization, statistical hypothesis testing, predictive modelling, model comparison, and strategic recommendations.</w:t>
      </w:r>
    </w:p>
    <w:p w14:paraId="674CAC96" w14:textId="77777777" w:rsidR="0050104F" w:rsidRDefault="00000000">
      <w:pPr>
        <w:pStyle w:val="ListBullet"/>
      </w:pPr>
      <w:r>
        <w:t>Week 1: Data cleaning, missing-value treatment, duplicate removal, and exploratory analysis.</w:t>
      </w:r>
    </w:p>
    <w:p w14:paraId="0385D7E7" w14:textId="77777777" w:rsidR="0050104F" w:rsidRDefault="00000000">
      <w:pPr>
        <w:pStyle w:val="ListBullet"/>
      </w:pPr>
      <w:r>
        <w:t>Week 2: Visualization and deeper exploration of relationships among passenger variables.</w:t>
      </w:r>
    </w:p>
    <w:p w14:paraId="40B8717D" w14:textId="77777777" w:rsidR="0050104F" w:rsidRDefault="00000000">
      <w:pPr>
        <w:pStyle w:val="ListBullet"/>
      </w:pPr>
      <w:r>
        <w:t>Week 3: Statistical analysis and hypothesis testing.</w:t>
      </w:r>
    </w:p>
    <w:p w14:paraId="7EE6A791" w14:textId="77777777" w:rsidR="0050104F" w:rsidRDefault="00000000">
      <w:pPr>
        <w:pStyle w:val="ListBullet"/>
      </w:pPr>
      <w:r>
        <w:t>Week 4: Machine learning model development, evaluation, comparison, and error analysis.</w:t>
      </w:r>
    </w:p>
    <w:p w14:paraId="71B759BD" w14:textId="77777777" w:rsidR="0050104F" w:rsidRDefault="00000000">
      <w:pPr>
        <w:pStyle w:val="ListBullet"/>
      </w:pPr>
      <w:r>
        <w:t>Week 5: Integration of all previous findings into a comprehensive report and strategic recommendations.</w:t>
      </w:r>
    </w:p>
    <w:p w14:paraId="21FA8F70" w14:textId="77777777" w:rsidR="0050104F" w:rsidRDefault="00000000">
      <w:pPr>
        <w:spacing w:after="100"/>
      </w:pPr>
      <w:r>
        <w:t>The project uses Python together with Pandas, NumPy, Matplotlib, Seaborn, and Scikit-learn. The final cleaned dataset contains 780 observations and 14 variables and serves as the common analytical base for the later stages.</w:t>
      </w:r>
    </w:p>
    <w:p w14:paraId="245D8532" w14:textId="77777777" w:rsidR="0050104F" w:rsidRDefault="00000000">
      <w:pPr>
        <w:pStyle w:val="Heading1"/>
      </w:pPr>
      <w:r>
        <w:lastRenderedPageBreak/>
        <w:t>3. Project Objectives</w:t>
      </w:r>
    </w:p>
    <w:p w14:paraId="32CB89E9" w14:textId="77777777" w:rsidR="0050104F" w:rsidRDefault="00000000">
      <w:pPr>
        <w:pStyle w:val="ListNumber"/>
      </w:pPr>
      <w:r>
        <w:t>To clean and prepare the Titanic dataset by identifying missing values, handling incomplete information, and removing duplicate records.</w:t>
      </w:r>
    </w:p>
    <w:p w14:paraId="457672B5" w14:textId="77777777" w:rsidR="0050104F" w:rsidRDefault="00000000">
      <w:pPr>
        <w:pStyle w:val="ListNumber"/>
      </w:pPr>
      <w:r>
        <w:t>To perform exploratory data analysis to understand the structure of the data and identify important survival patterns.</w:t>
      </w:r>
    </w:p>
    <w:p w14:paraId="6C1B5308" w14:textId="77777777" w:rsidR="0050104F" w:rsidRDefault="00000000">
      <w:pPr>
        <w:pStyle w:val="ListNumber"/>
      </w:pPr>
      <w:r>
        <w:t>To use visualizations to communicate relationships between survival and variables such as gender, passenger class, age, and fare.</w:t>
      </w:r>
    </w:p>
    <w:p w14:paraId="6F4D4C78" w14:textId="77777777" w:rsidR="0050104F" w:rsidRDefault="00000000">
      <w:pPr>
        <w:pStyle w:val="ListNumber"/>
      </w:pPr>
      <w:r>
        <w:t>To use statistical hypothesis testing to determine whether observed relationships are statistically significant.</w:t>
      </w:r>
    </w:p>
    <w:p w14:paraId="037B8D76" w14:textId="77777777" w:rsidR="0050104F" w:rsidRDefault="00000000">
      <w:pPr>
        <w:pStyle w:val="ListNumber"/>
      </w:pPr>
      <w:r>
        <w:t>To develop and evaluate machine learning models for predicting passenger survival.</w:t>
      </w:r>
    </w:p>
    <w:p w14:paraId="35EE90B4" w14:textId="77777777" w:rsidR="0050104F" w:rsidRDefault="00000000">
      <w:pPr>
        <w:pStyle w:val="ListNumber"/>
      </w:pPr>
      <w:r>
        <w:t>To compare model performance using accuracy, precision, recall, F1-score, and ROC-AUC.</w:t>
      </w:r>
    </w:p>
    <w:p w14:paraId="1C322302" w14:textId="77777777" w:rsidR="0050104F" w:rsidRDefault="00000000">
      <w:pPr>
        <w:pStyle w:val="ListNumber"/>
      </w:pPr>
      <w:r>
        <w:t>To analyse model errors and understand which passenger subgroups were more difficult to classify.</w:t>
      </w:r>
    </w:p>
    <w:p w14:paraId="4A75C07E" w14:textId="77777777" w:rsidR="0050104F" w:rsidRDefault="00000000">
      <w:pPr>
        <w:pStyle w:val="ListNumber"/>
      </w:pPr>
      <w:r>
        <w:t>To integrate findings from Weeks 1–4 into one coherent data science report.</w:t>
      </w:r>
    </w:p>
    <w:p w14:paraId="22668787" w14:textId="77777777" w:rsidR="0050104F" w:rsidRDefault="00000000">
      <w:pPr>
        <w:pStyle w:val="ListNumber"/>
      </w:pPr>
      <w:r>
        <w:t>To develop evidence-based strategic recommendations.</w:t>
      </w:r>
    </w:p>
    <w:p w14:paraId="526A1325" w14:textId="77777777" w:rsidR="0050104F" w:rsidRDefault="00000000">
      <w:pPr>
        <w:pStyle w:val="ListNumber"/>
      </w:pPr>
      <w:r>
        <w:t>To demonstrate how analytical and predictive results can support practical decision-making.</w:t>
      </w:r>
    </w:p>
    <w:p w14:paraId="4A6D48C2" w14:textId="77777777" w:rsidR="0050104F" w:rsidRDefault="00000000">
      <w:pPr>
        <w:pStyle w:val="Heading1"/>
      </w:pPr>
      <w:r>
        <w:t>4. Dataset and Data Preparation</w:t>
      </w:r>
    </w:p>
    <w:p w14:paraId="5D8D1DE8" w14:textId="77777777" w:rsidR="0050104F" w:rsidRDefault="00000000">
      <w:pPr>
        <w:pStyle w:val="Heading2"/>
      </w:pPr>
      <w:r>
        <w:t>4.1 Dataset Overview</w:t>
      </w:r>
    </w:p>
    <w:p w14:paraId="09C1288C" w14:textId="77777777" w:rsidR="0050104F" w:rsidRDefault="00000000">
      <w:pPr>
        <w:spacing w:after="100"/>
      </w:pPr>
      <w:r>
        <w:t>The original Titanic dataset contained 891 records and 15 columns. The target variable, Survived, represents the survival outcome, where 0 indicates non-survival and 1 indicates survival.</w:t>
      </w:r>
    </w:p>
    <w:p w14:paraId="523D3F7A" w14:textId="77777777" w:rsidR="0050104F" w:rsidRDefault="00000000">
      <w:pPr>
        <w:pStyle w:val="Heading2"/>
      </w:pPr>
      <w:r>
        <w:t>4.2 Missing Value Analysis</w:t>
      </w:r>
    </w:p>
    <w:tbl>
      <w:tblPr>
        <w:tblStyle w:val="TableGrid"/>
        <w:tblW w:w="0" w:type="auto"/>
        <w:jc w:val="center"/>
        <w:tblLook w:val="04A0" w:firstRow="1" w:lastRow="0" w:firstColumn="1" w:lastColumn="0" w:noHBand="0" w:noVBand="1"/>
      </w:tblPr>
      <w:tblGrid>
        <w:gridCol w:w="3312"/>
        <w:gridCol w:w="3312"/>
        <w:gridCol w:w="3312"/>
      </w:tblGrid>
      <w:tr w:rsidR="0050104F" w14:paraId="1390E7EE" w14:textId="77777777">
        <w:trPr>
          <w:jc w:val="center"/>
        </w:trPr>
        <w:tc>
          <w:tcPr>
            <w:tcW w:w="3312" w:type="dxa"/>
            <w:shd w:val="clear" w:color="auto" w:fill="E7E6E6"/>
            <w:vAlign w:val="center"/>
          </w:tcPr>
          <w:p w14:paraId="12B90324" w14:textId="77777777" w:rsidR="0050104F" w:rsidRDefault="00000000">
            <w:r>
              <w:rPr>
                <w:b/>
                <w:sz w:val="18"/>
              </w:rPr>
              <w:t>Variable</w:t>
            </w:r>
          </w:p>
        </w:tc>
        <w:tc>
          <w:tcPr>
            <w:tcW w:w="3312" w:type="dxa"/>
            <w:shd w:val="clear" w:color="auto" w:fill="E7E6E6"/>
            <w:vAlign w:val="center"/>
          </w:tcPr>
          <w:p w14:paraId="5EBA2B0E" w14:textId="77777777" w:rsidR="0050104F" w:rsidRDefault="00000000">
            <w:r>
              <w:rPr>
                <w:b/>
                <w:sz w:val="18"/>
              </w:rPr>
              <w:t>Missing Values</w:t>
            </w:r>
          </w:p>
        </w:tc>
        <w:tc>
          <w:tcPr>
            <w:tcW w:w="3312" w:type="dxa"/>
            <w:shd w:val="clear" w:color="auto" w:fill="E7E6E6"/>
            <w:vAlign w:val="center"/>
          </w:tcPr>
          <w:p w14:paraId="2712B405" w14:textId="77777777" w:rsidR="0050104F" w:rsidRDefault="00000000">
            <w:r>
              <w:rPr>
                <w:b/>
                <w:sz w:val="18"/>
              </w:rPr>
              <w:t>Treatment</w:t>
            </w:r>
          </w:p>
        </w:tc>
      </w:tr>
      <w:tr w:rsidR="0050104F" w14:paraId="368E03D9" w14:textId="77777777">
        <w:trPr>
          <w:jc w:val="center"/>
        </w:trPr>
        <w:tc>
          <w:tcPr>
            <w:tcW w:w="3312" w:type="dxa"/>
            <w:vAlign w:val="center"/>
          </w:tcPr>
          <w:p w14:paraId="391E4D35" w14:textId="77777777" w:rsidR="0050104F" w:rsidRDefault="00000000">
            <w:r>
              <w:rPr>
                <w:sz w:val="18"/>
              </w:rPr>
              <w:t>Age</w:t>
            </w:r>
          </w:p>
        </w:tc>
        <w:tc>
          <w:tcPr>
            <w:tcW w:w="3312" w:type="dxa"/>
            <w:vAlign w:val="center"/>
          </w:tcPr>
          <w:p w14:paraId="5A84C97D" w14:textId="77777777" w:rsidR="0050104F" w:rsidRDefault="00000000">
            <w:r>
              <w:rPr>
                <w:sz w:val="18"/>
              </w:rPr>
              <w:t>177</w:t>
            </w:r>
          </w:p>
        </w:tc>
        <w:tc>
          <w:tcPr>
            <w:tcW w:w="3312" w:type="dxa"/>
            <w:vAlign w:val="center"/>
          </w:tcPr>
          <w:p w14:paraId="33329515" w14:textId="77777777" w:rsidR="0050104F" w:rsidRDefault="00000000">
            <w:r>
              <w:rPr>
                <w:sz w:val="18"/>
              </w:rPr>
              <w:t>Median imputation</w:t>
            </w:r>
          </w:p>
        </w:tc>
      </w:tr>
      <w:tr w:rsidR="0050104F" w14:paraId="006BC537" w14:textId="77777777">
        <w:trPr>
          <w:jc w:val="center"/>
        </w:trPr>
        <w:tc>
          <w:tcPr>
            <w:tcW w:w="3312" w:type="dxa"/>
            <w:vAlign w:val="center"/>
          </w:tcPr>
          <w:p w14:paraId="01365EAC" w14:textId="77777777" w:rsidR="0050104F" w:rsidRDefault="00000000">
            <w:r>
              <w:rPr>
                <w:sz w:val="18"/>
              </w:rPr>
              <w:t>Embarked</w:t>
            </w:r>
          </w:p>
        </w:tc>
        <w:tc>
          <w:tcPr>
            <w:tcW w:w="3312" w:type="dxa"/>
            <w:vAlign w:val="center"/>
          </w:tcPr>
          <w:p w14:paraId="1DDAA0DD" w14:textId="77777777" w:rsidR="0050104F" w:rsidRDefault="00000000">
            <w:r>
              <w:rPr>
                <w:sz w:val="18"/>
              </w:rPr>
              <w:t>2</w:t>
            </w:r>
          </w:p>
        </w:tc>
        <w:tc>
          <w:tcPr>
            <w:tcW w:w="3312" w:type="dxa"/>
            <w:vAlign w:val="center"/>
          </w:tcPr>
          <w:p w14:paraId="6759F07C" w14:textId="77777777" w:rsidR="0050104F" w:rsidRDefault="00000000">
            <w:r>
              <w:rPr>
                <w:sz w:val="18"/>
              </w:rPr>
              <w:t>Mode treatment</w:t>
            </w:r>
          </w:p>
        </w:tc>
      </w:tr>
      <w:tr w:rsidR="0050104F" w14:paraId="5CBAA0A7" w14:textId="77777777">
        <w:trPr>
          <w:jc w:val="center"/>
        </w:trPr>
        <w:tc>
          <w:tcPr>
            <w:tcW w:w="3312" w:type="dxa"/>
            <w:vAlign w:val="center"/>
          </w:tcPr>
          <w:p w14:paraId="41798A06" w14:textId="77777777" w:rsidR="0050104F" w:rsidRDefault="00000000">
            <w:r>
              <w:rPr>
                <w:sz w:val="18"/>
              </w:rPr>
              <w:t>embark_town</w:t>
            </w:r>
          </w:p>
        </w:tc>
        <w:tc>
          <w:tcPr>
            <w:tcW w:w="3312" w:type="dxa"/>
            <w:vAlign w:val="center"/>
          </w:tcPr>
          <w:p w14:paraId="6EB0E71D" w14:textId="77777777" w:rsidR="0050104F" w:rsidRDefault="00000000">
            <w:r>
              <w:rPr>
                <w:sz w:val="18"/>
              </w:rPr>
              <w:t>2</w:t>
            </w:r>
          </w:p>
        </w:tc>
        <w:tc>
          <w:tcPr>
            <w:tcW w:w="3312" w:type="dxa"/>
            <w:vAlign w:val="center"/>
          </w:tcPr>
          <w:p w14:paraId="139F2E29" w14:textId="77777777" w:rsidR="0050104F" w:rsidRDefault="00000000">
            <w:r>
              <w:rPr>
                <w:sz w:val="18"/>
              </w:rPr>
              <w:t>Mode treatment</w:t>
            </w:r>
          </w:p>
        </w:tc>
      </w:tr>
      <w:tr w:rsidR="0050104F" w14:paraId="189AE92A" w14:textId="77777777">
        <w:trPr>
          <w:jc w:val="center"/>
        </w:trPr>
        <w:tc>
          <w:tcPr>
            <w:tcW w:w="3312" w:type="dxa"/>
            <w:vAlign w:val="center"/>
          </w:tcPr>
          <w:p w14:paraId="7EB204A0" w14:textId="77777777" w:rsidR="0050104F" w:rsidRDefault="00000000">
            <w:r>
              <w:rPr>
                <w:sz w:val="18"/>
              </w:rPr>
              <w:t>deck</w:t>
            </w:r>
          </w:p>
        </w:tc>
        <w:tc>
          <w:tcPr>
            <w:tcW w:w="3312" w:type="dxa"/>
            <w:vAlign w:val="center"/>
          </w:tcPr>
          <w:p w14:paraId="0E6865CA" w14:textId="77777777" w:rsidR="0050104F" w:rsidRDefault="00000000">
            <w:r>
              <w:rPr>
                <w:sz w:val="18"/>
              </w:rPr>
              <w:t>688</w:t>
            </w:r>
          </w:p>
        </w:tc>
        <w:tc>
          <w:tcPr>
            <w:tcW w:w="3312" w:type="dxa"/>
            <w:vAlign w:val="center"/>
          </w:tcPr>
          <w:p w14:paraId="5615AD01" w14:textId="77777777" w:rsidR="0050104F" w:rsidRDefault="00000000">
            <w:r>
              <w:rPr>
                <w:sz w:val="18"/>
              </w:rPr>
              <w:t>Removed due to high missingness</w:t>
            </w:r>
          </w:p>
        </w:tc>
      </w:tr>
    </w:tbl>
    <w:p w14:paraId="09EFB605" w14:textId="77777777" w:rsidR="0050104F" w:rsidRDefault="0050104F"/>
    <w:p w14:paraId="4C26956A" w14:textId="77777777" w:rsidR="0050104F" w:rsidRDefault="00000000">
      <w:pPr>
        <w:pStyle w:val="Heading2"/>
      </w:pPr>
      <w:r>
        <w:t>4.3 Duplicate Removal</w:t>
      </w:r>
    </w:p>
    <w:p w14:paraId="7F3ED4CD" w14:textId="77777777" w:rsidR="0050104F" w:rsidRDefault="00000000">
      <w:pPr>
        <w:spacing w:after="100"/>
      </w:pPr>
      <w:r>
        <w:t>The dataset contained 107 duplicate records. These were removed to prevent repeated observations from affecting descriptive statistics, visual patterns, statistical tests, and model training.</w:t>
      </w:r>
    </w:p>
    <w:p w14:paraId="2876BFC0" w14:textId="77777777" w:rsidR="0050104F" w:rsidRDefault="00000000">
      <w:pPr>
        <w:pStyle w:val="Heading2"/>
      </w:pPr>
      <w:r>
        <w:t>4.4 Final Data Quality</w:t>
      </w:r>
    </w:p>
    <w:tbl>
      <w:tblPr>
        <w:tblStyle w:val="TableGrid"/>
        <w:tblW w:w="0" w:type="auto"/>
        <w:jc w:val="center"/>
        <w:tblLook w:val="04A0" w:firstRow="1" w:lastRow="0" w:firstColumn="1" w:lastColumn="0" w:noHBand="0" w:noVBand="1"/>
      </w:tblPr>
      <w:tblGrid>
        <w:gridCol w:w="4968"/>
        <w:gridCol w:w="4968"/>
      </w:tblGrid>
      <w:tr w:rsidR="0050104F" w14:paraId="09B5EB72" w14:textId="77777777">
        <w:trPr>
          <w:jc w:val="center"/>
        </w:trPr>
        <w:tc>
          <w:tcPr>
            <w:tcW w:w="4968" w:type="dxa"/>
            <w:shd w:val="clear" w:color="auto" w:fill="E7E6E6"/>
            <w:vAlign w:val="center"/>
          </w:tcPr>
          <w:p w14:paraId="6EA6E537" w14:textId="77777777" w:rsidR="0050104F" w:rsidRDefault="00000000">
            <w:r>
              <w:rPr>
                <w:b/>
                <w:sz w:val="18"/>
              </w:rPr>
              <w:t>Measure</w:t>
            </w:r>
          </w:p>
        </w:tc>
        <w:tc>
          <w:tcPr>
            <w:tcW w:w="4968" w:type="dxa"/>
            <w:shd w:val="clear" w:color="auto" w:fill="E7E6E6"/>
            <w:vAlign w:val="center"/>
          </w:tcPr>
          <w:p w14:paraId="13B45F3A" w14:textId="77777777" w:rsidR="0050104F" w:rsidRDefault="00000000">
            <w:r>
              <w:rPr>
                <w:b/>
                <w:sz w:val="18"/>
              </w:rPr>
              <w:t>Final Result</w:t>
            </w:r>
          </w:p>
        </w:tc>
      </w:tr>
      <w:tr w:rsidR="0050104F" w14:paraId="37846BE1" w14:textId="77777777">
        <w:trPr>
          <w:jc w:val="center"/>
        </w:trPr>
        <w:tc>
          <w:tcPr>
            <w:tcW w:w="4968" w:type="dxa"/>
            <w:vAlign w:val="center"/>
          </w:tcPr>
          <w:p w14:paraId="231630CF" w14:textId="77777777" w:rsidR="0050104F" w:rsidRDefault="00000000">
            <w:r>
              <w:rPr>
                <w:sz w:val="18"/>
              </w:rPr>
              <w:t>Rows</w:t>
            </w:r>
          </w:p>
        </w:tc>
        <w:tc>
          <w:tcPr>
            <w:tcW w:w="4968" w:type="dxa"/>
            <w:vAlign w:val="center"/>
          </w:tcPr>
          <w:p w14:paraId="255B381D" w14:textId="77777777" w:rsidR="0050104F" w:rsidRDefault="00000000">
            <w:r>
              <w:rPr>
                <w:sz w:val="18"/>
              </w:rPr>
              <w:t>780</w:t>
            </w:r>
          </w:p>
        </w:tc>
      </w:tr>
      <w:tr w:rsidR="0050104F" w14:paraId="46AB6D19" w14:textId="77777777">
        <w:trPr>
          <w:jc w:val="center"/>
        </w:trPr>
        <w:tc>
          <w:tcPr>
            <w:tcW w:w="4968" w:type="dxa"/>
            <w:vAlign w:val="center"/>
          </w:tcPr>
          <w:p w14:paraId="6E2B6B2E" w14:textId="77777777" w:rsidR="0050104F" w:rsidRDefault="00000000">
            <w:r>
              <w:rPr>
                <w:sz w:val="18"/>
              </w:rPr>
              <w:t>Columns</w:t>
            </w:r>
          </w:p>
        </w:tc>
        <w:tc>
          <w:tcPr>
            <w:tcW w:w="4968" w:type="dxa"/>
            <w:vAlign w:val="center"/>
          </w:tcPr>
          <w:p w14:paraId="12BBB8C1" w14:textId="77777777" w:rsidR="0050104F" w:rsidRDefault="00000000">
            <w:r>
              <w:rPr>
                <w:sz w:val="18"/>
              </w:rPr>
              <w:t>14</w:t>
            </w:r>
          </w:p>
        </w:tc>
      </w:tr>
      <w:tr w:rsidR="0050104F" w14:paraId="04ADAD2A" w14:textId="77777777">
        <w:trPr>
          <w:jc w:val="center"/>
        </w:trPr>
        <w:tc>
          <w:tcPr>
            <w:tcW w:w="4968" w:type="dxa"/>
            <w:vAlign w:val="center"/>
          </w:tcPr>
          <w:p w14:paraId="39853FA2" w14:textId="77777777" w:rsidR="0050104F" w:rsidRDefault="00000000">
            <w:r>
              <w:rPr>
                <w:sz w:val="18"/>
              </w:rPr>
              <w:t>Missing values</w:t>
            </w:r>
          </w:p>
        </w:tc>
        <w:tc>
          <w:tcPr>
            <w:tcW w:w="4968" w:type="dxa"/>
            <w:vAlign w:val="center"/>
          </w:tcPr>
          <w:p w14:paraId="47E704BD" w14:textId="77777777" w:rsidR="0050104F" w:rsidRDefault="00000000">
            <w:r>
              <w:rPr>
                <w:sz w:val="18"/>
              </w:rPr>
              <w:t>0</w:t>
            </w:r>
          </w:p>
        </w:tc>
      </w:tr>
      <w:tr w:rsidR="0050104F" w14:paraId="09D6505F" w14:textId="77777777">
        <w:trPr>
          <w:jc w:val="center"/>
        </w:trPr>
        <w:tc>
          <w:tcPr>
            <w:tcW w:w="4968" w:type="dxa"/>
            <w:vAlign w:val="center"/>
          </w:tcPr>
          <w:p w14:paraId="15D8EA52" w14:textId="77777777" w:rsidR="0050104F" w:rsidRDefault="00000000">
            <w:r>
              <w:rPr>
                <w:sz w:val="18"/>
              </w:rPr>
              <w:t>Duplicate records</w:t>
            </w:r>
          </w:p>
        </w:tc>
        <w:tc>
          <w:tcPr>
            <w:tcW w:w="4968" w:type="dxa"/>
            <w:vAlign w:val="center"/>
          </w:tcPr>
          <w:p w14:paraId="3DA1F8E5" w14:textId="77777777" w:rsidR="0050104F" w:rsidRDefault="00000000">
            <w:r>
              <w:rPr>
                <w:sz w:val="18"/>
              </w:rPr>
              <w:t>0</w:t>
            </w:r>
          </w:p>
        </w:tc>
      </w:tr>
    </w:tbl>
    <w:p w14:paraId="7DD6048E" w14:textId="77777777" w:rsidR="0050104F" w:rsidRDefault="0050104F"/>
    <w:p w14:paraId="1679B6B2" w14:textId="77777777" w:rsidR="0050104F" w:rsidRDefault="00000000">
      <w:pPr>
        <w:pStyle w:val="Heading2"/>
      </w:pPr>
      <w:r>
        <w:t>4.5 Machine Learning Feature Preparation</w:t>
      </w:r>
    </w:p>
    <w:p w14:paraId="56628EEC" w14:textId="77777777" w:rsidR="0050104F" w:rsidRDefault="00000000">
      <w:pPr>
        <w:spacing w:after="100"/>
      </w:pPr>
      <w:r>
        <w:t>For machine learning, the selected predictors were pclass, sex, age, sibsp, parch, fare, embarked, and alone. Variables that duplicated the target, represented the same information through another column, or could create data leakage were excluded. Categorical variables were converted into numerical representations suitable for the models.</w:t>
      </w:r>
    </w:p>
    <w:p w14:paraId="1E11DFC9" w14:textId="77777777" w:rsidR="0050104F" w:rsidRDefault="00000000">
      <w:pPr>
        <w:pStyle w:val="Heading1"/>
      </w:pPr>
      <w:r>
        <w:lastRenderedPageBreak/>
        <w:t>5. Week 1 — Data Cleaning and Exploratory Analysis</w:t>
      </w:r>
    </w:p>
    <w:p w14:paraId="2EC2D2A6" w14:textId="77777777" w:rsidR="0050104F" w:rsidRDefault="00000000">
      <w:pPr>
        <w:pStyle w:val="Heading2"/>
      </w:pPr>
      <w:r>
        <w:t>5.1 Overall Survival</w:t>
      </w:r>
    </w:p>
    <w:tbl>
      <w:tblPr>
        <w:tblStyle w:val="TableGrid"/>
        <w:tblW w:w="0" w:type="auto"/>
        <w:jc w:val="center"/>
        <w:tblLook w:val="04A0" w:firstRow="1" w:lastRow="0" w:firstColumn="1" w:lastColumn="0" w:noHBand="0" w:noVBand="1"/>
      </w:tblPr>
      <w:tblGrid>
        <w:gridCol w:w="3312"/>
        <w:gridCol w:w="3312"/>
        <w:gridCol w:w="3312"/>
      </w:tblGrid>
      <w:tr w:rsidR="0050104F" w14:paraId="0CCAD35E" w14:textId="77777777">
        <w:trPr>
          <w:jc w:val="center"/>
        </w:trPr>
        <w:tc>
          <w:tcPr>
            <w:tcW w:w="3312" w:type="dxa"/>
            <w:shd w:val="clear" w:color="auto" w:fill="E7E6E6"/>
            <w:vAlign w:val="center"/>
          </w:tcPr>
          <w:p w14:paraId="0317FFBA" w14:textId="77777777" w:rsidR="0050104F" w:rsidRDefault="00000000">
            <w:r>
              <w:rPr>
                <w:b/>
                <w:sz w:val="18"/>
              </w:rPr>
              <w:t>Outcome</w:t>
            </w:r>
          </w:p>
        </w:tc>
        <w:tc>
          <w:tcPr>
            <w:tcW w:w="3312" w:type="dxa"/>
            <w:shd w:val="clear" w:color="auto" w:fill="E7E6E6"/>
            <w:vAlign w:val="center"/>
          </w:tcPr>
          <w:p w14:paraId="4ABA38BE" w14:textId="77777777" w:rsidR="0050104F" w:rsidRDefault="00000000">
            <w:r>
              <w:rPr>
                <w:b/>
                <w:sz w:val="18"/>
              </w:rPr>
              <w:t>Passengers</w:t>
            </w:r>
          </w:p>
        </w:tc>
        <w:tc>
          <w:tcPr>
            <w:tcW w:w="3312" w:type="dxa"/>
            <w:shd w:val="clear" w:color="auto" w:fill="E7E6E6"/>
            <w:vAlign w:val="center"/>
          </w:tcPr>
          <w:p w14:paraId="651FB760" w14:textId="77777777" w:rsidR="0050104F" w:rsidRDefault="00000000">
            <w:r>
              <w:rPr>
                <w:b/>
                <w:sz w:val="18"/>
              </w:rPr>
              <w:t>Percentage</w:t>
            </w:r>
          </w:p>
        </w:tc>
      </w:tr>
      <w:tr w:rsidR="0050104F" w14:paraId="29F55B43" w14:textId="77777777">
        <w:trPr>
          <w:jc w:val="center"/>
        </w:trPr>
        <w:tc>
          <w:tcPr>
            <w:tcW w:w="3312" w:type="dxa"/>
            <w:vAlign w:val="center"/>
          </w:tcPr>
          <w:p w14:paraId="5C1B696E" w14:textId="77777777" w:rsidR="0050104F" w:rsidRDefault="00000000">
            <w:r>
              <w:rPr>
                <w:sz w:val="18"/>
              </w:rPr>
              <w:t>Survived</w:t>
            </w:r>
          </w:p>
        </w:tc>
        <w:tc>
          <w:tcPr>
            <w:tcW w:w="3312" w:type="dxa"/>
            <w:vAlign w:val="center"/>
          </w:tcPr>
          <w:p w14:paraId="22A88837" w14:textId="77777777" w:rsidR="0050104F" w:rsidRDefault="00000000">
            <w:r>
              <w:rPr>
                <w:sz w:val="18"/>
              </w:rPr>
              <w:t>322</w:t>
            </w:r>
          </w:p>
        </w:tc>
        <w:tc>
          <w:tcPr>
            <w:tcW w:w="3312" w:type="dxa"/>
            <w:vAlign w:val="center"/>
          </w:tcPr>
          <w:p w14:paraId="367E64FF" w14:textId="77777777" w:rsidR="0050104F" w:rsidRDefault="00000000">
            <w:r>
              <w:rPr>
                <w:sz w:val="18"/>
              </w:rPr>
              <w:t>41.28%</w:t>
            </w:r>
          </w:p>
        </w:tc>
      </w:tr>
      <w:tr w:rsidR="0050104F" w14:paraId="2A10F1EA" w14:textId="77777777">
        <w:trPr>
          <w:jc w:val="center"/>
        </w:trPr>
        <w:tc>
          <w:tcPr>
            <w:tcW w:w="3312" w:type="dxa"/>
            <w:vAlign w:val="center"/>
          </w:tcPr>
          <w:p w14:paraId="44BADDE6" w14:textId="77777777" w:rsidR="0050104F" w:rsidRDefault="00000000">
            <w:r>
              <w:rPr>
                <w:sz w:val="18"/>
              </w:rPr>
              <w:t>Did not survive</w:t>
            </w:r>
          </w:p>
        </w:tc>
        <w:tc>
          <w:tcPr>
            <w:tcW w:w="3312" w:type="dxa"/>
            <w:vAlign w:val="center"/>
          </w:tcPr>
          <w:p w14:paraId="4FDFA21C" w14:textId="77777777" w:rsidR="0050104F" w:rsidRDefault="00000000">
            <w:r>
              <w:rPr>
                <w:sz w:val="18"/>
              </w:rPr>
              <w:t>458</w:t>
            </w:r>
          </w:p>
        </w:tc>
        <w:tc>
          <w:tcPr>
            <w:tcW w:w="3312" w:type="dxa"/>
            <w:vAlign w:val="center"/>
          </w:tcPr>
          <w:p w14:paraId="515AF90B" w14:textId="77777777" w:rsidR="0050104F" w:rsidRDefault="00000000">
            <w:r>
              <w:rPr>
                <w:sz w:val="18"/>
              </w:rPr>
              <w:t>58.72%</w:t>
            </w:r>
          </w:p>
        </w:tc>
      </w:tr>
    </w:tbl>
    <w:p w14:paraId="671D6C75" w14:textId="77777777" w:rsidR="0050104F" w:rsidRDefault="0050104F"/>
    <w:p w14:paraId="6ED6A529" w14:textId="77777777" w:rsidR="0050104F" w:rsidRDefault="00000000">
      <w:pPr>
        <w:spacing w:after="100"/>
      </w:pPr>
      <w:r>
        <w:t>The cleaned dataset shows that fewer than half of the analysed passengers survived. This established the target distribution for the later modelling stage.</w:t>
      </w:r>
    </w:p>
    <w:p w14:paraId="3B8AFBDF" w14:textId="77777777" w:rsidR="0050104F" w:rsidRDefault="00000000">
      <w:pPr>
        <w:pStyle w:val="Heading2"/>
      </w:pPr>
      <w:r>
        <w:t>5.2 Survival by Gender</w:t>
      </w:r>
    </w:p>
    <w:tbl>
      <w:tblPr>
        <w:tblStyle w:val="TableGrid"/>
        <w:tblW w:w="0" w:type="auto"/>
        <w:jc w:val="center"/>
        <w:tblLook w:val="04A0" w:firstRow="1" w:lastRow="0" w:firstColumn="1" w:lastColumn="0" w:noHBand="0" w:noVBand="1"/>
      </w:tblPr>
      <w:tblGrid>
        <w:gridCol w:w="4968"/>
        <w:gridCol w:w="4968"/>
      </w:tblGrid>
      <w:tr w:rsidR="0050104F" w14:paraId="77B3F502" w14:textId="77777777">
        <w:trPr>
          <w:jc w:val="center"/>
        </w:trPr>
        <w:tc>
          <w:tcPr>
            <w:tcW w:w="4968" w:type="dxa"/>
            <w:shd w:val="clear" w:color="auto" w:fill="E7E6E6"/>
            <w:vAlign w:val="center"/>
          </w:tcPr>
          <w:p w14:paraId="5DED7C17" w14:textId="77777777" w:rsidR="0050104F" w:rsidRDefault="00000000">
            <w:r>
              <w:rPr>
                <w:b/>
                <w:sz w:val="18"/>
              </w:rPr>
              <w:t>Gender</w:t>
            </w:r>
          </w:p>
        </w:tc>
        <w:tc>
          <w:tcPr>
            <w:tcW w:w="4968" w:type="dxa"/>
            <w:shd w:val="clear" w:color="auto" w:fill="E7E6E6"/>
            <w:vAlign w:val="center"/>
          </w:tcPr>
          <w:p w14:paraId="7ABE75A3" w14:textId="77777777" w:rsidR="0050104F" w:rsidRDefault="00000000">
            <w:r>
              <w:rPr>
                <w:b/>
                <w:sz w:val="18"/>
              </w:rPr>
              <w:t>Survival Rate</w:t>
            </w:r>
          </w:p>
        </w:tc>
      </w:tr>
      <w:tr w:rsidR="0050104F" w14:paraId="55AA574B" w14:textId="77777777">
        <w:trPr>
          <w:jc w:val="center"/>
        </w:trPr>
        <w:tc>
          <w:tcPr>
            <w:tcW w:w="4968" w:type="dxa"/>
            <w:vAlign w:val="center"/>
          </w:tcPr>
          <w:p w14:paraId="4DCB453D" w14:textId="77777777" w:rsidR="0050104F" w:rsidRDefault="00000000">
            <w:r>
              <w:rPr>
                <w:sz w:val="18"/>
              </w:rPr>
              <w:t>Female</w:t>
            </w:r>
          </w:p>
        </w:tc>
        <w:tc>
          <w:tcPr>
            <w:tcW w:w="4968" w:type="dxa"/>
            <w:vAlign w:val="center"/>
          </w:tcPr>
          <w:p w14:paraId="0A2C0437" w14:textId="77777777" w:rsidR="0050104F" w:rsidRDefault="00000000">
            <w:r>
              <w:rPr>
                <w:sz w:val="18"/>
              </w:rPr>
              <w:t>73.97%</w:t>
            </w:r>
          </w:p>
        </w:tc>
      </w:tr>
      <w:tr w:rsidR="0050104F" w14:paraId="4DDC6890" w14:textId="77777777">
        <w:trPr>
          <w:jc w:val="center"/>
        </w:trPr>
        <w:tc>
          <w:tcPr>
            <w:tcW w:w="4968" w:type="dxa"/>
            <w:vAlign w:val="center"/>
          </w:tcPr>
          <w:p w14:paraId="02E3C39F" w14:textId="77777777" w:rsidR="0050104F" w:rsidRDefault="00000000">
            <w:r>
              <w:rPr>
                <w:sz w:val="18"/>
              </w:rPr>
              <w:t>Male</w:t>
            </w:r>
          </w:p>
        </w:tc>
        <w:tc>
          <w:tcPr>
            <w:tcW w:w="4968" w:type="dxa"/>
            <w:vAlign w:val="center"/>
          </w:tcPr>
          <w:p w14:paraId="76D46966" w14:textId="77777777" w:rsidR="0050104F" w:rsidRDefault="00000000">
            <w:r>
              <w:rPr>
                <w:sz w:val="18"/>
              </w:rPr>
              <w:t>21.72%</w:t>
            </w:r>
          </w:p>
        </w:tc>
      </w:tr>
    </w:tbl>
    <w:p w14:paraId="1BA44C7C" w14:textId="77777777" w:rsidR="0050104F" w:rsidRDefault="0050104F"/>
    <w:p w14:paraId="0916E14E" w14:textId="77777777" w:rsidR="0050104F" w:rsidRDefault="00000000">
      <w:pPr>
        <w:spacing w:after="100"/>
      </w:pPr>
      <w:r>
        <w:t>Female passengers had a substantially higher survival rate than male passengers. The difference of approximately 52.25 percentage points made gender an important candidate predictor and motivated formal statistical testing in Week 3.</w:t>
      </w:r>
    </w:p>
    <w:p w14:paraId="4DCE1FE9" w14:textId="77777777" w:rsidR="0050104F" w:rsidRDefault="00000000">
      <w:pPr>
        <w:pStyle w:val="Heading2"/>
      </w:pPr>
      <w:r>
        <w:t>5.3 Survival by Passenger Class</w:t>
      </w:r>
    </w:p>
    <w:tbl>
      <w:tblPr>
        <w:tblStyle w:val="TableGrid"/>
        <w:tblW w:w="0" w:type="auto"/>
        <w:jc w:val="center"/>
        <w:tblLook w:val="04A0" w:firstRow="1" w:lastRow="0" w:firstColumn="1" w:lastColumn="0" w:noHBand="0" w:noVBand="1"/>
      </w:tblPr>
      <w:tblGrid>
        <w:gridCol w:w="3312"/>
        <w:gridCol w:w="3312"/>
        <w:gridCol w:w="3312"/>
      </w:tblGrid>
      <w:tr w:rsidR="0050104F" w14:paraId="47499007" w14:textId="77777777">
        <w:trPr>
          <w:jc w:val="center"/>
        </w:trPr>
        <w:tc>
          <w:tcPr>
            <w:tcW w:w="3312" w:type="dxa"/>
            <w:shd w:val="clear" w:color="auto" w:fill="E7E6E6"/>
            <w:vAlign w:val="center"/>
          </w:tcPr>
          <w:p w14:paraId="77AB1EC8" w14:textId="77777777" w:rsidR="0050104F" w:rsidRDefault="00000000">
            <w:r>
              <w:rPr>
                <w:b/>
                <w:sz w:val="18"/>
              </w:rPr>
              <w:t>Passenger Class</w:t>
            </w:r>
          </w:p>
        </w:tc>
        <w:tc>
          <w:tcPr>
            <w:tcW w:w="3312" w:type="dxa"/>
            <w:shd w:val="clear" w:color="auto" w:fill="E7E6E6"/>
            <w:vAlign w:val="center"/>
          </w:tcPr>
          <w:p w14:paraId="7AC8E97F" w14:textId="77777777" w:rsidR="0050104F" w:rsidRDefault="00000000">
            <w:r>
              <w:rPr>
                <w:b/>
                <w:sz w:val="18"/>
              </w:rPr>
              <w:t>Survivors</w:t>
            </w:r>
          </w:p>
        </w:tc>
        <w:tc>
          <w:tcPr>
            <w:tcW w:w="3312" w:type="dxa"/>
            <w:shd w:val="clear" w:color="auto" w:fill="E7E6E6"/>
            <w:vAlign w:val="center"/>
          </w:tcPr>
          <w:p w14:paraId="08B29D4F" w14:textId="77777777" w:rsidR="0050104F" w:rsidRDefault="00000000">
            <w:r>
              <w:rPr>
                <w:b/>
                <w:sz w:val="18"/>
              </w:rPr>
              <w:t>Survival Rate</w:t>
            </w:r>
          </w:p>
        </w:tc>
      </w:tr>
      <w:tr w:rsidR="0050104F" w14:paraId="0B5C1BD0" w14:textId="77777777">
        <w:trPr>
          <w:jc w:val="center"/>
        </w:trPr>
        <w:tc>
          <w:tcPr>
            <w:tcW w:w="3312" w:type="dxa"/>
            <w:vAlign w:val="center"/>
          </w:tcPr>
          <w:p w14:paraId="6C273C73" w14:textId="77777777" w:rsidR="0050104F" w:rsidRDefault="00000000">
            <w:r>
              <w:rPr>
                <w:sz w:val="18"/>
              </w:rPr>
              <w:t>1st</w:t>
            </w:r>
          </w:p>
        </w:tc>
        <w:tc>
          <w:tcPr>
            <w:tcW w:w="3312" w:type="dxa"/>
            <w:vAlign w:val="center"/>
          </w:tcPr>
          <w:p w14:paraId="3846F4CC" w14:textId="77777777" w:rsidR="0050104F" w:rsidRDefault="00000000">
            <w:r>
              <w:rPr>
                <w:sz w:val="18"/>
              </w:rPr>
              <w:t>135</w:t>
            </w:r>
          </w:p>
        </w:tc>
        <w:tc>
          <w:tcPr>
            <w:tcW w:w="3312" w:type="dxa"/>
            <w:vAlign w:val="center"/>
          </w:tcPr>
          <w:p w14:paraId="152A1B0A" w14:textId="77777777" w:rsidR="0050104F" w:rsidRDefault="00000000">
            <w:r>
              <w:rPr>
                <w:sz w:val="18"/>
              </w:rPr>
              <w:t>63.68%</w:t>
            </w:r>
          </w:p>
        </w:tc>
      </w:tr>
      <w:tr w:rsidR="0050104F" w14:paraId="3E4BDB20" w14:textId="77777777">
        <w:trPr>
          <w:jc w:val="center"/>
        </w:trPr>
        <w:tc>
          <w:tcPr>
            <w:tcW w:w="3312" w:type="dxa"/>
            <w:vAlign w:val="center"/>
          </w:tcPr>
          <w:p w14:paraId="67A3B17C" w14:textId="77777777" w:rsidR="0050104F" w:rsidRDefault="00000000">
            <w:r>
              <w:rPr>
                <w:sz w:val="18"/>
              </w:rPr>
              <w:t>2nd</w:t>
            </w:r>
          </w:p>
        </w:tc>
        <w:tc>
          <w:tcPr>
            <w:tcW w:w="3312" w:type="dxa"/>
            <w:vAlign w:val="center"/>
          </w:tcPr>
          <w:p w14:paraId="0DDCC15C" w14:textId="77777777" w:rsidR="0050104F" w:rsidRDefault="00000000">
            <w:r>
              <w:rPr>
                <w:sz w:val="18"/>
              </w:rPr>
              <w:t>83</w:t>
            </w:r>
          </w:p>
        </w:tc>
        <w:tc>
          <w:tcPr>
            <w:tcW w:w="3312" w:type="dxa"/>
            <w:vAlign w:val="center"/>
          </w:tcPr>
          <w:p w14:paraId="68F29BB2" w14:textId="77777777" w:rsidR="0050104F" w:rsidRDefault="00000000">
            <w:r>
              <w:rPr>
                <w:sz w:val="18"/>
              </w:rPr>
              <w:t>50.61%</w:t>
            </w:r>
          </w:p>
        </w:tc>
      </w:tr>
      <w:tr w:rsidR="0050104F" w14:paraId="78E39CB0" w14:textId="77777777">
        <w:trPr>
          <w:jc w:val="center"/>
        </w:trPr>
        <w:tc>
          <w:tcPr>
            <w:tcW w:w="3312" w:type="dxa"/>
            <w:vAlign w:val="center"/>
          </w:tcPr>
          <w:p w14:paraId="7F221DD5" w14:textId="77777777" w:rsidR="0050104F" w:rsidRDefault="00000000">
            <w:r>
              <w:rPr>
                <w:sz w:val="18"/>
              </w:rPr>
              <w:t>3rd</w:t>
            </w:r>
          </w:p>
        </w:tc>
        <w:tc>
          <w:tcPr>
            <w:tcW w:w="3312" w:type="dxa"/>
            <w:vAlign w:val="center"/>
          </w:tcPr>
          <w:p w14:paraId="5ADF71F5" w14:textId="77777777" w:rsidR="0050104F" w:rsidRDefault="00000000">
            <w:r>
              <w:rPr>
                <w:sz w:val="18"/>
              </w:rPr>
              <w:t>104</w:t>
            </w:r>
          </w:p>
        </w:tc>
        <w:tc>
          <w:tcPr>
            <w:tcW w:w="3312" w:type="dxa"/>
            <w:vAlign w:val="center"/>
          </w:tcPr>
          <w:p w14:paraId="4923AE54" w14:textId="77777777" w:rsidR="0050104F" w:rsidRDefault="00000000">
            <w:r>
              <w:rPr>
                <w:sz w:val="18"/>
              </w:rPr>
              <w:t>25.74%</w:t>
            </w:r>
          </w:p>
        </w:tc>
      </w:tr>
    </w:tbl>
    <w:p w14:paraId="4EFEF36A" w14:textId="77777777" w:rsidR="0050104F" w:rsidRDefault="0050104F"/>
    <w:p w14:paraId="25CCFD81" w14:textId="77777777" w:rsidR="0050104F" w:rsidRDefault="00000000">
      <w:pPr>
        <w:spacing w:after="100"/>
      </w:pPr>
      <w:r>
        <w:t>Passenger class also showed a strong survival pattern. The survival rate declined from 1st class to 3rd class, suggesting that passenger class captured meaningful differences in survival circumstances.</w:t>
      </w:r>
    </w:p>
    <w:p w14:paraId="44260917" w14:textId="77777777" w:rsidR="0050104F" w:rsidRDefault="00000000">
      <w:pPr>
        <w:pStyle w:val="Heading2"/>
      </w:pPr>
      <w:r>
        <w:t>5.4 Week 1 Key Findings</w:t>
      </w:r>
    </w:p>
    <w:p w14:paraId="02379F49" w14:textId="77777777" w:rsidR="0050104F" w:rsidRDefault="00000000">
      <w:pPr>
        <w:pStyle w:val="ListBullet"/>
      </w:pPr>
      <w:r>
        <w:t>Data quality required systematic cleaning before analysis.</w:t>
      </w:r>
    </w:p>
    <w:p w14:paraId="2AE66486" w14:textId="77777777" w:rsidR="0050104F" w:rsidRDefault="00000000">
      <w:pPr>
        <w:pStyle w:val="ListBullet"/>
      </w:pPr>
      <w:r>
        <w:t>Survival was the minority outcome in the cleaned dataset.</w:t>
      </w:r>
    </w:p>
    <w:p w14:paraId="63AB3A94" w14:textId="77777777" w:rsidR="0050104F" w:rsidRDefault="00000000">
      <w:pPr>
        <w:pStyle w:val="ListBullet"/>
      </w:pPr>
      <w:r>
        <w:t>Gender showed a large difference in survival rates.</w:t>
      </w:r>
    </w:p>
    <w:p w14:paraId="3AF31EB3" w14:textId="77777777" w:rsidR="0050104F" w:rsidRDefault="00000000">
      <w:pPr>
        <w:pStyle w:val="ListBullet"/>
      </w:pPr>
      <w:r>
        <w:t>Passenger class showed a clear survival gradient.</w:t>
      </w:r>
    </w:p>
    <w:p w14:paraId="1BED9830" w14:textId="77777777" w:rsidR="0050104F" w:rsidRDefault="00000000">
      <w:pPr>
        <w:pStyle w:val="ListBullet"/>
      </w:pPr>
      <w:r>
        <w:t>Gender and passenger class were important variables for deeper analysis.</w:t>
      </w:r>
    </w:p>
    <w:p w14:paraId="04F43724" w14:textId="77777777" w:rsidR="0050104F" w:rsidRDefault="00000000">
      <w:pPr>
        <w:pStyle w:val="Heading1"/>
      </w:pPr>
      <w:r>
        <w:t>6. Week 2 — Visualization and Deeper Exploration</w:t>
      </w:r>
    </w:p>
    <w:p w14:paraId="27F4216B" w14:textId="77777777" w:rsidR="0050104F" w:rsidRDefault="00000000">
      <w:pPr>
        <w:spacing w:after="100"/>
      </w:pPr>
      <w:r>
        <w:t>Week 2 transformed the numerical findings from Week 1 into visual evidence. The analysis used Matplotlib and Seaborn to examine survival by gender and class, age distributions, fare distributions, age-versus-fare relationships, age-group survival, and feature correlations.</w:t>
      </w:r>
    </w:p>
    <w:p w14:paraId="5BB2C855" w14:textId="77777777" w:rsidR="0050104F" w:rsidRDefault="00000000">
      <w:pPr>
        <w:pStyle w:val="Heading2"/>
      </w:pPr>
      <w:r>
        <w:t>6.1 Survival by Gender and Class</w:t>
      </w:r>
    </w:p>
    <w:p w14:paraId="74BC4323" w14:textId="77777777" w:rsidR="0050104F" w:rsidRDefault="00000000">
      <w:pPr>
        <w:spacing w:after="100"/>
      </w:pPr>
      <w:r>
        <w:t>The survival visualizations reinforced the Week 1 findings. Female survival was consistently higher than male survival, while 1st class passengers showed stronger survival outcomes than 3rd class passengers.</w:t>
      </w:r>
    </w:p>
    <w:p w14:paraId="756882E2" w14:textId="77777777" w:rsidR="0050104F" w:rsidRDefault="00000000">
      <w:pPr>
        <w:pStyle w:val="Heading2"/>
      </w:pPr>
      <w:r>
        <w:lastRenderedPageBreak/>
        <w:t>6.2 Age Distribution</w:t>
      </w:r>
    </w:p>
    <w:p w14:paraId="45720AF7" w14:textId="77777777" w:rsidR="0050104F" w:rsidRDefault="00000000">
      <w:pPr>
        <w:spacing w:after="100"/>
      </w:pPr>
      <w:r>
        <w:t>Age distributions were examined to understand the composition of the passenger population and whether age patterns differed between survival outcomes. Age was retained as a useful predictor for the machine learning stage.</w:t>
      </w:r>
    </w:p>
    <w:p w14:paraId="431B911A" w14:textId="77777777" w:rsidR="0050104F" w:rsidRDefault="00000000">
      <w:pPr>
        <w:pStyle w:val="Heading2"/>
      </w:pPr>
      <w:r>
        <w:t>6.3 Fare Distribution and Age–Fare Relationship</w:t>
      </w:r>
    </w:p>
    <w:p w14:paraId="139A7774" w14:textId="77777777" w:rsidR="0050104F" w:rsidRDefault="00000000">
      <w:pPr>
        <w:spacing w:after="100"/>
      </w:pPr>
      <w:r>
        <w:t>Fare analysis showed that passenger fares varied substantially across the dataset. Higher fares were associated with higher passenger classes, while the age-versus-fare visualization helped examine the combined distribution of these variables.</w:t>
      </w:r>
    </w:p>
    <w:p w14:paraId="27E54AEC" w14:textId="77777777" w:rsidR="0050104F" w:rsidRDefault="00000000">
      <w:pPr>
        <w:pStyle w:val="Heading2"/>
      </w:pPr>
      <w:r>
        <w:t>6.4 Correlation Analysis</w:t>
      </w:r>
    </w:p>
    <w:p w14:paraId="227818E7" w14:textId="77777777" w:rsidR="0050104F" w:rsidRDefault="00000000">
      <w:pPr>
        <w:spacing w:after="100"/>
      </w:pPr>
      <w:r>
        <w:t>The correlation heatmap provided a compact view of numerical relationships among variables. Correlation was used as an indicator of association and was not interpreted as proof of causation.</w:t>
      </w:r>
    </w:p>
    <w:p w14:paraId="74600F3C" w14:textId="77777777" w:rsidR="0050104F" w:rsidRDefault="00000000">
      <w:pPr>
        <w:pStyle w:val="Heading2"/>
      </w:pPr>
      <w:r>
        <w:t>6.5 Week 2 Key Findings</w:t>
      </w:r>
    </w:p>
    <w:p w14:paraId="24356F47" w14:textId="77777777" w:rsidR="0050104F" w:rsidRDefault="00000000">
      <w:pPr>
        <w:pStyle w:val="ListBullet"/>
      </w:pPr>
      <w:r>
        <w:t>Gender and passenger class remained visually strong survival differentiators.</w:t>
      </w:r>
    </w:p>
    <w:p w14:paraId="30FAC1A6" w14:textId="77777777" w:rsidR="0050104F" w:rsidRDefault="00000000">
      <w:pPr>
        <w:pStyle w:val="ListBullet"/>
      </w:pPr>
      <w:r>
        <w:t>Fare showed a meaningful relationship with passenger class and survival.</w:t>
      </w:r>
    </w:p>
    <w:p w14:paraId="1EE3C264" w14:textId="77777777" w:rsidR="0050104F" w:rsidRDefault="00000000">
      <w:pPr>
        <w:pStyle w:val="ListBullet"/>
      </w:pPr>
      <w:r>
        <w:t>Age provided additional variation that could complement class and gender information.</w:t>
      </w:r>
    </w:p>
    <w:p w14:paraId="22A53BF0" w14:textId="77777777" w:rsidR="0050104F" w:rsidRDefault="00000000">
      <w:pPr>
        <w:pStyle w:val="ListBullet"/>
      </w:pPr>
      <w:r>
        <w:t>Visualization made complex relationships easier to communicate.</w:t>
      </w:r>
    </w:p>
    <w:p w14:paraId="37F93636" w14:textId="77777777" w:rsidR="0050104F" w:rsidRDefault="00000000">
      <w:pPr>
        <w:pStyle w:val="ListBullet"/>
      </w:pPr>
      <w:r>
        <w:t>The visual evidence guided the formal statistical analysis performed in Week 3.</w:t>
      </w:r>
    </w:p>
    <w:p w14:paraId="6EA18F27" w14:textId="77777777" w:rsidR="0050104F" w:rsidRDefault="00000000">
      <w:pPr>
        <w:pStyle w:val="Heading1"/>
      </w:pPr>
      <w:r>
        <w:t>7. Week 3 — Statistical Analysis and Hypothesis Testing</w:t>
      </w:r>
    </w:p>
    <w:p w14:paraId="46FDCDB1" w14:textId="77777777" w:rsidR="0050104F" w:rsidRDefault="00000000">
      <w:pPr>
        <w:pStyle w:val="Heading2"/>
      </w:pPr>
      <w:r>
        <w:t>7.1 Gender and Survival — Chi-square Test</w:t>
      </w:r>
    </w:p>
    <w:p w14:paraId="11C8E954" w14:textId="77777777" w:rsidR="0050104F" w:rsidRDefault="00000000">
      <w:pPr>
        <w:spacing w:after="100"/>
      </w:pPr>
      <w:r>
        <w:t>A Chi-square test of independence was used to evaluate whether gender and survival were statistically associated. The result was χ² = 203.6143 with p = 3.3973 × 10^-46. Since the p-value is far below the conventional 0.05 threshold, the null hypothesis of independence was rejected. The result provides strong statistical evidence of an association between gender and survival in the dataset.</w:t>
      </w:r>
    </w:p>
    <w:p w14:paraId="63ABEFD0" w14:textId="77777777" w:rsidR="0050104F" w:rsidRDefault="00000000">
      <w:pPr>
        <w:pStyle w:val="Heading2"/>
      </w:pPr>
      <w:r>
        <w:t>7.2 Fare and Survival — Welch t-test</w:t>
      </w:r>
    </w:p>
    <w:tbl>
      <w:tblPr>
        <w:tblStyle w:val="TableGrid"/>
        <w:tblW w:w="0" w:type="auto"/>
        <w:jc w:val="center"/>
        <w:tblLook w:val="04A0" w:firstRow="1" w:lastRow="0" w:firstColumn="1" w:lastColumn="0" w:noHBand="0" w:noVBand="1"/>
      </w:tblPr>
      <w:tblGrid>
        <w:gridCol w:w="4968"/>
        <w:gridCol w:w="4968"/>
      </w:tblGrid>
      <w:tr w:rsidR="0050104F" w14:paraId="22E0C8CB" w14:textId="77777777">
        <w:trPr>
          <w:jc w:val="center"/>
        </w:trPr>
        <w:tc>
          <w:tcPr>
            <w:tcW w:w="4968" w:type="dxa"/>
            <w:shd w:val="clear" w:color="auto" w:fill="E7E6E6"/>
            <w:vAlign w:val="center"/>
          </w:tcPr>
          <w:p w14:paraId="561BF686" w14:textId="77777777" w:rsidR="0050104F" w:rsidRDefault="00000000">
            <w:r>
              <w:rPr>
                <w:b/>
                <w:sz w:val="18"/>
              </w:rPr>
              <w:t>Measure</w:t>
            </w:r>
          </w:p>
        </w:tc>
        <w:tc>
          <w:tcPr>
            <w:tcW w:w="4968" w:type="dxa"/>
            <w:shd w:val="clear" w:color="auto" w:fill="E7E6E6"/>
            <w:vAlign w:val="center"/>
          </w:tcPr>
          <w:p w14:paraId="09CD451B" w14:textId="77777777" w:rsidR="0050104F" w:rsidRDefault="00000000">
            <w:r>
              <w:rPr>
                <w:b/>
                <w:sz w:val="18"/>
              </w:rPr>
              <w:t>Value</w:t>
            </w:r>
          </w:p>
        </w:tc>
      </w:tr>
      <w:tr w:rsidR="0050104F" w14:paraId="75A600BF" w14:textId="77777777">
        <w:trPr>
          <w:jc w:val="center"/>
        </w:trPr>
        <w:tc>
          <w:tcPr>
            <w:tcW w:w="4968" w:type="dxa"/>
            <w:vAlign w:val="center"/>
          </w:tcPr>
          <w:p w14:paraId="2483DF20" w14:textId="77777777" w:rsidR="0050104F" w:rsidRDefault="00000000">
            <w:r>
              <w:rPr>
                <w:sz w:val="18"/>
              </w:rPr>
              <w:t>Mean fare of survivors</w:t>
            </w:r>
          </w:p>
        </w:tc>
        <w:tc>
          <w:tcPr>
            <w:tcW w:w="4968" w:type="dxa"/>
            <w:vAlign w:val="center"/>
          </w:tcPr>
          <w:p w14:paraId="72139E1F" w14:textId="77777777" w:rsidR="0050104F" w:rsidRDefault="00000000">
            <w:r>
              <w:rPr>
                <w:sz w:val="18"/>
              </w:rPr>
              <w:t>50.19</w:t>
            </w:r>
          </w:p>
        </w:tc>
      </w:tr>
      <w:tr w:rsidR="0050104F" w14:paraId="0AD77FE1" w14:textId="77777777">
        <w:trPr>
          <w:jc w:val="center"/>
        </w:trPr>
        <w:tc>
          <w:tcPr>
            <w:tcW w:w="4968" w:type="dxa"/>
            <w:vAlign w:val="center"/>
          </w:tcPr>
          <w:p w14:paraId="7C779864" w14:textId="77777777" w:rsidR="0050104F" w:rsidRDefault="00000000">
            <w:r>
              <w:rPr>
                <w:sz w:val="18"/>
              </w:rPr>
              <w:t>Mean fare of non-survivors</w:t>
            </w:r>
          </w:p>
        </w:tc>
        <w:tc>
          <w:tcPr>
            <w:tcW w:w="4968" w:type="dxa"/>
            <w:vAlign w:val="center"/>
          </w:tcPr>
          <w:p w14:paraId="131E4205" w14:textId="77777777" w:rsidR="0050104F" w:rsidRDefault="00000000">
            <w:r>
              <w:rPr>
                <w:sz w:val="18"/>
              </w:rPr>
              <w:t>24.03</w:t>
            </w:r>
          </w:p>
        </w:tc>
      </w:tr>
      <w:tr w:rsidR="0050104F" w14:paraId="2483A85A" w14:textId="77777777">
        <w:trPr>
          <w:jc w:val="center"/>
        </w:trPr>
        <w:tc>
          <w:tcPr>
            <w:tcW w:w="4968" w:type="dxa"/>
            <w:vAlign w:val="center"/>
          </w:tcPr>
          <w:p w14:paraId="085187D9" w14:textId="77777777" w:rsidR="0050104F" w:rsidRDefault="00000000">
            <w:r>
              <w:rPr>
                <w:sz w:val="18"/>
              </w:rPr>
              <w:t>Mean difference</w:t>
            </w:r>
          </w:p>
        </w:tc>
        <w:tc>
          <w:tcPr>
            <w:tcW w:w="4968" w:type="dxa"/>
            <w:vAlign w:val="center"/>
          </w:tcPr>
          <w:p w14:paraId="3AD550A5" w14:textId="77777777" w:rsidR="0050104F" w:rsidRDefault="00000000">
            <w:r>
              <w:rPr>
                <w:sz w:val="18"/>
              </w:rPr>
              <w:t>26.17</w:t>
            </w:r>
          </w:p>
        </w:tc>
      </w:tr>
      <w:tr w:rsidR="0050104F" w14:paraId="0BBACAE1" w14:textId="77777777">
        <w:trPr>
          <w:jc w:val="center"/>
        </w:trPr>
        <w:tc>
          <w:tcPr>
            <w:tcW w:w="4968" w:type="dxa"/>
            <w:vAlign w:val="center"/>
          </w:tcPr>
          <w:p w14:paraId="69DE5970" w14:textId="77777777" w:rsidR="0050104F" w:rsidRDefault="00000000">
            <w:r>
              <w:rPr>
                <w:sz w:val="18"/>
              </w:rPr>
              <w:t>95% confidence interval</w:t>
            </w:r>
          </w:p>
        </w:tc>
        <w:tc>
          <w:tcPr>
            <w:tcW w:w="4968" w:type="dxa"/>
            <w:vAlign w:val="center"/>
          </w:tcPr>
          <w:p w14:paraId="121A083D" w14:textId="77777777" w:rsidR="0050104F" w:rsidRDefault="00000000">
            <w:r>
              <w:rPr>
                <w:sz w:val="18"/>
              </w:rPr>
              <w:t>18.10 to 34.23</w:t>
            </w:r>
          </w:p>
        </w:tc>
      </w:tr>
      <w:tr w:rsidR="0050104F" w14:paraId="7C9A5032" w14:textId="77777777">
        <w:trPr>
          <w:jc w:val="center"/>
        </w:trPr>
        <w:tc>
          <w:tcPr>
            <w:tcW w:w="4968" w:type="dxa"/>
            <w:vAlign w:val="center"/>
          </w:tcPr>
          <w:p w14:paraId="1805CE7E" w14:textId="77777777" w:rsidR="0050104F" w:rsidRDefault="00000000">
            <w:r>
              <w:rPr>
                <w:sz w:val="18"/>
              </w:rPr>
              <w:t>t-statistic</w:t>
            </w:r>
          </w:p>
        </w:tc>
        <w:tc>
          <w:tcPr>
            <w:tcW w:w="4968" w:type="dxa"/>
            <w:vAlign w:val="center"/>
          </w:tcPr>
          <w:p w14:paraId="31CF6674" w14:textId="77777777" w:rsidR="0050104F" w:rsidRDefault="00000000">
            <w:r>
              <w:rPr>
                <w:sz w:val="18"/>
              </w:rPr>
              <w:t>6.3778</w:t>
            </w:r>
          </w:p>
        </w:tc>
      </w:tr>
      <w:tr w:rsidR="0050104F" w14:paraId="1E9EA635" w14:textId="77777777">
        <w:trPr>
          <w:jc w:val="center"/>
        </w:trPr>
        <w:tc>
          <w:tcPr>
            <w:tcW w:w="4968" w:type="dxa"/>
            <w:vAlign w:val="center"/>
          </w:tcPr>
          <w:p w14:paraId="4703891F" w14:textId="77777777" w:rsidR="0050104F" w:rsidRDefault="00000000">
            <w:r>
              <w:rPr>
                <w:sz w:val="18"/>
              </w:rPr>
              <w:t>p-value</w:t>
            </w:r>
          </w:p>
        </w:tc>
        <w:tc>
          <w:tcPr>
            <w:tcW w:w="4968" w:type="dxa"/>
            <w:vAlign w:val="center"/>
          </w:tcPr>
          <w:p w14:paraId="6DB046F2" w14:textId="77777777" w:rsidR="0050104F" w:rsidRDefault="00000000">
            <w:r>
              <w:rPr>
                <w:sz w:val="18"/>
              </w:rPr>
              <w:t>4.6422 × 10^-10</w:t>
            </w:r>
          </w:p>
        </w:tc>
      </w:tr>
    </w:tbl>
    <w:p w14:paraId="475AEF22" w14:textId="77777777" w:rsidR="0050104F" w:rsidRDefault="0050104F"/>
    <w:p w14:paraId="0694C7D1" w14:textId="77777777" w:rsidR="0050104F" w:rsidRDefault="00000000">
      <w:pPr>
        <w:spacing w:after="100"/>
      </w:pPr>
      <w:r>
        <w:t>The Welch t-test showed a statistically significant difference in mean fare between survivors and non-survivors. The evidence supports the conclusion that fare distributions differed substantially between the two outcome groups.</w:t>
      </w:r>
    </w:p>
    <w:p w14:paraId="14C255F3" w14:textId="77777777" w:rsidR="0050104F" w:rsidRDefault="00000000">
      <w:pPr>
        <w:pStyle w:val="Heading2"/>
      </w:pPr>
      <w:r>
        <w:t>7.3 Fare and Passenger Class — One-way ANOVA</w:t>
      </w:r>
    </w:p>
    <w:tbl>
      <w:tblPr>
        <w:tblStyle w:val="TableGrid"/>
        <w:tblW w:w="0" w:type="auto"/>
        <w:jc w:val="center"/>
        <w:tblLook w:val="04A0" w:firstRow="1" w:lastRow="0" w:firstColumn="1" w:lastColumn="0" w:noHBand="0" w:noVBand="1"/>
      </w:tblPr>
      <w:tblGrid>
        <w:gridCol w:w="4968"/>
        <w:gridCol w:w="4968"/>
      </w:tblGrid>
      <w:tr w:rsidR="0050104F" w14:paraId="19BD74B2" w14:textId="77777777">
        <w:trPr>
          <w:jc w:val="center"/>
        </w:trPr>
        <w:tc>
          <w:tcPr>
            <w:tcW w:w="4968" w:type="dxa"/>
            <w:shd w:val="clear" w:color="auto" w:fill="E7E6E6"/>
            <w:vAlign w:val="center"/>
          </w:tcPr>
          <w:p w14:paraId="7E680784" w14:textId="77777777" w:rsidR="0050104F" w:rsidRDefault="00000000">
            <w:r>
              <w:rPr>
                <w:b/>
                <w:sz w:val="18"/>
              </w:rPr>
              <w:t>Passenger Class</w:t>
            </w:r>
          </w:p>
        </w:tc>
        <w:tc>
          <w:tcPr>
            <w:tcW w:w="4968" w:type="dxa"/>
            <w:shd w:val="clear" w:color="auto" w:fill="E7E6E6"/>
            <w:vAlign w:val="center"/>
          </w:tcPr>
          <w:p w14:paraId="77F554A7" w14:textId="77777777" w:rsidR="0050104F" w:rsidRDefault="00000000">
            <w:r>
              <w:rPr>
                <w:b/>
                <w:sz w:val="18"/>
              </w:rPr>
              <w:t>Mean Fare</w:t>
            </w:r>
          </w:p>
        </w:tc>
      </w:tr>
      <w:tr w:rsidR="0050104F" w14:paraId="7335D7D3" w14:textId="77777777">
        <w:trPr>
          <w:jc w:val="center"/>
        </w:trPr>
        <w:tc>
          <w:tcPr>
            <w:tcW w:w="4968" w:type="dxa"/>
            <w:vAlign w:val="center"/>
          </w:tcPr>
          <w:p w14:paraId="1432850B" w14:textId="77777777" w:rsidR="0050104F" w:rsidRDefault="00000000">
            <w:r>
              <w:rPr>
                <w:sz w:val="18"/>
              </w:rPr>
              <w:t>1st</w:t>
            </w:r>
          </w:p>
        </w:tc>
        <w:tc>
          <w:tcPr>
            <w:tcW w:w="4968" w:type="dxa"/>
            <w:vAlign w:val="center"/>
          </w:tcPr>
          <w:p w14:paraId="7126A932" w14:textId="77777777" w:rsidR="0050104F" w:rsidRDefault="00000000">
            <w:r>
              <w:rPr>
                <w:sz w:val="18"/>
              </w:rPr>
              <w:t>85.16</w:t>
            </w:r>
          </w:p>
        </w:tc>
      </w:tr>
      <w:tr w:rsidR="0050104F" w14:paraId="70B7270B" w14:textId="77777777">
        <w:trPr>
          <w:jc w:val="center"/>
        </w:trPr>
        <w:tc>
          <w:tcPr>
            <w:tcW w:w="4968" w:type="dxa"/>
            <w:vAlign w:val="center"/>
          </w:tcPr>
          <w:p w14:paraId="73A5B2CF" w14:textId="77777777" w:rsidR="0050104F" w:rsidRDefault="00000000">
            <w:r>
              <w:rPr>
                <w:sz w:val="18"/>
              </w:rPr>
              <w:t>2nd</w:t>
            </w:r>
          </w:p>
        </w:tc>
        <w:tc>
          <w:tcPr>
            <w:tcW w:w="4968" w:type="dxa"/>
            <w:vAlign w:val="center"/>
          </w:tcPr>
          <w:p w14:paraId="36C9A476" w14:textId="77777777" w:rsidR="0050104F" w:rsidRDefault="00000000">
            <w:r>
              <w:rPr>
                <w:sz w:val="18"/>
              </w:rPr>
              <w:t>21.89</w:t>
            </w:r>
          </w:p>
        </w:tc>
      </w:tr>
      <w:tr w:rsidR="0050104F" w14:paraId="04806F1F" w14:textId="77777777">
        <w:trPr>
          <w:jc w:val="center"/>
        </w:trPr>
        <w:tc>
          <w:tcPr>
            <w:tcW w:w="4968" w:type="dxa"/>
            <w:vAlign w:val="center"/>
          </w:tcPr>
          <w:p w14:paraId="3D61CB94" w14:textId="77777777" w:rsidR="0050104F" w:rsidRDefault="00000000">
            <w:r>
              <w:rPr>
                <w:sz w:val="18"/>
              </w:rPr>
              <w:t>3rd</w:t>
            </w:r>
          </w:p>
        </w:tc>
        <w:tc>
          <w:tcPr>
            <w:tcW w:w="4968" w:type="dxa"/>
            <w:vAlign w:val="center"/>
          </w:tcPr>
          <w:p w14:paraId="6BCBCCE5" w14:textId="77777777" w:rsidR="0050104F" w:rsidRDefault="00000000">
            <w:r>
              <w:rPr>
                <w:sz w:val="18"/>
              </w:rPr>
              <w:t>13.67</w:t>
            </w:r>
          </w:p>
        </w:tc>
      </w:tr>
    </w:tbl>
    <w:p w14:paraId="4E33AA8A" w14:textId="77777777" w:rsidR="0050104F" w:rsidRDefault="0050104F"/>
    <w:p w14:paraId="2F224567" w14:textId="77777777" w:rsidR="0050104F" w:rsidRDefault="00000000">
      <w:pPr>
        <w:spacing w:after="100"/>
      </w:pPr>
      <w:r>
        <w:lastRenderedPageBreak/>
        <w:t>The one-way ANOVA produced F ≈ 209.46 with p ≈ 1.7449 × 10^-73, indicating statistically significant differences in mean fare across passenger classes. Tukey post-hoc comparisons showed significant differences between 1st and 2nd class and between 1st and 3rd class, while the 2nd-versus-3rd comparison was not statistically significant.</w:t>
      </w:r>
    </w:p>
    <w:p w14:paraId="50CD4F04" w14:textId="77777777" w:rsidR="0050104F" w:rsidRDefault="00000000">
      <w:pPr>
        <w:pStyle w:val="Heading2"/>
      </w:pPr>
      <w:r>
        <w:t>7.4 Statistical Interpretation</w:t>
      </w:r>
    </w:p>
    <w:p w14:paraId="6F5D3B0B" w14:textId="77777777" w:rsidR="0050104F" w:rsidRDefault="00000000">
      <w:pPr>
        <w:spacing w:after="100"/>
      </w:pPr>
      <w:r>
        <w:t>The statistical results strengthen the exploratory findings by showing that key observed relationships were unlikely to be explained by random variation alone under the tested assumptions. However, statistical association should not be interpreted as proof of causation.</w:t>
      </w:r>
    </w:p>
    <w:p w14:paraId="66AF1918" w14:textId="77777777" w:rsidR="0050104F" w:rsidRDefault="00000000">
      <w:pPr>
        <w:pStyle w:val="Heading1"/>
      </w:pPr>
      <w:r>
        <w:t>8. Week 4 — Machine Learning Analysis</w:t>
      </w:r>
    </w:p>
    <w:p w14:paraId="6662908C" w14:textId="77777777" w:rsidR="0050104F" w:rsidRDefault="00000000">
      <w:pPr>
        <w:pStyle w:val="Heading2"/>
      </w:pPr>
      <w:r>
        <w:t>8.1 Feature Selection and Data Split</w:t>
      </w:r>
    </w:p>
    <w:p w14:paraId="6E503B19" w14:textId="77777777" w:rsidR="0050104F" w:rsidRDefault="00000000">
      <w:pPr>
        <w:spacing w:after="100"/>
      </w:pPr>
      <w:r>
        <w:t>The selected model features were pclass, sex, age, sibsp, parch, fare, embarked, and alone. The target variable was Survived. The dataset was divided using an 80:20 stratified train-test split, producing 624 training observations and 156 test observations.</w:t>
      </w:r>
    </w:p>
    <w:p w14:paraId="16F83209" w14:textId="77777777" w:rsidR="0050104F" w:rsidRDefault="00000000">
      <w:pPr>
        <w:pStyle w:val="Heading2"/>
      </w:pPr>
      <w:r>
        <w:t>8.2 Logistic Regression</w:t>
      </w:r>
    </w:p>
    <w:tbl>
      <w:tblPr>
        <w:tblStyle w:val="TableGrid"/>
        <w:tblW w:w="0" w:type="auto"/>
        <w:jc w:val="center"/>
        <w:tblLook w:val="04A0" w:firstRow="1" w:lastRow="0" w:firstColumn="1" w:lastColumn="0" w:noHBand="0" w:noVBand="1"/>
      </w:tblPr>
      <w:tblGrid>
        <w:gridCol w:w="4968"/>
        <w:gridCol w:w="4968"/>
      </w:tblGrid>
      <w:tr w:rsidR="0050104F" w14:paraId="52883F0E" w14:textId="77777777">
        <w:trPr>
          <w:jc w:val="center"/>
        </w:trPr>
        <w:tc>
          <w:tcPr>
            <w:tcW w:w="4968" w:type="dxa"/>
            <w:shd w:val="clear" w:color="auto" w:fill="E7E6E6"/>
            <w:vAlign w:val="center"/>
          </w:tcPr>
          <w:p w14:paraId="4AA431CD" w14:textId="77777777" w:rsidR="0050104F" w:rsidRDefault="00000000">
            <w:r>
              <w:rPr>
                <w:b/>
                <w:sz w:val="18"/>
              </w:rPr>
              <w:t>Metric</w:t>
            </w:r>
          </w:p>
        </w:tc>
        <w:tc>
          <w:tcPr>
            <w:tcW w:w="4968" w:type="dxa"/>
            <w:shd w:val="clear" w:color="auto" w:fill="E7E6E6"/>
            <w:vAlign w:val="center"/>
          </w:tcPr>
          <w:p w14:paraId="18175799" w14:textId="77777777" w:rsidR="0050104F" w:rsidRDefault="00000000">
            <w:r>
              <w:rPr>
                <w:b/>
                <w:sz w:val="18"/>
              </w:rPr>
              <w:t>Result</w:t>
            </w:r>
          </w:p>
        </w:tc>
      </w:tr>
      <w:tr w:rsidR="0050104F" w14:paraId="1A0BA802" w14:textId="77777777">
        <w:trPr>
          <w:jc w:val="center"/>
        </w:trPr>
        <w:tc>
          <w:tcPr>
            <w:tcW w:w="4968" w:type="dxa"/>
            <w:vAlign w:val="center"/>
          </w:tcPr>
          <w:p w14:paraId="4FE7D7F3" w14:textId="77777777" w:rsidR="0050104F" w:rsidRDefault="00000000">
            <w:r>
              <w:rPr>
                <w:sz w:val="18"/>
              </w:rPr>
              <w:t>Accuracy</w:t>
            </w:r>
          </w:p>
        </w:tc>
        <w:tc>
          <w:tcPr>
            <w:tcW w:w="4968" w:type="dxa"/>
            <w:vAlign w:val="center"/>
          </w:tcPr>
          <w:p w14:paraId="0C545348" w14:textId="77777777" w:rsidR="0050104F" w:rsidRDefault="00000000">
            <w:r>
              <w:rPr>
                <w:sz w:val="18"/>
              </w:rPr>
              <w:t>80.13%</w:t>
            </w:r>
          </w:p>
        </w:tc>
      </w:tr>
      <w:tr w:rsidR="0050104F" w14:paraId="4EF61BE3" w14:textId="77777777">
        <w:trPr>
          <w:jc w:val="center"/>
        </w:trPr>
        <w:tc>
          <w:tcPr>
            <w:tcW w:w="4968" w:type="dxa"/>
            <w:vAlign w:val="center"/>
          </w:tcPr>
          <w:p w14:paraId="4C3906B4" w14:textId="77777777" w:rsidR="0050104F" w:rsidRDefault="00000000">
            <w:r>
              <w:rPr>
                <w:sz w:val="18"/>
              </w:rPr>
              <w:t>Precision</w:t>
            </w:r>
          </w:p>
        </w:tc>
        <w:tc>
          <w:tcPr>
            <w:tcW w:w="4968" w:type="dxa"/>
            <w:vAlign w:val="center"/>
          </w:tcPr>
          <w:p w14:paraId="42C30726" w14:textId="77777777" w:rsidR="0050104F" w:rsidRDefault="00000000">
            <w:r>
              <w:rPr>
                <w:sz w:val="18"/>
              </w:rPr>
              <w:t>73.91%</w:t>
            </w:r>
          </w:p>
        </w:tc>
      </w:tr>
      <w:tr w:rsidR="0050104F" w14:paraId="6F898304" w14:textId="77777777">
        <w:trPr>
          <w:jc w:val="center"/>
        </w:trPr>
        <w:tc>
          <w:tcPr>
            <w:tcW w:w="4968" w:type="dxa"/>
            <w:vAlign w:val="center"/>
          </w:tcPr>
          <w:p w14:paraId="5298C08F" w14:textId="77777777" w:rsidR="0050104F" w:rsidRDefault="00000000">
            <w:r>
              <w:rPr>
                <w:sz w:val="18"/>
              </w:rPr>
              <w:t>Recall</w:t>
            </w:r>
          </w:p>
        </w:tc>
        <w:tc>
          <w:tcPr>
            <w:tcW w:w="4968" w:type="dxa"/>
            <w:vAlign w:val="center"/>
          </w:tcPr>
          <w:p w14:paraId="492019C5" w14:textId="77777777" w:rsidR="0050104F" w:rsidRDefault="00000000">
            <w:r>
              <w:rPr>
                <w:sz w:val="18"/>
              </w:rPr>
              <w:t>79.69%</w:t>
            </w:r>
          </w:p>
        </w:tc>
      </w:tr>
      <w:tr w:rsidR="0050104F" w14:paraId="3BA9B90B" w14:textId="77777777">
        <w:trPr>
          <w:jc w:val="center"/>
        </w:trPr>
        <w:tc>
          <w:tcPr>
            <w:tcW w:w="4968" w:type="dxa"/>
            <w:vAlign w:val="center"/>
          </w:tcPr>
          <w:p w14:paraId="0974123D" w14:textId="77777777" w:rsidR="0050104F" w:rsidRDefault="00000000">
            <w:r>
              <w:rPr>
                <w:sz w:val="18"/>
              </w:rPr>
              <w:t>F1-score</w:t>
            </w:r>
          </w:p>
        </w:tc>
        <w:tc>
          <w:tcPr>
            <w:tcW w:w="4968" w:type="dxa"/>
            <w:vAlign w:val="center"/>
          </w:tcPr>
          <w:p w14:paraId="44EC6349" w14:textId="77777777" w:rsidR="0050104F" w:rsidRDefault="00000000">
            <w:r>
              <w:rPr>
                <w:sz w:val="18"/>
              </w:rPr>
              <w:t>76.69%</w:t>
            </w:r>
          </w:p>
        </w:tc>
      </w:tr>
      <w:tr w:rsidR="0050104F" w14:paraId="604B1C0A" w14:textId="77777777">
        <w:trPr>
          <w:jc w:val="center"/>
        </w:trPr>
        <w:tc>
          <w:tcPr>
            <w:tcW w:w="4968" w:type="dxa"/>
            <w:vAlign w:val="center"/>
          </w:tcPr>
          <w:p w14:paraId="792CA672" w14:textId="77777777" w:rsidR="0050104F" w:rsidRDefault="00000000">
            <w:r>
              <w:rPr>
                <w:sz w:val="18"/>
              </w:rPr>
              <w:t>ROC-AUC</w:t>
            </w:r>
          </w:p>
        </w:tc>
        <w:tc>
          <w:tcPr>
            <w:tcW w:w="4968" w:type="dxa"/>
            <w:vAlign w:val="center"/>
          </w:tcPr>
          <w:p w14:paraId="40FA603F" w14:textId="77777777" w:rsidR="0050104F" w:rsidRDefault="00000000">
            <w:r>
              <w:rPr>
                <w:sz w:val="18"/>
              </w:rPr>
              <w:t>0.8822</w:t>
            </w:r>
          </w:p>
        </w:tc>
      </w:tr>
      <w:tr w:rsidR="0050104F" w14:paraId="59E6F97D" w14:textId="77777777">
        <w:trPr>
          <w:jc w:val="center"/>
        </w:trPr>
        <w:tc>
          <w:tcPr>
            <w:tcW w:w="4968" w:type="dxa"/>
            <w:vAlign w:val="center"/>
          </w:tcPr>
          <w:p w14:paraId="3C7F8C97" w14:textId="77777777" w:rsidR="0050104F" w:rsidRDefault="00000000">
            <w:r>
              <w:rPr>
                <w:sz w:val="18"/>
              </w:rPr>
              <w:t>Train accuracy</w:t>
            </w:r>
          </w:p>
        </w:tc>
        <w:tc>
          <w:tcPr>
            <w:tcW w:w="4968" w:type="dxa"/>
            <w:vAlign w:val="center"/>
          </w:tcPr>
          <w:p w14:paraId="04415859" w14:textId="77777777" w:rsidR="0050104F" w:rsidRDefault="00000000">
            <w:r>
              <w:rPr>
                <w:sz w:val="18"/>
              </w:rPr>
              <w:t>78.53%</w:t>
            </w:r>
          </w:p>
        </w:tc>
      </w:tr>
      <w:tr w:rsidR="0050104F" w14:paraId="54A03623" w14:textId="77777777">
        <w:trPr>
          <w:jc w:val="center"/>
        </w:trPr>
        <w:tc>
          <w:tcPr>
            <w:tcW w:w="4968" w:type="dxa"/>
            <w:vAlign w:val="center"/>
          </w:tcPr>
          <w:p w14:paraId="0CFE223B" w14:textId="77777777" w:rsidR="0050104F" w:rsidRDefault="00000000">
            <w:r>
              <w:rPr>
                <w:sz w:val="18"/>
              </w:rPr>
              <w:t>Test accuracy</w:t>
            </w:r>
          </w:p>
        </w:tc>
        <w:tc>
          <w:tcPr>
            <w:tcW w:w="4968" w:type="dxa"/>
            <w:vAlign w:val="center"/>
          </w:tcPr>
          <w:p w14:paraId="0C73E18B" w14:textId="77777777" w:rsidR="0050104F" w:rsidRDefault="00000000">
            <w:r>
              <w:rPr>
                <w:sz w:val="18"/>
              </w:rPr>
              <w:t>80.13%</w:t>
            </w:r>
          </w:p>
        </w:tc>
      </w:tr>
      <w:tr w:rsidR="0050104F" w14:paraId="2B661451" w14:textId="77777777">
        <w:trPr>
          <w:jc w:val="center"/>
        </w:trPr>
        <w:tc>
          <w:tcPr>
            <w:tcW w:w="4968" w:type="dxa"/>
            <w:vAlign w:val="center"/>
          </w:tcPr>
          <w:p w14:paraId="2149AFBD" w14:textId="77777777" w:rsidR="0050104F" w:rsidRDefault="00000000">
            <w:r>
              <w:rPr>
                <w:sz w:val="18"/>
              </w:rPr>
              <w:t>Train-test gap</w:t>
            </w:r>
          </w:p>
        </w:tc>
        <w:tc>
          <w:tcPr>
            <w:tcW w:w="4968" w:type="dxa"/>
            <w:vAlign w:val="center"/>
          </w:tcPr>
          <w:p w14:paraId="22E7A307" w14:textId="77777777" w:rsidR="0050104F" w:rsidRDefault="00000000">
            <w:r>
              <w:rPr>
                <w:sz w:val="18"/>
              </w:rPr>
              <w:t>1.60 percentage points</w:t>
            </w:r>
          </w:p>
        </w:tc>
      </w:tr>
    </w:tbl>
    <w:p w14:paraId="062639ED" w14:textId="77777777" w:rsidR="0050104F" w:rsidRDefault="0050104F"/>
    <w:p w14:paraId="0388EC0E" w14:textId="77777777" w:rsidR="0050104F" w:rsidRDefault="00000000">
      <w:pPr>
        <w:spacing w:after="100"/>
      </w:pPr>
      <w:r>
        <w:t>Logistic Regression produced the strongest overall performance among the evaluated models. Its small train-test gap indicates comparatively stable generalization on the test set.</w:t>
      </w:r>
    </w:p>
    <w:p w14:paraId="36D475FB" w14:textId="77777777" w:rsidR="0050104F" w:rsidRDefault="00000000">
      <w:pPr>
        <w:pStyle w:val="Heading2"/>
      </w:pPr>
      <w:r>
        <w:t>8.3 Default Decision Tree</w:t>
      </w:r>
    </w:p>
    <w:tbl>
      <w:tblPr>
        <w:tblStyle w:val="TableGrid"/>
        <w:tblW w:w="0" w:type="auto"/>
        <w:jc w:val="center"/>
        <w:tblLook w:val="04A0" w:firstRow="1" w:lastRow="0" w:firstColumn="1" w:lastColumn="0" w:noHBand="0" w:noVBand="1"/>
      </w:tblPr>
      <w:tblGrid>
        <w:gridCol w:w="4968"/>
        <w:gridCol w:w="4968"/>
      </w:tblGrid>
      <w:tr w:rsidR="0050104F" w14:paraId="0FC6B421" w14:textId="77777777">
        <w:trPr>
          <w:jc w:val="center"/>
        </w:trPr>
        <w:tc>
          <w:tcPr>
            <w:tcW w:w="4968" w:type="dxa"/>
            <w:shd w:val="clear" w:color="auto" w:fill="E7E6E6"/>
            <w:vAlign w:val="center"/>
          </w:tcPr>
          <w:p w14:paraId="0FBEEE0F" w14:textId="77777777" w:rsidR="0050104F" w:rsidRDefault="00000000">
            <w:r>
              <w:rPr>
                <w:b/>
                <w:sz w:val="18"/>
              </w:rPr>
              <w:t>Metric</w:t>
            </w:r>
          </w:p>
        </w:tc>
        <w:tc>
          <w:tcPr>
            <w:tcW w:w="4968" w:type="dxa"/>
            <w:shd w:val="clear" w:color="auto" w:fill="E7E6E6"/>
            <w:vAlign w:val="center"/>
          </w:tcPr>
          <w:p w14:paraId="2ABF810E" w14:textId="77777777" w:rsidR="0050104F" w:rsidRDefault="00000000">
            <w:r>
              <w:rPr>
                <w:b/>
                <w:sz w:val="18"/>
              </w:rPr>
              <w:t>Result</w:t>
            </w:r>
          </w:p>
        </w:tc>
      </w:tr>
      <w:tr w:rsidR="0050104F" w14:paraId="2C3F3801" w14:textId="77777777">
        <w:trPr>
          <w:jc w:val="center"/>
        </w:trPr>
        <w:tc>
          <w:tcPr>
            <w:tcW w:w="4968" w:type="dxa"/>
            <w:vAlign w:val="center"/>
          </w:tcPr>
          <w:p w14:paraId="54F918C0" w14:textId="77777777" w:rsidR="0050104F" w:rsidRDefault="00000000">
            <w:r>
              <w:rPr>
                <w:sz w:val="18"/>
              </w:rPr>
              <w:t>Accuracy</w:t>
            </w:r>
          </w:p>
        </w:tc>
        <w:tc>
          <w:tcPr>
            <w:tcW w:w="4968" w:type="dxa"/>
            <w:vAlign w:val="center"/>
          </w:tcPr>
          <w:p w14:paraId="73375184" w14:textId="77777777" w:rsidR="0050104F" w:rsidRDefault="00000000">
            <w:r>
              <w:rPr>
                <w:sz w:val="18"/>
              </w:rPr>
              <w:t>75.00%</w:t>
            </w:r>
          </w:p>
        </w:tc>
      </w:tr>
      <w:tr w:rsidR="0050104F" w14:paraId="3082D6FA" w14:textId="77777777">
        <w:trPr>
          <w:jc w:val="center"/>
        </w:trPr>
        <w:tc>
          <w:tcPr>
            <w:tcW w:w="4968" w:type="dxa"/>
            <w:vAlign w:val="center"/>
          </w:tcPr>
          <w:p w14:paraId="10544C5E" w14:textId="77777777" w:rsidR="0050104F" w:rsidRDefault="00000000">
            <w:r>
              <w:rPr>
                <w:sz w:val="18"/>
              </w:rPr>
              <w:t>Precision</w:t>
            </w:r>
          </w:p>
        </w:tc>
        <w:tc>
          <w:tcPr>
            <w:tcW w:w="4968" w:type="dxa"/>
            <w:vAlign w:val="center"/>
          </w:tcPr>
          <w:p w14:paraId="0D026900" w14:textId="77777777" w:rsidR="0050104F" w:rsidRDefault="00000000">
            <w:r>
              <w:rPr>
                <w:sz w:val="18"/>
              </w:rPr>
              <w:t>69.84%</w:t>
            </w:r>
          </w:p>
        </w:tc>
      </w:tr>
      <w:tr w:rsidR="0050104F" w14:paraId="647281ED" w14:textId="77777777">
        <w:trPr>
          <w:jc w:val="center"/>
        </w:trPr>
        <w:tc>
          <w:tcPr>
            <w:tcW w:w="4968" w:type="dxa"/>
            <w:vAlign w:val="center"/>
          </w:tcPr>
          <w:p w14:paraId="267E1495" w14:textId="77777777" w:rsidR="0050104F" w:rsidRDefault="00000000">
            <w:r>
              <w:rPr>
                <w:sz w:val="18"/>
              </w:rPr>
              <w:t>Recall</w:t>
            </w:r>
          </w:p>
        </w:tc>
        <w:tc>
          <w:tcPr>
            <w:tcW w:w="4968" w:type="dxa"/>
            <w:vAlign w:val="center"/>
          </w:tcPr>
          <w:p w14:paraId="4DE850D9" w14:textId="77777777" w:rsidR="0050104F" w:rsidRDefault="00000000">
            <w:r>
              <w:rPr>
                <w:sz w:val="18"/>
              </w:rPr>
              <w:t>68.75%</w:t>
            </w:r>
          </w:p>
        </w:tc>
      </w:tr>
      <w:tr w:rsidR="0050104F" w14:paraId="4A404912" w14:textId="77777777">
        <w:trPr>
          <w:jc w:val="center"/>
        </w:trPr>
        <w:tc>
          <w:tcPr>
            <w:tcW w:w="4968" w:type="dxa"/>
            <w:vAlign w:val="center"/>
          </w:tcPr>
          <w:p w14:paraId="17EF4CEC" w14:textId="77777777" w:rsidR="0050104F" w:rsidRDefault="00000000">
            <w:r>
              <w:rPr>
                <w:sz w:val="18"/>
              </w:rPr>
              <w:t>F1-score</w:t>
            </w:r>
          </w:p>
        </w:tc>
        <w:tc>
          <w:tcPr>
            <w:tcW w:w="4968" w:type="dxa"/>
            <w:vAlign w:val="center"/>
          </w:tcPr>
          <w:p w14:paraId="5266BBD2" w14:textId="77777777" w:rsidR="0050104F" w:rsidRDefault="00000000">
            <w:r>
              <w:rPr>
                <w:sz w:val="18"/>
              </w:rPr>
              <w:t>69.29%</w:t>
            </w:r>
          </w:p>
        </w:tc>
      </w:tr>
      <w:tr w:rsidR="0050104F" w14:paraId="141C7EBE" w14:textId="77777777">
        <w:trPr>
          <w:jc w:val="center"/>
        </w:trPr>
        <w:tc>
          <w:tcPr>
            <w:tcW w:w="4968" w:type="dxa"/>
            <w:vAlign w:val="center"/>
          </w:tcPr>
          <w:p w14:paraId="1F4012F4" w14:textId="77777777" w:rsidR="0050104F" w:rsidRDefault="00000000">
            <w:r>
              <w:rPr>
                <w:sz w:val="18"/>
              </w:rPr>
              <w:t>ROC-AUC</w:t>
            </w:r>
          </w:p>
        </w:tc>
        <w:tc>
          <w:tcPr>
            <w:tcW w:w="4968" w:type="dxa"/>
            <w:vAlign w:val="center"/>
          </w:tcPr>
          <w:p w14:paraId="7823E531" w14:textId="77777777" w:rsidR="0050104F" w:rsidRDefault="00000000">
            <w:r>
              <w:rPr>
                <w:sz w:val="18"/>
              </w:rPr>
              <w:t>0.7405</w:t>
            </w:r>
          </w:p>
        </w:tc>
      </w:tr>
      <w:tr w:rsidR="0050104F" w14:paraId="164D98A0" w14:textId="77777777">
        <w:trPr>
          <w:jc w:val="center"/>
        </w:trPr>
        <w:tc>
          <w:tcPr>
            <w:tcW w:w="4968" w:type="dxa"/>
            <w:vAlign w:val="center"/>
          </w:tcPr>
          <w:p w14:paraId="2436EEE8" w14:textId="77777777" w:rsidR="0050104F" w:rsidRDefault="00000000">
            <w:r>
              <w:rPr>
                <w:sz w:val="18"/>
              </w:rPr>
              <w:t>Train accuracy</w:t>
            </w:r>
          </w:p>
        </w:tc>
        <w:tc>
          <w:tcPr>
            <w:tcW w:w="4968" w:type="dxa"/>
            <w:vAlign w:val="center"/>
          </w:tcPr>
          <w:p w14:paraId="6A77F061" w14:textId="77777777" w:rsidR="0050104F" w:rsidRDefault="00000000">
            <w:r>
              <w:rPr>
                <w:sz w:val="18"/>
              </w:rPr>
              <w:t>98.24%</w:t>
            </w:r>
          </w:p>
        </w:tc>
      </w:tr>
      <w:tr w:rsidR="0050104F" w14:paraId="7E23E9FE" w14:textId="77777777">
        <w:trPr>
          <w:jc w:val="center"/>
        </w:trPr>
        <w:tc>
          <w:tcPr>
            <w:tcW w:w="4968" w:type="dxa"/>
            <w:vAlign w:val="center"/>
          </w:tcPr>
          <w:p w14:paraId="39E4EE5E" w14:textId="77777777" w:rsidR="0050104F" w:rsidRDefault="00000000">
            <w:r>
              <w:rPr>
                <w:sz w:val="18"/>
              </w:rPr>
              <w:t>Test accuracy</w:t>
            </w:r>
          </w:p>
        </w:tc>
        <w:tc>
          <w:tcPr>
            <w:tcW w:w="4968" w:type="dxa"/>
            <w:vAlign w:val="center"/>
          </w:tcPr>
          <w:p w14:paraId="1E99677D" w14:textId="77777777" w:rsidR="0050104F" w:rsidRDefault="00000000">
            <w:r>
              <w:rPr>
                <w:sz w:val="18"/>
              </w:rPr>
              <w:t>75.00%</w:t>
            </w:r>
          </w:p>
        </w:tc>
      </w:tr>
      <w:tr w:rsidR="0050104F" w14:paraId="4E4D1080" w14:textId="77777777">
        <w:trPr>
          <w:jc w:val="center"/>
        </w:trPr>
        <w:tc>
          <w:tcPr>
            <w:tcW w:w="4968" w:type="dxa"/>
            <w:vAlign w:val="center"/>
          </w:tcPr>
          <w:p w14:paraId="42D4AF55" w14:textId="77777777" w:rsidR="0050104F" w:rsidRDefault="00000000">
            <w:r>
              <w:rPr>
                <w:sz w:val="18"/>
              </w:rPr>
              <w:t>Train-test gap</w:t>
            </w:r>
          </w:p>
        </w:tc>
        <w:tc>
          <w:tcPr>
            <w:tcW w:w="4968" w:type="dxa"/>
            <w:vAlign w:val="center"/>
          </w:tcPr>
          <w:p w14:paraId="745725AB" w14:textId="77777777" w:rsidR="0050104F" w:rsidRDefault="00000000">
            <w:r>
              <w:rPr>
                <w:sz w:val="18"/>
              </w:rPr>
              <w:t>23.24 percentage points</w:t>
            </w:r>
          </w:p>
        </w:tc>
      </w:tr>
      <w:tr w:rsidR="0050104F" w14:paraId="1A58F825" w14:textId="77777777">
        <w:trPr>
          <w:jc w:val="center"/>
        </w:trPr>
        <w:tc>
          <w:tcPr>
            <w:tcW w:w="4968" w:type="dxa"/>
            <w:vAlign w:val="center"/>
          </w:tcPr>
          <w:p w14:paraId="7D7ED03E" w14:textId="77777777" w:rsidR="0050104F" w:rsidRDefault="00000000">
            <w:r>
              <w:rPr>
                <w:sz w:val="18"/>
              </w:rPr>
              <w:t>Depth</w:t>
            </w:r>
          </w:p>
        </w:tc>
        <w:tc>
          <w:tcPr>
            <w:tcW w:w="4968" w:type="dxa"/>
            <w:vAlign w:val="center"/>
          </w:tcPr>
          <w:p w14:paraId="0507E140" w14:textId="77777777" w:rsidR="0050104F" w:rsidRDefault="00000000">
            <w:r>
              <w:rPr>
                <w:sz w:val="18"/>
              </w:rPr>
              <w:t>24</w:t>
            </w:r>
          </w:p>
        </w:tc>
      </w:tr>
      <w:tr w:rsidR="0050104F" w14:paraId="5040880F" w14:textId="77777777">
        <w:trPr>
          <w:jc w:val="center"/>
        </w:trPr>
        <w:tc>
          <w:tcPr>
            <w:tcW w:w="4968" w:type="dxa"/>
            <w:vAlign w:val="center"/>
          </w:tcPr>
          <w:p w14:paraId="62345724" w14:textId="77777777" w:rsidR="0050104F" w:rsidRDefault="00000000">
            <w:r>
              <w:rPr>
                <w:sz w:val="18"/>
              </w:rPr>
              <w:t>Leaves</w:t>
            </w:r>
          </w:p>
        </w:tc>
        <w:tc>
          <w:tcPr>
            <w:tcW w:w="4968" w:type="dxa"/>
            <w:vAlign w:val="center"/>
          </w:tcPr>
          <w:p w14:paraId="0CFFE6A9" w14:textId="77777777" w:rsidR="0050104F" w:rsidRDefault="00000000">
            <w:r>
              <w:rPr>
                <w:sz w:val="18"/>
              </w:rPr>
              <w:t>161</w:t>
            </w:r>
          </w:p>
        </w:tc>
      </w:tr>
    </w:tbl>
    <w:p w14:paraId="56B076CC" w14:textId="77777777" w:rsidR="0050104F" w:rsidRDefault="0050104F"/>
    <w:p w14:paraId="4ACA57A9" w14:textId="77777777" w:rsidR="0050104F" w:rsidRDefault="00000000">
      <w:pPr>
        <w:spacing w:after="100"/>
      </w:pPr>
      <w:r>
        <w:t>The default Decision Tree showed a very high training accuracy but substantially lower test accuracy. This large generalization gap is evidence consistent with overfitting.</w:t>
      </w:r>
    </w:p>
    <w:p w14:paraId="4F91C948" w14:textId="77777777" w:rsidR="0050104F" w:rsidRDefault="00000000">
      <w:pPr>
        <w:pStyle w:val="Heading2"/>
      </w:pPr>
      <w:r>
        <w:t>8.4 Tuned Decision Tree</w:t>
      </w:r>
    </w:p>
    <w:tbl>
      <w:tblPr>
        <w:tblStyle w:val="TableGrid"/>
        <w:tblW w:w="0" w:type="auto"/>
        <w:jc w:val="center"/>
        <w:tblLook w:val="04A0" w:firstRow="1" w:lastRow="0" w:firstColumn="1" w:lastColumn="0" w:noHBand="0" w:noVBand="1"/>
      </w:tblPr>
      <w:tblGrid>
        <w:gridCol w:w="4968"/>
        <w:gridCol w:w="4968"/>
      </w:tblGrid>
      <w:tr w:rsidR="0050104F" w14:paraId="5015679C" w14:textId="77777777">
        <w:trPr>
          <w:jc w:val="center"/>
        </w:trPr>
        <w:tc>
          <w:tcPr>
            <w:tcW w:w="4968" w:type="dxa"/>
            <w:shd w:val="clear" w:color="auto" w:fill="E7E6E6"/>
            <w:vAlign w:val="center"/>
          </w:tcPr>
          <w:p w14:paraId="26E3B5A9" w14:textId="77777777" w:rsidR="0050104F" w:rsidRDefault="00000000">
            <w:r>
              <w:rPr>
                <w:b/>
                <w:sz w:val="18"/>
              </w:rPr>
              <w:t>Metric</w:t>
            </w:r>
          </w:p>
        </w:tc>
        <w:tc>
          <w:tcPr>
            <w:tcW w:w="4968" w:type="dxa"/>
            <w:shd w:val="clear" w:color="auto" w:fill="E7E6E6"/>
            <w:vAlign w:val="center"/>
          </w:tcPr>
          <w:p w14:paraId="08BCDA75" w14:textId="77777777" w:rsidR="0050104F" w:rsidRDefault="00000000">
            <w:r>
              <w:rPr>
                <w:b/>
                <w:sz w:val="18"/>
              </w:rPr>
              <w:t>Result</w:t>
            </w:r>
          </w:p>
        </w:tc>
      </w:tr>
      <w:tr w:rsidR="0050104F" w14:paraId="760ED844" w14:textId="77777777">
        <w:trPr>
          <w:jc w:val="center"/>
        </w:trPr>
        <w:tc>
          <w:tcPr>
            <w:tcW w:w="4968" w:type="dxa"/>
            <w:vAlign w:val="center"/>
          </w:tcPr>
          <w:p w14:paraId="6034B2D9" w14:textId="77777777" w:rsidR="0050104F" w:rsidRDefault="00000000">
            <w:r>
              <w:rPr>
                <w:sz w:val="18"/>
              </w:rPr>
              <w:t>Parameter</w:t>
            </w:r>
          </w:p>
        </w:tc>
        <w:tc>
          <w:tcPr>
            <w:tcW w:w="4968" w:type="dxa"/>
            <w:vAlign w:val="center"/>
          </w:tcPr>
          <w:p w14:paraId="60BE0D3D" w14:textId="77777777" w:rsidR="0050104F" w:rsidRDefault="00000000">
            <w:r>
              <w:rPr>
                <w:sz w:val="18"/>
              </w:rPr>
              <w:t>max_depth = 5</w:t>
            </w:r>
          </w:p>
        </w:tc>
      </w:tr>
      <w:tr w:rsidR="0050104F" w14:paraId="30CFA85F" w14:textId="77777777">
        <w:trPr>
          <w:jc w:val="center"/>
        </w:trPr>
        <w:tc>
          <w:tcPr>
            <w:tcW w:w="4968" w:type="dxa"/>
            <w:vAlign w:val="center"/>
          </w:tcPr>
          <w:p w14:paraId="328B9341" w14:textId="77777777" w:rsidR="0050104F" w:rsidRDefault="00000000">
            <w:r>
              <w:rPr>
                <w:sz w:val="18"/>
              </w:rPr>
              <w:t>Accuracy</w:t>
            </w:r>
          </w:p>
        </w:tc>
        <w:tc>
          <w:tcPr>
            <w:tcW w:w="4968" w:type="dxa"/>
            <w:vAlign w:val="center"/>
          </w:tcPr>
          <w:p w14:paraId="2F9CE37B" w14:textId="77777777" w:rsidR="0050104F" w:rsidRDefault="00000000">
            <w:r>
              <w:rPr>
                <w:sz w:val="18"/>
              </w:rPr>
              <w:t>76.92%</w:t>
            </w:r>
          </w:p>
        </w:tc>
      </w:tr>
      <w:tr w:rsidR="0050104F" w14:paraId="4031DA90" w14:textId="77777777">
        <w:trPr>
          <w:jc w:val="center"/>
        </w:trPr>
        <w:tc>
          <w:tcPr>
            <w:tcW w:w="4968" w:type="dxa"/>
            <w:vAlign w:val="center"/>
          </w:tcPr>
          <w:p w14:paraId="297B1151" w14:textId="77777777" w:rsidR="0050104F" w:rsidRDefault="00000000">
            <w:r>
              <w:rPr>
                <w:sz w:val="18"/>
              </w:rPr>
              <w:lastRenderedPageBreak/>
              <w:t>Precision</w:t>
            </w:r>
          </w:p>
        </w:tc>
        <w:tc>
          <w:tcPr>
            <w:tcW w:w="4968" w:type="dxa"/>
            <w:vAlign w:val="center"/>
          </w:tcPr>
          <w:p w14:paraId="71540ADE" w14:textId="77777777" w:rsidR="0050104F" w:rsidRDefault="00000000">
            <w:r>
              <w:rPr>
                <w:sz w:val="18"/>
              </w:rPr>
              <w:t>81.82%</w:t>
            </w:r>
          </w:p>
        </w:tc>
      </w:tr>
      <w:tr w:rsidR="0050104F" w14:paraId="6292167E" w14:textId="77777777">
        <w:trPr>
          <w:jc w:val="center"/>
        </w:trPr>
        <w:tc>
          <w:tcPr>
            <w:tcW w:w="4968" w:type="dxa"/>
            <w:vAlign w:val="center"/>
          </w:tcPr>
          <w:p w14:paraId="539AA027" w14:textId="77777777" w:rsidR="0050104F" w:rsidRDefault="00000000">
            <w:r>
              <w:rPr>
                <w:sz w:val="18"/>
              </w:rPr>
              <w:t>Recall</w:t>
            </w:r>
          </w:p>
        </w:tc>
        <w:tc>
          <w:tcPr>
            <w:tcW w:w="4968" w:type="dxa"/>
            <w:vAlign w:val="center"/>
          </w:tcPr>
          <w:p w14:paraId="6DFEC9D6" w14:textId="77777777" w:rsidR="0050104F" w:rsidRDefault="00000000">
            <w:r>
              <w:rPr>
                <w:sz w:val="18"/>
              </w:rPr>
              <w:t>56.25%</w:t>
            </w:r>
          </w:p>
        </w:tc>
      </w:tr>
      <w:tr w:rsidR="0050104F" w14:paraId="00E74701" w14:textId="77777777">
        <w:trPr>
          <w:jc w:val="center"/>
        </w:trPr>
        <w:tc>
          <w:tcPr>
            <w:tcW w:w="4968" w:type="dxa"/>
            <w:vAlign w:val="center"/>
          </w:tcPr>
          <w:p w14:paraId="1975D471" w14:textId="77777777" w:rsidR="0050104F" w:rsidRDefault="00000000">
            <w:r>
              <w:rPr>
                <w:sz w:val="18"/>
              </w:rPr>
              <w:t>F1-score</w:t>
            </w:r>
          </w:p>
        </w:tc>
        <w:tc>
          <w:tcPr>
            <w:tcW w:w="4968" w:type="dxa"/>
            <w:vAlign w:val="center"/>
          </w:tcPr>
          <w:p w14:paraId="58639F68" w14:textId="77777777" w:rsidR="0050104F" w:rsidRDefault="00000000">
            <w:r>
              <w:rPr>
                <w:sz w:val="18"/>
              </w:rPr>
              <w:t>66.67%</w:t>
            </w:r>
          </w:p>
        </w:tc>
      </w:tr>
      <w:tr w:rsidR="0050104F" w14:paraId="285FB353" w14:textId="77777777">
        <w:trPr>
          <w:jc w:val="center"/>
        </w:trPr>
        <w:tc>
          <w:tcPr>
            <w:tcW w:w="4968" w:type="dxa"/>
            <w:vAlign w:val="center"/>
          </w:tcPr>
          <w:p w14:paraId="439BAC42" w14:textId="77777777" w:rsidR="0050104F" w:rsidRDefault="00000000">
            <w:r>
              <w:rPr>
                <w:sz w:val="18"/>
              </w:rPr>
              <w:t>ROC-AUC</w:t>
            </w:r>
          </w:p>
        </w:tc>
        <w:tc>
          <w:tcPr>
            <w:tcW w:w="4968" w:type="dxa"/>
            <w:vAlign w:val="center"/>
          </w:tcPr>
          <w:p w14:paraId="462C30FA" w14:textId="77777777" w:rsidR="0050104F" w:rsidRDefault="00000000">
            <w:r>
              <w:rPr>
                <w:sz w:val="18"/>
              </w:rPr>
              <w:t>0.8290</w:t>
            </w:r>
          </w:p>
        </w:tc>
      </w:tr>
      <w:tr w:rsidR="0050104F" w14:paraId="5ACB42E2" w14:textId="77777777">
        <w:trPr>
          <w:jc w:val="center"/>
        </w:trPr>
        <w:tc>
          <w:tcPr>
            <w:tcW w:w="4968" w:type="dxa"/>
            <w:vAlign w:val="center"/>
          </w:tcPr>
          <w:p w14:paraId="7A6F3C15" w14:textId="77777777" w:rsidR="0050104F" w:rsidRDefault="00000000">
            <w:r>
              <w:rPr>
                <w:sz w:val="18"/>
              </w:rPr>
              <w:t>Depth</w:t>
            </w:r>
          </w:p>
        </w:tc>
        <w:tc>
          <w:tcPr>
            <w:tcW w:w="4968" w:type="dxa"/>
            <w:vAlign w:val="center"/>
          </w:tcPr>
          <w:p w14:paraId="1860F608" w14:textId="77777777" w:rsidR="0050104F" w:rsidRDefault="00000000">
            <w:r>
              <w:rPr>
                <w:sz w:val="18"/>
              </w:rPr>
              <w:t>5</w:t>
            </w:r>
          </w:p>
        </w:tc>
      </w:tr>
      <w:tr w:rsidR="0050104F" w14:paraId="1C61DD76" w14:textId="77777777">
        <w:trPr>
          <w:jc w:val="center"/>
        </w:trPr>
        <w:tc>
          <w:tcPr>
            <w:tcW w:w="4968" w:type="dxa"/>
            <w:vAlign w:val="center"/>
          </w:tcPr>
          <w:p w14:paraId="42D1B7DC" w14:textId="77777777" w:rsidR="0050104F" w:rsidRDefault="00000000">
            <w:r>
              <w:rPr>
                <w:sz w:val="18"/>
              </w:rPr>
              <w:t>Leaves</w:t>
            </w:r>
          </w:p>
        </w:tc>
        <w:tc>
          <w:tcPr>
            <w:tcW w:w="4968" w:type="dxa"/>
            <w:vAlign w:val="center"/>
          </w:tcPr>
          <w:p w14:paraId="02875203" w14:textId="77777777" w:rsidR="0050104F" w:rsidRDefault="00000000">
            <w:r>
              <w:rPr>
                <w:sz w:val="18"/>
              </w:rPr>
              <w:t>24</w:t>
            </w:r>
          </w:p>
        </w:tc>
      </w:tr>
    </w:tbl>
    <w:p w14:paraId="7179BD53" w14:textId="77777777" w:rsidR="0050104F" w:rsidRDefault="0050104F"/>
    <w:p w14:paraId="6661189A" w14:textId="77777777" w:rsidR="0050104F" w:rsidRDefault="00000000">
      <w:pPr>
        <w:spacing w:after="100"/>
      </w:pPr>
      <w:r>
        <w:t>Reducing tree depth substantially simplified the model and improved ROC-AUC compared with the default tree. Precision also increased, but recall and F1-score decreased. Therefore, the tuned tree represents a trade-off rather than an overall improvement across every metric.</w:t>
      </w:r>
    </w:p>
    <w:p w14:paraId="35F9CB19" w14:textId="77777777" w:rsidR="0050104F" w:rsidRDefault="00000000">
      <w:pPr>
        <w:pStyle w:val="Heading2"/>
      </w:pPr>
      <w:r>
        <w:t>8.5 Model Selection</w:t>
      </w:r>
    </w:p>
    <w:p w14:paraId="4AF16149" w14:textId="77777777" w:rsidR="0050104F" w:rsidRDefault="00000000">
      <w:pPr>
        <w:spacing w:after="100"/>
      </w:pPr>
      <w:r>
        <w:t>Logistic Regression was selected as the preferred final model because it achieved the highest test accuracy, recall, F1-score, and ROC-AUC among the evaluated models while maintaining a small train-test accuracy gap. The tuned Decision Tree achieved higher precision but missed more actual survivors, as reflected by its lower recall.</w:t>
      </w:r>
    </w:p>
    <w:p w14:paraId="292E1A3E" w14:textId="77777777" w:rsidR="0050104F" w:rsidRDefault="00000000">
      <w:pPr>
        <w:pStyle w:val="Heading2"/>
      </w:pPr>
      <w:r>
        <w:t>8.6 Error Analysis</w:t>
      </w:r>
    </w:p>
    <w:p w14:paraId="68B18580" w14:textId="77777777" w:rsidR="0050104F" w:rsidRDefault="00000000">
      <w:pPr>
        <w:spacing w:after="100"/>
      </w:pPr>
      <w:r>
        <w:t>The Logistic Regression confusion matrix contained 74 true negatives, 18 false positives, 13 false negatives, and 51 true positives. Therefore, 125 predictions were correct and 31 were incorrect.</w:t>
      </w:r>
    </w:p>
    <w:tbl>
      <w:tblPr>
        <w:tblStyle w:val="TableGrid"/>
        <w:tblW w:w="0" w:type="auto"/>
        <w:jc w:val="center"/>
        <w:tblLook w:val="04A0" w:firstRow="1" w:lastRow="0" w:firstColumn="1" w:lastColumn="0" w:noHBand="0" w:noVBand="1"/>
      </w:tblPr>
      <w:tblGrid>
        <w:gridCol w:w="4968"/>
        <w:gridCol w:w="4968"/>
      </w:tblGrid>
      <w:tr w:rsidR="0050104F" w14:paraId="03B255CC" w14:textId="77777777">
        <w:trPr>
          <w:jc w:val="center"/>
        </w:trPr>
        <w:tc>
          <w:tcPr>
            <w:tcW w:w="4968" w:type="dxa"/>
            <w:shd w:val="clear" w:color="auto" w:fill="E7E6E6"/>
            <w:vAlign w:val="center"/>
          </w:tcPr>
          <w:p w14:paraId="7D5B7C8D" w14:textId="77777777" w:rsidR="0050104F" w:rsidRDefault="00000000">
            <w:r>
              <w:rPr>
                <w:b/>
                <w:sz w:val="18"/>
              </w:rPr>
              <w:t>Subgroup</w:t>
            </w:r>
          </w:p>
        </w:tc>
        <w:tc>
          <w:tcPr>
            <w:tcW w:w="4968" w:type="dxa"/>
            <w:shd w:val="clear" w:color="auto" w:fill="E7E6E6"/>
            <w:vAlign w:val="center"/>
          </w:tcPr>
          <w:p w14:paraId="39C6337F" w14:textId="77777777" w:rsidR="0050104F" w:rsidRDefault="00000000">
            <w:r>
              <w:rPr>
                <w:b/>
                <w:sz w:val="18"/>
              </w:rPr>
              <w:t>Error Rate</w:t>
            </w:r>
          </w:p>
        </w:tc>
      </w:tr>
      <w:tr w:rsidR="0050104F" w14:paraId="3C6A64A6" w14:textId="77777777">
        <w:trPr>
          <w:jc w:val="center"/>
        </w:trPr>
        <w:tc>
          <w:tcPr>
            <w:tcW w:w="4968" w:type="dxa"/>
            <w:vAlign w:val="center"/>
          </w:tcPr>
          <w:p w14:paraId="6B923199" w14:textId="77777777" w:rsidR="0050104F" w:rsidRDefault="00000000">
            <w:r>
              <w:rPr>
                <w:sz w:val="18"/>
              </w:rPr>
              <w:t>1st class</w:t>
            </w:r>
          </w:p>
        </w:tc>
        <w:tc>
          <w:tcPr>
            <w:tcW w:w="4968" w:type="dxa"/>
            <w:vAlign w:val="center"/>
          </w:tcPr>
          <w:p w14:paraId="6285A727" w14:textId="77777777" w:rsidR="0050104F" w:rsidRDefault="00000000">
            <w:r>
              <w:rPr>
                <w:sz w:val="18"/>
              </w:rPr>
              <w:t>26.00%</w:t>
            </w:r>
          </w:p>
        </w:tc>
      </w:tr>
      <w:tr w:rsidR="0050104F" w14:paraId="2DF89153" w14:textId="77777777">
        <w:trPr>
          <w:jc w:val="center"/>
        </w:trPr>
        <w:tc>
          <w:tcPr>
            <w:tcW w:w="4968" w:type="dxa"/>
            <w:vAlign w:val="center"/>
          </w:tcPr>
          <w:p w14:paraId="58A41A35" w14:textId="77777777" w:rsidR="0050104F" w:rsidRDefault="00000000">
            <w:r>
              <w:rPr>
                <w:sz w:val="18"/>
              </w:rPr>
              <w:t>2nd class</w:t>
            </w:r>
          </w:p>
        </w:tc>
        <w:tc>
          <w:tcPr>
            <w:tcW w:w="4968" w:type="dxa"/>
            <w:vAlign w:val="center"/>
          </w:tcPr>
          <w:p w14:paraId="2A8E3E4B" w14:textId="77777777" w:rsidR="0050104F" w:rsidRDefault="00000000">
            <w:r>
              <w:rPr>
                <w:sz w:val="18"/>
              </w:rPr>
              <w:t>3.33%</w:t>
            </w:r>
          </w:p>
        </w:tc>
      </w:tr>
      <w:tr w:rsidR="0050104F" w14:paraId="72164D31" w14:textId="77777777">
        <w:trPr>
          <w:jc w:val="center"/>
        </w:trPr>
        <w:tc>
          <w:tcPr>
            <w:tcW w:w="4968" w:type="dxa"/>
            <w:vAlign w:val="center"/>
          </w:tcPr>
          <w:p w14:paraId="33EBDAF8" w14:textId="77777777" w:rsidR="0050104F" w:rsidRDefault="00000000">
            <w:r>
              <w:rPr>
                <w:sz w:val="18"/>
              </w:rPr>
              <w:t>3rd class</w:t>
            </w:r>
          </w:p>
        </w:tc>
        <w:tc>
          <w:tcPr>
            <w:tcW w:w="4968" w:type="dxa"/>
            <w:vAlign w:val="center"/>
          </w:tcPr>
          <w:p w14:paraId="7A3C304F" w14:textId="77777777" w:rsidR="0050104F" w:rsidRDefault="00000000">
            <w:r>
              <w:rPr>
                <w:sz w:val="18"/>
              </w:rPr>
              <w:t>22.37%</w:t>
            </w:r>
          </w:p>
        </w:tc>
      </w:tr>
      <w:tr w:rsidR="0050104F" w14:paraId="3FB9B0E8" w14:textId="77777777">
        <w:trPr>
          <w:jc w:val="center"/>
        </w:trPr>
        <w:tc>
          <w:tcPr>
            <w:tcW w:w="4968" w:type="dxa"/>
            <w:vAlign w:val="center"/>
          </w:tcPr>
          <w:p w14:paraId="5C9C52CD" w14:textId="77777777" w:rsidR="0050104F" w:rsidRDefault="00000000">
            <w:r>
              <w:rPr>
                <w:sz w:val="18"/>
              </w:rPr>
              <w:t>Female</w:t>
            </w:r>
          </w:p>
        </w:tc>
        <w:tc>
          <w:tcPr>
            <w:tcW w:w="4968" w:type="dxa"/>
            <w:vAlign w:val="center"/>
          </w:tcPr>
          <w:p w14:paraId="74216201" w14:textId="77777777" w:rsidR="0050104F" w:rsidRDefault="00000000">
            <w:r>
              <w:rPr>
                <w:sz w:val="18"/>
              </w:rPr>
              <w:t>23.33%</w:t>
            </w:r>
          </w:p>
        </w:tc>
      </w:tr>
      <w:tr w:rsidR="0050104F" w14:paraId="62019FD5" w14:textId="77777777">
        <w:trPr>
          <w:jc w:val="center"/>
        </w:trPr>
        <w:tc>
          <w:tcPr>
            <w:tcW w:w="4968" w:type="dxa"/>
            <w:vAlign w:val="center"/>
          </w:tcPr>
          <w:p w14:paraId="51C48787" w14:textId="77777777" w:rsidR="0050104F" w:rsidRDefault="00000000">
            <w:r>
              <w:rPr>
                <w:sz w:val="18"/>
              </w:rPr>
              <w:t>Male</w:t>
            </w:r>
          </w:p>
        </w:tc>
        <w:tc>
          <w:tcPr>
            <w:tcW w:w="4968" w:type="dxa"/>
            <w:vAlign w:val="center"/>
          </w:tcPr>
          <w:p w14:paraId="7B901850" w14:textId="77777777" w:rsidR="0050104F" w:rsidRDefault="00000000">
            <w:r>
              <w:rPr>
                <w:sz w:val="18"/>
              </w:rPr>
              <w:t>17.71%</w:t>
            </w:r>
          </w:p>
        </w:tc>
      </w:tr>
    </w:tbl>
    <w:p w14:paraId="735DA86F" w14:textId="77777777" w:rsidR="0050104F" w:rsidRDefault="0050104F"/>
    <w:p w14:paraId="6B13A667" w14:textId="77777777" w:rsidR="0050104F" w:rsidRDefault="00000000">
      <w:pPr>
        <w:spacing w:after="100"/>
      </w:pPr>
      <w:r>
        <w:t>Error rates varied across passenger groups. These differences show where the model encountered greater classification difficulty, but subgroup error differences alone do not establish systematic bias.</w:t>
      </w:r>
    </w:p>
    <w:p w14:paraId="6BE3B5D3" w14:textId="77777777" w:rsidR="0050104F" w:rsidRDefault="00000000">
      <w:pPr>
        <w:pStyle w:val="Heading1"/>
      </w:pPr>
      <w:r>
        <w:t>9. Integrated Findings Across Weeks</w:t>
      </w:r>
    </w:p>
    <w:p w14:paraId="19C35BF6" w14:textId="77777777" w:rsidR="0050104F" w:rsidRDefault="00000000">
      <w:pPr>
        <w:spacing w:after="100"/>
      </w:pPr>
      <w:r>
        <w:t>The four analytical stages form a consistent evidence chain. Week 1 established the data quality and initial survival patterns. Week 2 visualized those patterns and explored additional relationships. Week 3 statistically validated important associations. Week 4 tested whether the same information could support passenger-level prediction.</w:t>
      </w:r>
    </w:p>
    <w:tbl>
      <w:tblPr>
        <w:tblStyle w:val="TableGrid"/>
        <w:tblW w:w="0" w:type="auto"/>
        <w:jc w:val="center"/>
        <w:tblLook w:val="04A0" w:firstRow="1" w:lastRow="0" w:firstColumn="1" w:lastColumn="0" w:noHBand="0" w:noVBand="1"/>
      </w:tblPr>
      <w:tblGrid>
        <w:gridCol w:w="3312"/>
        <w:gridCol w:w="3312"/>
        <w:gridCol w:w="3312"/>
      </w:tblGrid>
      <w:tr w:rsidR="0050104F" w14:paraId="5FECFE3F" w14:textId="77777777">
        <w:trPr>
          <w:jc w:val="center"/>
        </w:trPr>
        <w:tc>
          <w:tcPr>
            <w:tcW w:w="3312" w:type="dxa"/>
            <w:shd w:val="clear" w:color="auto" w:fill="E7E6E6"/>
            <w:vAlign w:val="center"/>
          </w:tcPr>
          <w:p w14:paraId="76ABAD07" w14:textId="77777777" w:rsidR="0050104F" w:rsidRDefault="00000000">
            <w:r>
              <w:rPr>
                <w:b/>
                <w:sz w:val="18"/>
              </w:rPr>
              <w:t>Finding</w:t>
            </w:r>
          </w:p>
        </w:tc>
        <w:tc>
          <w:tcPr>
            <w:tcW w:w="3312" w:type="dxa"/>
            <w:shd w:val="clear" w:color="auto" w:fill="E7E6E6"/>
            <w:vAlign w:val="center"/>
          </w:tcPr>
          <w:p w14:paraId="3319DC61" w14:textId="77777777" w:rsidR="0050104F" w:rsidRDefault="00000000">
            <w:r>
              <w:rPr>
                <w:b/>
                <w:sz w:val="18"/>
              </w:rPr>
              <w:t>Evidence</w:t>
            </w:r>
          </w:p>
        </w:tc>
        <w:tc>
          <w:tcPr>
            <w:tcW w:w="3312" w:type="dxa"/>
            <w:shd w:val="clear" w:color="auto" w:fill="E7E6E6"/>
            <w:vAlign w:val="center"/>
          </w:tcPr>
          <w:p w14:paraId="02285261" w14:textId="77777777" w:rsidR="0050104F" w:rsidRDefault="00000000">
            <w:r>
              <w:rPr>
                <w:b/>
                <w:sz w:val="18"/>
              </w:rPr>
              <w:t>Interpretation</w:t>
            </w:r>
          </w:p>
        </w:tc>
      </w:tr>
      <w:tr w:rsidR="0050104F" w14:paraId="7A5C56D6" w14:textId="77777777">
        <w:trPr>
          <w:jc w:val="center"/>
        </w:trPr>
        <w:tc>
          <w:tcPr>
            <w:tcW w:w="3312" w:type="dxa"/>
            <w:vAlign w:val="center"/>
          </w:tcPr>
          <w:p w14:paraId="21E29AC5" w14:textId="77777777" w:rsidR="0050104F" w:rsidRDefault="00000000">
            <w:r>
              <w:rPr>
                <w:sz w:val="18"/>
              </w:rPr>
              <w:t>Gender is strongly associated with survival</w:t>
            </w:r>
          </w:p>
        </w:tc>
        <w:tc>
          <w:tcPr>
            <w:tcW w:w="3312" w:type="dxa"/>
            <w:vAlign w:val="center"/>
          </w:tcPr>
          <w:p w14:paraId="0D5846EB" w14:textId="77777777" w:rsidR="0050104F" w:rsidRDefault="00000000">
            <w:r>
              <w:rPr>
                <w:sz w:val="18"/>
              </w:rPr>
              <w:t>Female 73.97%; male 21.72%; χ² p &lt; 0.001</w:t>
            </w:r>
          </w:p>
        </w:tc>
        <w:tc>
          <w:tcPr>
            <w:tcW w:w="3312" w:type="dxa"/>
            <w:vAlign w:val="center"/>
          </w:tcPr>
          <w:p w14:paraId="0EA56690" w14:textId="77777777" w:rsidR="0050104F" w:rsidRDefault="00000000">
            <w:r>
              <w:rPr>
                <w:sz w:val="18"/>
              </w:rPr>
              <w:t>Gender provides strong predictive information.</w:t>
            </w:r>
          </w:p>
        </w:tc>
      </w:tr>
      <w:tr w:rsidR="0050104F" w14:paraId="174665C8" w14:textId="77777777">
        <w:trPr>
          <w:jc w:val="center"/>
        </w:trPr>
        <w:tc>
          <w:tcPr>
            <w:tcW w:w="3312" w:type="dxa"/>
            <w:vAlign w:val="center"/>
          </w:tcPr>
          <w:p w14:paraId="437C363F" w14:textId="77777777" w:rsidR="0050104F" w:rsidRDefault="00000000">
            <w:r>
              <w:rPr>
                <w:sz w:val="18"/>
              </w:rPr>
              <w:t>Passenger class is associated with survival</w:t>
            </w:r>
          </w:p>
        </w:tc>
        <w:tc>
          <w:tcPr>
            <w:tcW w:w="3312" w:type="dxa"/>
            <w:vAlign w:val="center"/>
          </w:tcPr>
          <w:p w14:paraId="0F39D4F3" w14:textId="77777777" w:rsidR="0050104F" w:rsidRDefault="00000000">
            <w:r>
              <w:rPr>
                <w:sz w:val="18"/>
              </w:rPr>
              <w:t>1st 63.68%; 2nd 50.61%; 3rd 25.74%</w:t>
            </w:r>
          </w:p>
        </w:tc>
        <w:tc>
          <w:tcPr>
            <w:tcW w:w="3312" w:type="dxa"/>
            <w:vAlign w:val="center"/>
          </w:tcPr>
          <w:p w14:paraId="38AB1B63" w14:textId="77777777" w:rsidR="0050104F" w:rsidRDefault="00000000">
            <w:r>
              <w:rPr>
                <w:sz w:val="18"/>
              </w:rPr>
              <w:t>Class captures meaningful differences in outcomes.</w:t>
            </w:r>
          </w:p>
        </w:tc>
      </w:tr>
      <w:tr w:rsidR="0050104F" w14:paraId="68CDD0A2" w14:textId="77777777">
        <w:trPr>
          <w:jc w:val="center"/>
        </w:trPr>
        <w:tc>
          <w:tcPr>
            <w:tcW w:w="3312" w:type="dxa"/>
            <w:vAlign w:val="center"/>
          </w:tcPr>
          <w:p w14:paraId="02BB61B5" w14:textId="77777777" w:rsidR="0050104F" w:rsidRDefault="00000000">
            <w:r>
              <w:rPr>
                <w:sz w:val="18"/>
              </w:rPr>
              <w:t>Fare differs by survival outcome</w:t>
            </w:r>
          </w:p>
        </w:tc>
        <w:tc>
          <w:tcPr>
            <w:tcW w:w="3312" w:type="dxa"/>
            <w:vAlign w:val="center"/>
          </w:tcPr>
          <w:p w14:paraId="69A00B22" w14:textId="77777777" w:rsidR="0050104F" w:rsidRDefault="00000000">
            <w:r>
              <w:rPr>
                <w:sz w:val="18"/>
              </w:rPr>
              <w:t>50.19 vs 24.03; p &lt; 0.001</w:t>
            </w:r>
          </w:p>
        </w:tc>
        <w:tc>
          <w:tcPr>
            <w:tcW w:w="3312" w:type="dxa"/>
            <w:vAlign w:val="center"/>
          </w:tcPr>
          <w:p w14:paraId="3BD801E7" w14:textId="77777777" w:rsidR="0050104F" w:rsidRDefault="00000000">
            <w:r>
              <w:rPr>
                <w:sz w:val="18"/>
              </w:rPr>
              <w:t>Fare contains useful information about passenger circumstances.</w:t>
            </w:r>
          </w:p>
        </w:tc>
      </w:tr>
      <w:tr w:rsidR="0050104F" w14:paraId="3DAAC9DC" w14:textId="77777777">
        <w:trPr>
          <w:jc w:val="center"/>
        </w:trPr>
        <w:tc>
          <w:tcPr>
            <w:tcW w:w="3312" w:type="dxa"/>
            <w:vAlign w:val="center"/>
          </w:tcPr>
          <w:p w14:paraId="3AC9CF43" w14:textId="77777777" w:rsidR="0050104F" w:rsidRDefault="00000000">
            <w:r>
              <w:rPr>
                <w:sz w:val="18"/>
              </w:rPr>
              <w:t>Fare differs by class</w:t>
            </w:r>
          </w:p>
        </w:tc>
        <w:tc>
          <w:tcPr>
            <w:tcW w:w="3312" w:type="dxa"/>
            <w:vAlign w:val="center"/>
          </w:tcPr>
          <w:p w14:paraId="6B211335" w14:textId="77777777" w:rsidR="0050104F" w:rsidRDefault="00000000">
            <w:r>
              <w:rPr>
                <w:sz w:val="18"/>
              </w:rPr>
              <w:t>ANOVA p ≈ 1.7449 × 10^-73</w:t>
            </w:r>
          </w:p>
        </w:tc>
        <w:tc>
          <w:tcPr>
            <w:tcW w:w="3312" w:type="dxa"/>
            <w:vAlign w:val="center"/>
          </w:tcPr>
          <w:p w14:paraId="6EEAB83C" w14:textId="77777777" w:rsidR="0050104F" w:rsidRDefault="00000000">
            <w:r>
              <w:rPr>
                <w:sz w:val="18"/>
              </w:rPr>
              <w:t>Fare and class are closely related.</w:t>
            </w:r>
          </w:p>
        </w:tc>
      </w:tr>
      <w:tr w:rsidR="0050104F" w14:paraId="466B0B20" w14:textId="77777777">
        <w:trPr>
          <w:jc w:val="center"/>
        </w:trPr>
        <w:tc>
          <w:tcPr>
            <w:tcW w:w="3312" w:type="dxa"/>
            <w:vAlign w:val="center"/>
          </w:tcPr>
          <w:p w14:paraId="5C0EE4B2" w14:textId="77777777" w:rsidR="0050104F" w:rsidRDefault="00000000">
            <w:r>
              <w:rPr>
                <w:sz w:val="18"/>
              </w:rPr>
              <w:t>Predictive modelling is feasible</w:t>
            </w:r>
          </w:p>
        </w:tc>
        <w:tc>
          <w:tcPr>
            <w:tcW w:w="3312" w:type="dxa"/>
            <w:vAlign w:val="center"/>
          </w:tcPr>
          <w:p w14:paraId="42687075" w14:textId="77777777" w:rsidR="0050104F" w:rsidRDefault="00000000">
            <w:r>
              <w:rPr>
                <w:sz w:val="18"/>
              </w:rPr>
              <w:t>Logistic ROC-AUC = 0.8822</w:t>
            </w:r>
          </w:p>
        </w:tc>
        <w:tc>
          <w:tcPr>
            <w:tcW w:w="3312" w:type="dxa"/>
            <w:vAlign w:val="center"/>
          </w:tcPr>
          <w:p w14:paraId="3BAF12A5" w14:textId="77777777" w:rsidR="0050104F" w:rsidRDefault="00000000">
            <w:r>
              <w:rPr>
                <w:sz w:val="18"/>
              </w:rPr>
              <w:t>Combined features can distinguish outcomes reasonably well.</w:t>
            </w:r>
          </w:p>
        </w:tc>
      </w:tr>
      <w:tr w:rsidR="0050104F" w14:paraId="21519C1A" w14:textId="77777777">
        <w:trPr>
          <w:jc w:val="center"/>
        </w:trPr>
        <w:tc>
          <w:tcPr>
            <w:tcW w:w="3312" w:type="dxa"/>
            <w:vAlign w:val="center"/>
          </w:tcPr>
          <w:p w14:paraId="13969389" w14:textId="77777777" w:rsidR="0050104F" w:rsidRDefault="00000000">
            <w:r>
              <w:rPr>
                <w:sz w:val="18"/>
              </w:rPr>
              <w:t>Model errors are not uniform</w:t>
            </w:r>
          </w:p>
        </w:tc>
        <w:tc>
          <w:tcPr>
            <w:tcW w:w="3312" w:type="dxa"/>
            <w:vAlign w:val="center"/>
          </w:tcPr>
          <w:p w14:paraId="12A69822" w14:textId="77777777" w:rsidR="0050104F" w:rsidRDefault="00000000">
            <w:r>
              <w:rPr>
                <w:sz w:val="18"/>
              </w:rPr>
              <w:t>Class and gender error rates vary</w:t>
            </w:r>
          </w:p>
        </w:tc>
        <w:tc>
          <w:tcPr>
            <w:tcW w:w="3312" w:type="dxa"/>
            <w:vAlign w:val="center"/>
          </w:tcPr>
          <w:p w14:paraId="1C270E05" w14:textId="77777777" w:rsidR="0050104F" w:rsidRDefault="00000000">
            <w:r>
              <w:rPr>
                <w:sz w:val="18"/>
              </w:rPr>
              <w:t>Some subgroups are harder for the model to classify.</w:t>
            </w:r>
          </w:p>
        </w:tc>
      </w:tr>
    </w:tbl>
    <w:p w14:paraId="52DE5375" w14:textId="77777777" w:rsidR="0050104F" w:rsidRDefault="0050104F"/>
    <w:p w14:paraId="36348A51" w14:textId="77777777" w:rsidR="0050104F" w:rsidRDefault="00000000">
      <w:pPr>
        <w:pStyle w:val="Heading1"/>
      </w:pPr>
      <w:r>
        <w:lastRenderedPageBreak/>
        <w:t>10. Overall Data-Driven Insights</w:t>
      </w:r>
    </w:p>
    <w:p w14:paraId="18AB24F6" w14:textId="77777777" w:rsidR="0050104F" w:rsidRDefault="00000000">
      <w:pPr>
        <w:pStyle w:val="ListNumber"/>
      </w:pPr>
      <w:r>
        <w:t>Gender is the strongest single descriptive differentiator observed in the analysis, with a very large survival-rate gap between female and male passengers.</w:t>
      </w:r>
    </w:p>
    <w:p w14:paraId="78B5BB8B" w14:textId="77777777" w:rsidR="0050104F" w:rsidRDefault="00000000">
      <w:pPr>
        <w:pStyle w:val="ListNumber"/>
      </w:pPr>
      <w:r>
        <w:t>Passenger class is another major survival-related factor, with 1st class showing the highest survival rate and 3rd class the lowest.</w:t>
      </w:r>
    </w:p>
    <w:p w14:paraId="6EE8BCF4" w14:textId="77777777" w:rsidR="0050104F" w:rsidRDefault="00000000">
      <w:pPr>
        <w:pStyle w:val="ListNumber"/>
      </w:pPr>
      <w:r>
        <w:t>Fare provides additional information and is strongly related to passenger class, indicating that economic and travel circumstances are reflected in the dataset.</w:t>
      </w:r>
    </w:p>
    <w:p w14:paraId="71A5C769" w14:textId="77777777" w:rsidR="0050104F" w:rsidRDefault="00000000">
      <w:pPr>
        <w:pStyle w:val="ListNumber"/>
      </w:pPr>
      <w:r>
        <w:t>Age and family/travel variables add useful contextual information even though their effects are not as visually dominant as gender and class.</w:t>
      </w:r>
    </w:p>
    <w:p w14:paraId="7FE00133" w14:textId="77777777" w:rsidR="0050104F" w:rsidRDefault="00000000">
      <w:pPr>
        <w:pStyle w:val="ListNumber"/>
      </w:pPr>
      <w:r>
        <w:t>Statistical tests confirm that several observed patterns are statistically significant.</w:t>
      </w:r>
    </w:p>
    <w:p w14:paraId="4F9AFDAF" w14:textId="77777777" w:rsidR="0050104F" w:rsidRDefault="00000000">
      <w:pPr>
        <w:pStyle w:val="ListNumber"/>
      </w:pPr>
      <w:r>
        <w:t>The combination of multiple features produces a substantially useful predictive model, with Logistic Regression achieving an ROC-AUC of 0.8822.</w:t>
      </w:r>
    </w:p>
    <w:p w14:paraId="0802FBAB" w14:textId="77777777" w:rsidR="0050104F" w:rsidRDefault="00000000">
      <w:pPr>
        <w:pStyle w:val="ListNumber"/>
      </w:pPr>
      <w:r>
        <w:t>Model evaluation shows that predictive performance should be assessed using multiple metrics rather than accuracy alone.</w:t>
      </w:r>
    </w:p>
    <w:p w14:paraId="757D8178" w14:textId="77777777" w:rsidR="0050104F" w:rsidRDefault="00000000">
      <w:pPr>
        <w:pStyle w:val="ListNumber"/>
      </w:pPr>
      <w:r>
        <w:t>Error analysis is essential because a model with acceptable overall accuracy can still perform differently across passenger subgroups.</w:t>
      </w:r>
    </w:p>
    <w:p w14:paraId="6ADCDB31" w14:textId="77777777" w:rsidR="0050104F" w:rsidRDefault="00000000">
      <w:pPr>
        <w:pStyle w:val="Heading1"/>
      </w:pPr>
      <w:r>
        <w:t>11. Strategic Recommendations</w:t>
      </w:r>
    </w:p>
    <w:p w14:paraId="35D1D7B8" w14:textId="77777777" w:rsidR="0050104F" w:rsidRDefault="00000000">
      <w:pPr>
        <w:spacing w:after="100"/>
      </w:pPr>
      <w:r>
        <w:t>The following recommendations are derived from the integrated analytical evidence. They translate statistical and machine learning findings into practical decision-making principles.</w:t>
      </w:r>
    </w:p>
    <w:p w14:paraId="4E4D7D7E" w14:textId="77777777" w:rsidR="0050104F" w:rsidRDefault="00000000">
      <w:pPr>
        <w:pStyle w:val="Heading2"/>
      </w:pPr>
      <w:r>
        <w:t>11.1 Prioritise High-Impact Variables</w:t>
      </w:r>
    </w:p>
    <w:p w14:paraId="0DD427D6" w14:textId="77777777" w:rsidR="0050104F" w:rsidRDefault="00000000">
      <w:pPr>
        <w:spacing w:after="100"/>
      </w:pPr>
      <w:r>
        <w:t>Decision-makers should give priority to variables that repeatedly demonstrated strong relationships with survival, especially gender and passenger class. These variables should be included in exploratory dashboards and predictive workflows because their patterns were supported by both descriptive and statistical evidence.</w:t>
      </w:r>
    </w:p>
    <w:p w14:paraId="1F090726" w14:textId="77777777" w:rsidR="0050104F" w:rsidRDefault="00000000">
      <w:pPr>
        <w:pStyle w:val="Heading2"/>
      </w:pPr>
      <w:r>
        <w:t>11.2 Use Multi-Factor Assessment</w:t>
      </w:r>
    </w:p>
    <w:p w14:paraId="3863FE71" w14:textId="77777777" w:rsidR="0050104F" w:rsidRDefault="00000000">
      <w:pPr>
        <w:spacing w:after="100"/>
      </w:pPr>
      <w:r>
        <w:t>Survival should not be evaluated using one variable in isolation. Combining gender, class, age, fare, and family/travel information produced stronger predictive performance than relying on a single descriptive pattern.</w:t>
      </w:r>
    </w:p>
    <w:p w14:paraId="6F251362" w14:textId="77777777" w:rsidR="0050104F" w:rsidRDefault="00000000">
      <w:pPr>
        <w:pStyle w:val="Heading2"/>
      </w:pPr>
      <w:r>
        <w:t>11.3 Prefer Stable Models Over Complex Models</w:t>
      </w:r>
    </w:p>
    <w:p w14:paraId="7C658ABD" w14:textId="77777777" w:rsidR="0050104F" w:rsidRDefault="00000000">
      <w:pPr>
        <w:spacing w:after="100"/>
      </w:pPr>
      <w:r>
        <w:t>The default Decision Tree showed a large train-test gap, while Logistic Regression produced more stable test performance. In practical analytical settings, a simpler model with stable generalization can be preferable to a highly complex model that fits training data extremely closely.</w:t>
      </w:r>
    </w:p>
    <w:p w14:paraId="5E88637A" w14:textId="77777777" w:rsidR="0050104F" w:rsidRDefault="00000000">
      <w:pPr>
        <w:pStyle w:val="Heading2"/>
      </w:pPr>
      <w:r>
        <w:t>11.4 Monitor Subgroup Errors</w:t>
      </w:r>
    </w:p>
    <w:p w14:paraId="315D3209" w14:textId="77777777" w:rsidR="0050104F" w:rsidRDefault="00000000">
      <w:pPr>
        <w:spacing w:after="100"/>
      </w:pPr>
      <w:r>
        <w:t>Model performance should be reviewed by passenger subgroup rather than only through aggregate metrics. Differences in error rates can identify areas requiring additional data, feature engineering, threshold review, or further validation.</w:t>
      </w:r>
    </w:p>
    <w:p w14:paraId="5F5560A1" w14:textId="77777777" w:rsidR="0050104F" w:rsidRDefault="00000000">
      <w:pPr>
        <w:pStyle w:val="Heading2"/>
      </w:pPr>
      <w:r>
        <w:t>11.5 Combine Statistical and Predictive Evidence</w:t>
      </w:r>
    </w:p>
    <w:p w14:paraId="6968E6C3" w14:textId="77777777" w:rsidR="0050104F" w:rsidRDefault="00000000">
      <w:pPr>
        <w:spacing w:after="100"/>
      </w:pPr>
      <w:r>
        <w:t>Statistical significance and predictive performance answer different questions. Statistical tests help establish whether observed relationships are unlikely to be random under the tested assumptions, while machine learning evaluates predictive usefulness. Using both provides stronger analytical support.</w:t>
      </w:r>
    </w:p>
    <w:p w14:paraId="7869C4B7" w14:textId="77777777" w:rsidR="0050104F" w:rsidRDefault="00000000">
      <w:pPr>
        <w:pStyle w:val="Heading1"/>
      </w:pPr>
      <w:r>
        <w:lastRenderedPageBreak/>
        <w:t>12. Decision-Making and Practical Impact</w:t>
      </w:r>
    </w:p>
    <w:p w14:paraId="0CACA6AE" w14:textId="77777777" w:rsidR="0050104F" w:rsidRDefault="00000000">
      <w:pPr>
        <w:spacing w:after="100"/>
      </w:pPr>
      <w:r>
        <w:t>The project demonstrates a complete evidence-based decision process. First, data quality problems were identified and corrected. Second, exploratory analysis revealed patterns that could guide questions for deeper investigation. Third, statistical tests provided quantitative evidence for selected relationships. Finally, machine learning evaluated whether multiple features could be used together for prediction.</w:t>
      </w:r>
    </w:p>
    <w:p w14:paraId="568320F9" w14:textId="77777777" w:rsidR="0050104F" w:rsidRDefault="00000000">
      <w:pPr>
        <w:spacing w:after="100"/>
      </w:pPr>
      <w:r>
        <w:t>From a practical perspective, this workflow can support risk assessment, passenger segmentation, resource prioritisation, and predictive decision-support systems in analogous datasets. The key lesson is that decisions should be based on reproducible evidence rather than visual impressions alone.</w:t>
      </w:r>
    </w:p>
    <w:p w14:paraId="7F94E065" w14:textId="77777777" w:rsidR="0050104F" w:rsidRDefault="00000000">
      <w:pPr>
        <w:spacing w:after="100"/>
      </w:pPr>
      <w:r>
        <w:t>The project also demonstrates the importance of model transparency. Logistic Regression was preferred not simply because it produced a high accuracy, but because it provided strong overall metrics and a small train-test gap. This makes the final selection easier to justify within an end-to-end analytical report.</w:t>
      </w:r>
    </w:p>
    <w:p w14:paraId="0D719122" w14:textId="77777777" w:rsidR="0050104F" w:rsidRDefault="00000000">
      <w:pPr>
        <w:pStyle w:val="Heading1"/>
      </w:pPr>
      <w:r>
        <w:t>13. Visual and Code Evidence</w:t>
      </w:r>
    </w:p>
    <w:p w14:paraId="58D9845D" w14:textId="77777777" w:rsidR="0050104F" w:rsidRDefault="00000000">
      <w:pPr>
        <w:spacing w:after="100"/>
      </w:pPr>
      <w:r>
        <w:t>Visualizations and code outputs from Weeks 1–4 provide supporting evidence for the conclusions in this report. The following evidence should be retained with the project repositories and can be inserted into the final document where appropriate.</w:t>
      </w:r>
    </w:p>
    <w:tbl>
      <w:tblPr>
        <w:tblStyle w:val="TableGrid"/>
        <w:tblW w:w="0" w:type="auto"/>
        <w:jc w:val="center"/>
        <w:tblLook w:val="04A0" w:firstRow="1" w:lastRow="0" w:firstColumn="1" w:lastColumn="0" w:noHBand="0" w:noVBand="1"/>
      </w:tblPr>
      <w:tblGrid>
        <w:gridCol w:w="4968"/>
        <w:gridCol w:w="4968"/>
      </w:tblGrid>
      <w:tr w:rsidR="0050104F" w14:paraId="7B7676F7" w14:textId="77777777">
        <w:trPr>
          <w:jc w:val="center"/>
        </w:trPr>
        <w:tc>
          <w:tcPr>
            <w:tcW w:w="4968" w:type="dxa"/>
            <w:shd w:val="clear" w:color="auto" w:fill="E7E6E6"/>
            <w:vAlign w:val="center"/>
          </w:tcPr>
          <w:p w14:paraId="2BB7DAC6" w14:textId="77777777" w:rsidR="0050104F" w:rsidRDefault="00000000">
            <w:r>
              <w:rPr>
                <w:b/>
                <w:sz w:val="18"/>
              </w:rPr>
              <w:t>Evidence</w:t>
            </w:r>
          </w:p>
        </w:tc>
        <w:tc>
          <w:tcPr>
            <w:tcW w:w="4968" w:type="dxa"/>
            <w:shd w:val="clear" w:color="auto" w:fill="E7E6E6"/>
            <w:vAlign w:val="center"/>
          </w:tcPr>
          <w:p w14:paraId="4750A27D" w14:textId="77777777" w:rsidR="0050104F" w:rsidRDefault="00000000">
            <w:r>
              <w:rPr>
                <w:b/>
                <w:sz w:val="18"/>
              </w:rPr>
              <w:t>Purpose</w:t>
            </w:r>
          </w:p>
        </w:tc>
      </w:tr>
      <w:tr w:rsidR="0050104F" w14:paraId="4BDE8C9B" w14:textId="77777777">
        <w:trPr>
          <w:jc w:val="center"/>
        </w:trPr>
        <w:tc>
          <w:tcPr>
            <w:tcW w:w="4968" w:type="dxa"/>
            <w:vAlign w:val="center"/>
          </w:tcPr>
          <w:p w14:paraId="0ABECE9B" w14:textId="77777777" w:rsidR="0050104F" w:rsidRDefault="00000000">
            <w:r>
              <w:rPr>
                <w:sz w:val="18"/>
              </w:rPr>
              <w:t>Survival distribution chart</w:t>
            </w:r>
          </w:p>
        </w:tc>
        <w:tc>
          <w:tcPr>
            <w:tcW w:w="4968" w:type="dxa"/>
            <w:vAlign w:val="center"/>
          </w:tcPr>
          <w:p w14:paraId="5508C0F0" w14:textId="77777777" w:rsidR="0050104F" w:rsidRDefault="00000000">
            <w:r>
              <w:rPr>
                <w:sz w:val="18"/>
              </w:rPr>
              <w:t>Shows the overall balance between survivors and non-survivors.</w:t>
            </w:r>
          </w:p>
        </w:tc>
      </w:tr>
      <w:tr w:rsidR="0050104F" w14:paraId="4D020CC6" w14:textId="77777777">
        <w:trPr>
          <w:jc w:val="center"/>
        </w:trPr>
        <w:tc>
          <w:tcPr>
            <w:tcW w:w="4968" w:type="dxa"/>
            <w:vAlign w:val="center"/>
          </w:tcPr>
          <w:p w14:paraId="33C4F2D9" w14:textId="77777777" w:rsidR="0050104F" w:rsidRDefault="00000000">
            <w:r>
              <w:rPr>
                <w:sz w:val="18"/>
              </w:rPr>
              <w:t>Survival by gender chart</w:t>
            </w:r>
          </w:p>
        </w:tc>
        <w:tc>
          <w:tcPr>
            <w:tcW w:w="4968" w:type="dxa"/>
            <w:vAlign w:val="center"/>
          </w:tcPr>
          <w:p w14:paraId="25A52ED3" w14:textId="77777777" w:rsidR="0050104F" w:rsidRDefault="00000000">
            <w:r>
              <w:rPr>
                <w:sz w:val="18"/>
              </w:rPr>
              <w:t>Demonstrates the large difference between female and male survival.</w:t>
            </w:r>
          </w:p>
        </w:tc>
      </w:tr>
      <w:tr w:rsidR="0050104F" w14:paraId="793F98D0" w14:textId="77777777">
        <w:trPr>
          <w:jc w:val="center"/>
        </w:trPr>
        <w:tc>
          <w:tcPr>
            <w:tcW w:w="4968" w:type="dxa"/>
            <w:vAlign w:val="center"/>
          </w:tcPr>
          <w:p w14:paraId="62B0E3A4" w14:textId="77777777" w:rsidR="0050104F" w:rsidRDefault="00000000">
            <w:r>
              <w:rPr>
                <w:sz w:val="18"/>
              </w:rPr>
              <w:t>Survival by passenger class chart</w:t>
            </w:r>
          </w:p>
        </w:tc>
        <w:tc>
          <w:tcPr>
            <w:tcW w:w="4968" w:type="dxa"/>
            <w:vAlign w:val="center"/>
          </w:tcPr>
          <w:p w14:paraId="3719F102" w14:textId="77777777" w:rsidR="0050104F" w:rsidRDefault="00000000">
            <w:r>
              <w:rPr>
                <w:sz w:val="18"/>
              </w:rPr>
              <w:t>Shows the class-based survival gradient.</w:t>
            </w:r>
          </w:p>
        </w:tc>
      </w:tr>
      <w:tr w:rsidR="0050104F" w14:paraId="2BCF0CEB" w14:textId="77777777">
        <w:trPr>
          <w:jc w:val="center"/>
        </w:trPr>
        <w:tc>
          <w:tcPr>
            <w:tcW w:w="4968" w:type="dxa"/>
            <w:vAlign w:val="center"/>
          </w:tcPr>
          <w:p w14:paraId="17D66185" w14:textId="77777777" w:rsidR="0050104F" w:rsidRDefault="00000000">
            <w:r>
              <w:rPr>
                <w:sz w:val="18"/>
              </w:rPr>
              <w:t>Age distribution</w:t>
            </w:r>
          </w:p>
        </w:tc>
        <w:tc>
          <w:tcPr>
            <w:tcW w:w="4968" w:type="dxa"/>
            <w:vAlign w:val="center"/>
          </w:tcPr>
          <w:p w14:paraId="1667EBD5" w14:textId="77777777" w:rsidR="0050104F" w:rsidRDefault="00000000">
            <w:r>
              <w:rPr>
                <w:sz w:val="18"/>
              </w:rPr>
              <w:t>Describes the passenger age structure.</w:t>
            </w:r>
          </w:p>
        </w:tc>
      </w:tr>
      <w:tr w:rsidR="0050104F" w14:paraId="7DF741A1" w14:textId="77777777">
        <w:trPr>
          <w:jc w:val="center"/>
        </w:trPr>
        <w:tc>
          <w:tcPr>
            <w:tcW w:w="4968" w:type="dxa"/>
            <w:vAlign w:val="center"/>
          </w:tcPr>
          <w:p w14:paraId="412F523C" w14:textId="77777777" w:rsidR="0050104F" w:rsidRDefault="00000000">
            <w:r>
              <w:rPr>
                <w:sz w:val="18"/>
              </w:rPr>
              <w:t>Fare distribution</w:t>
            </w:r>
          </w:p>
        </w:tc>
        <w:tc>
          <w:tcPr>
            <w:tcW w:w="4968" w:type="dxa"/>
            <w:vAlign w:val="center"/>
          </w:tcPr>
          <w:p w14:paraId="4F72B0D9" w14:textId="77777777" w:rsidR="0050104F" w:rsidRDefault="00000000">
            <w:r>
              <w:rPr>
                <w:sz w:val="18"/>
              </w:rPr>
              <w:t>Shows variation in passenger fares.</w:t>
            </w:r>
          </w:p>
        </w:tc>
      </w:tr>
      <w:tr w:rsidR="0050104F" w14:paraId="2B5DA1AE" w14:textId="77777777">
        <w:trPr>
          <w:jc w:val="center"/>
        </w:trPr>
        <w:tc>
          <w:tcPr>
            <w:tcW w:w="4968" w:type="dxa"/>
            <w:vAlign w:val="center"/>
          </w:tcPr>
          <w:p w14:paraId="119DC4A9" w14:textId="77777777" w:rsidR="0050104F" w:rsidRDefault="00000000">
            <w:r>
              <w:rPr>
                <w:sz w:val="18"/>
              </w:rPr>
              <w:t>Age vs Fare visualization</w:t>
            </w:r>
          </w:p>
        </w:tc>
        <w:tc>
          <w:tcPr>
            <w:tcW w:w="4968" w:type="dxa"/>
            <w:vAlign w:val="center"/>
          </w:tcPr>
          <w:p w14:paraId="6C8E54F1" w14:textId="77777777" w:rsidR="0050104F" w:rsidRDefault="00000000">
            <w:r>
              <w:rPr>
                <w:sz w:val="18"/>
              </w:rPr>
              <w:t>Examines the joint distribution of age and fare.</w:t>
            </w:r>
          </w:p>
        </w:tc>
      </w:tr>
      <w:tr w:rsidR="0050104F" w14:paraId="0CB3AFF4" w14:textId="77777777">
        <w:trPr>
          <w:jc w:val="center"/>
        </w:trPr>
        <w:tc>
          <w:tcPr>
            <w:tcW w:w="4968" w:type="dxa"/>
            <w:vAlign w:val="center"/>
          </w:tcPr>
          <w:p w14:paraId="42105B11" w14:textId="77777777" w:rsidR="0050104F" w:rsidRDefault="00000000">
            <w:r>
              <w:rPr>
                <w:sz w:val="18"/>
              </w:rPr>
              <w:t>Correlation heatmap</w:t>
            </w:r>
          </w:p>
        </w:tc>
        <w:tc>
          <w:tcPr>
            <w:tcW w:w="4968" w:type="dxa"/>
            <w:vAlign w:val="center"/>
          </w:tcPr>
          <w:p w14:paraId="08826043" w14:textId="77777777" w:rsidR="0050104F" w:rsidRDefault="00000000">
            <w:r>
              <w:rPr>
                <w:sz w:val="18"/>
              </w:rPr>
              <w:t>Summarises numerical relationships among variables.</w:t>
            </w:r>
          </w:p>
        </w:tc>
      </w:tr>
      <w:tr w:rsidR="0050104F" w14:paraId="666169C0" w14:textId="77777777">
        <w:trPr>
          <w:jc w:val="center"/>
        </w:trPr>
        <w:tc>
          <w:tcPr>
            <w:tcW w:w="4968" w:type="dxa"/>
            <w:vAlign w:val="center"/>
          </w:tcPr>
          <w:p w14:paraId="6471CD4D" w14:textId="77777777" w:rsidR="0050104F" w:rsidRDefault="00000000">
            <w:r>
              <w:rPr>
                <w:sz w:val="18"/>
              </w:rPr>
              <w:t>Confusion matrix</w:t>
            </w:r>
          </w:p>
        </w:tc>
        <w:tc>
          <w:tcPr>
            <w:tcW w:w="4968" w:type="dxa"/>
            <w:vAlign w:val="center"/>
          </w:tcPr>
          <w:p w14:paraId="7CDDDC82" w14:textId="77777777" w:rsidR="0050104F" w:rsidRDefault="00000000">
            <w:r>
              <w:rPr>
                <w:sz w:val="18"/>
              </w:rPr>
              <w:t>Shows correct and incorrect Logistic Regression classifications.</w:t>
            </w:r>
          </w:p>
        </w:tc>
      </w:tr>
      <w:tr w:rsidR="0050104F" w14:paraId="1956BAD1" w14:textId="77777777">
        <w:trPr>
          <w:jc w:val="center"/>
        </w:trPr>
        <w:tc>
          <w:tcPr>
            <w:tcW w:w="4968" w:type="dxa"/>
            <w:vAlign w:val="center"/>
          </w:tcPr>
          <w:p w14:paraId="4222D4C6" w14:textId="77777777" w:rsidR="0050104F" w:rsidRDefault="00000000">
            <w:r>
              <w:rPr>
                <w:sz w:val="18"/>
              </w:rPr>
              <w:t>ROC curve</w:t>
            </w:r>
          </w:p>
        </w:tc>
        <w:tc>
          <w:tcPr>
            <w:tcW w:w="4968" w:type="dxa"/>
            <w:vAlign w:val="center"/>
          </w:tcPr>
          <w:p w14:paraId="4D498A98" w14:textId="77777777" w:rsidR="0050104F" w:rsidRDefault="00000000">
            <w:r>
              <w:rPr>
                <w:sz w:val="18"/>
              </w:rPr>
              <w:t>Demonstrates classification discrimination and supports the ROC-AUC result.</w:t>
            </w:r>
          </w:p>
        </w:tc>
      </w:tr>
      <w:tr w:rsidR="0050104F" w14:paraId="2BD54C97" w14:textId="77777777">
        <w:trPr>
          <w:jc w:val="center"/>
        </w:trPr>
        <w:tc>
          <w:tcPr>
            <w:tcW w:w="4968" w:type="dxa"/>
            <w:vAlign w:val="center"/>
          </w:tcPr>
          <w:p w14:paraId="2F49B659" w14:textId="77777777" w:rsidR="0050104F" w:rsidRDefault="00000000">
            <w:r>
              <w:rPr>
                <w:sz w:val="18"/>
              </w:rPr>
              <w:t>Model performance comparison</w:t>
            </w:r>
          </w:p>
        </w:tc>
        <w:tc>
          <w:tcPr>
            <w:tcW w:w="4968" w:type="dxa"/>
            <w:vAlign w:val="center"/>
          </w:tcPr>
          <w:p w14:paraId="39E546AE" w14:textId="77777777" w:rsidR="0050104F" w:rsidRDefault="00000000">
            <w:r>
              <w:rPr>
                <w:sz w:val="18"/>
              </w:rPr>
              <w:t>Compares the evaluated machine learning models.</w:t>
            </w:r>
          </w:p>
        </w:tc>
      </w:tr>
    </w:tbl>
    <w:p w14:paraId="30E80C5B" w14:textId="77777777" w:rsidR="0050104F" w:rsidRDefault="0050104F"/>
    <w:p w14:paraId="512ECE2F" w14:textId="77777777" w:rsidR="0050104F" w:rsidRDefault="00000000">
      <w:pPr>
        <w:spacing w:after="100"/>
      </w:pPr>
      <w:r>
        <w:t>Code evidence should include the data-cleaning steps, visualization code, statistical test implementation, feature preparation, model training, evaluation metrics, and error analysis. These elements make the project reproducible and provide traceable support for the written findings.</w:t>
      </w:r>
    </w:p>
    <w:p w14:paraId="0BA8B3B9" w14:textId="77777777" w:rsidR="0050104F" w:rsidRDefault="00000000">
      <w:pPr>
        <w:pStyle w:val="Heading1"/>
      </w:pPr>
      <w:r>
        <w:t>14. Limitations</w:t>
      </w:r>
    </w:p>
    <w:p w14:paraId="62038118" w14:textId="77777777" w:rsidR="0050104F" w:rsidRDefault="00000000">
      <w:pPr>
        <w:pStyle w:val="ListBullet"/>
      </w:pPr>
      <w:r>
        <w:t>The analysis is based on a historical Titanic dataset and therefore does not represent modern passenger or operational conditions.</w:t>
      </w:r>
    </w:p>
    <w:p w14:paraId="3B7C5B19" w14:textId="77777777" w:rsidR="0050104F" w:rsidRDefault="00000000">
      <w:pPr>
        <w:pStyle w:val="ListBullet"/>
      </w:pPr>
      <w:r>
        <w:t>The dataset contains observational information, so statistically significant associations should not automatically be interpreted as causal relationships.</w:t>
      </w:r>
    </w:p>
    <w:p w14:paraId="2CBF9EB5" w14:textId="77777777" w:rsidR="0050104F" w:rsidRDefault="00000000">
      <w:pPr>
        <w:pStyle w:val="ListBullet"/>
      </w:pPr>
      <w:r>
        <w:t>A large number of deck values were missing, leading to removal of the deck variable and possible loss of information.</w:t>
      </w:r>
    </w:p>
    <w:p w14:paraId="4E384A50" w14:textId="77777777" w:rsidR="0050104F" w:rsidRDefault="00000000">
      <w:pPr>
        <w:pStyle w:val="ListBullet"/>
      </w:pPr>
      <w:r>
        <w:t>Model performance depends on the available features and the particular train-test split.</w:t>
      </w:r>
    </w:p>
    <w:p w14:paraId="6087C09E" w14:textId="77777777" w:rsidR="0050104F" w:rsidRDefault="00000000">
      <w:pPr>
        <w:pStyle w:val="ListBullet"/>
      </w:pPr>
      <w:r>
        <w:t>Only a limited set of machine learning algorithms was evaluated.</w:t>
      </w:r>
    </w:p>
    <w:p w14:paraId="52F55A45" w14:textId="77777777" w:rsidR="0050104F" w:rsidRDefault="00000000">
      <w:pPr>
        <w:pStyle w:val="ListBullet"/>
      </w:pPr>
      <w:r>
        <w:t>Subgroup error-rate differences were observed, but the analysis does not establish systematic bias without a dedicated fairness framework and additional evidence.</w:t>
      </w:r>
    </w:p>
    <w:p w14:paraId="2994DFFC" w14:textId="77777777" w:rsidR="0050104F" w:rsidRDefault="00000000">
      <w:pPr>
        <w:pStyle w:val="ListBullet"/>
      </w:pPr>
      <w:r>
        <w:lastRenderedPageBreak/>
        <w:t>The model should be considered a demonstration of predictive analysis rather than a production-ready decision system.</w:t>
      </w:r>
    </w:p>
    <w:p w14:paraId="4F6194FF" w14:textId="77777777" w:rsidR="0050104F" w:rsidRDefault="00000000">
      <w:pPr>
        <w:pStyle w:val="Heading1"/>
      </w:pPr>
      <w:r>
        <w:t>15. Future Improvements</w:t>
      </w:r>
    </w:p>
    <w:p w14:paraId="6F2670AD" w14:textId="77777777" w:rsidR="00BD1164" w:rsidRDefault="00000000" w:rsidP="00BD1164">
      <w:pPr>
        <w:pStyle w:val="ListNumber"/>
        <w:numPr>
          <w:ilvl w:val="0"/>
          <w:numId w:val="5"/>
        </w:numPr>
      </w:pPr>
      <w:r>
        <w:t>Perform cross-validation to obtain more robust estimates of model performance.</w:t>
      </w:r>
    </w:p>
    <w:p w14:paraId="1F9AB18B" w14:textId="77777777" w:rsidR="00BD1164" w:rsidRDefault="00000000" w:rsidP="00BD1164">
      <w:pPr>
        <w:pStyle w:val="ListNumber"/>
        <w:numPr>
          <w:ilvl w:val="0"/>
          <w:numId w:val="5"/>
        </w:numPr>
      </w:pPr>
      <w:r>
        <w:t>Evaluate additional algorithms such as Random Forest, Gradient Boosting, or other ensemble methods.</w:t>
      </w:r>
    </w:p>
    <w:p w14:paraId="73420B24" w14:textId="77777777" w:rsidR="00BD1164" w:rsidRDefault="00000000" w:rsidP="00BD1164">
      <w:pPr>
        <w:pStyle w:val="ListNumber"/>
        <w:numPr>
          <w:ilvl w:val="0"/>
          <w:numId w:val="5"/>
        </w:numPr>
      </w:pPr>
      <w:r>
        <w:t>Use systematic hyperparameter tuning rather than testing only a small number of configurations.</w:t>
      </w:r>
    </w:p>
    <w:p w14:paraId="100D2CEE" w14:textId="77777777" w:rsidR="00BD1164" w:rsidRDefault="00000000" w:rsidP="00BD1164">
      <w:pPr>
        <w:pStyle w:val="ListNumber"/>
        <w:numPr>
          <w:ilvl w:val="0"/>
          <w:numId w:val="5"/>
        </w:numPr>
      </w:pPr>
      <w:r>
        <w:t>Explore feature engineering, including family-size categories and more detailed travel-group variables.</w:t>
      </w:r>
    </w:p>
    <w:p w14:paraId="00069DFD" w14:textId="77777777" w:rsidR="00BD1164" w:rsidRDefault="00000000" w:rsidP="00BD1164">
      <w:pPr>
        <w:pStyle w:val="ListNumber"/>
        <w:numPr>
          <w:ilvl w:val="0"/>
          <w:numId w:val="5"/>
        </w:numPr>
      </w:pPr>
      <w:r>
        <w:t>Perform calibration analysis if predicted probabilities are intended for decision-making.</w:t>
      </w:r>
    </w:p>
    <w:p w14:paraId="36BCE3DC" w14:textId="77777777" w:rsidR="00BD1164" w:rsidRDefault="00000000" w:rsidP="00BD1164">
      <w:pPr>
        <w:pStyle w:val="ListNumber"/>
        <w:numPr>
          <w:ilvl w:val="0"/>
          <w:numId w:val="5"/>
        </w:numPr>
      </w:pPr>
      <w:r>
        <w:t>Conduct a dedicated subgroup fairness analysis using appropriate statistical measures.</w:t>
      </w:r>
    </w:p>
    <w:p w14:paraId="7FE35B53" w14:textId="77777777" w:rsidR="00BD1164" w:rsidRDefault="00000000" w:rsidP="00BD1164">
      <w:pPr>
        <w:pStyle w:val="ListNumber"/>
        <w:numPr>
          <w:ilvl w:val="0"/>
          <w:numId w:val="5"/>
        </w:numPr>
      </w:pPr>
      <w:r>
        <w:t>Create an interactive dashboard for communicating survival patterns and model results.</w:t>
      </w:r>
    </w:p>
    <w:p w14:paraId="097CDE3D" w14:textId="77777777" w:rsidR="00BD1164" w:rsidRDefault="00000000" w:rsidP="00BD1164">
      <w:pPr>
        <w:pStyle w:val="ListNumber"/>
        <w:numPr>
          <w:ilvl w:val="0"/>
          <w:numId w:val="5"/>
        </w:numPr>
      </w:pPr>
      <w:r>
        <w:t>Add automated data-quality checks so that the cleaning workflow can be reproduced on future datasets.</w:t>
      </w:r>
    </w:p>
    <w:p w14:paraId="5218C4E8" w14:textId="320874FD" w:rsidR="0050104F" w:rsidRDefault="00000000" w:rsidP="00BD1164">
      <w:pPr>
        <w:pStyle w:val="ListNumber"/>
        <w:numPr>
          <w:ilvl w:val="0"/>
          <w:numId w:val="5"/>
        </w:numPr>
      </w:pPr>
      <w:r>
        <w:t>Use version control and a structured project README to improve reproducibility.</w:t>
      </w:r>
    </w:p>
    <w:p w14:paraId="1B46E06F" w14:textId="77777777" w:rsidR="0050104F" w:rsidRDefault="00000000">
      <w:pPr>
        <w:pStyle w:val="Heading1"/>
      </w:pPr>
      <w:r>
        <w:t>16. Conclusion</w:t>
      </w:r>
    </w:p>
    <w:p w14:paraId="091CC83C" w14:textId="77777777" w:rsidR="0050104F" w:rsidRDefault="00000000">
      <w:pPr>
        <w:spacing w:after="100"/>
      </w:pPr>
      <w:r>
        <w:t>The Titanic Passenger Survival Analysis project successfully demonstrates an end-to-end data science workflow. The analysis began with data cleaning and exploratory analysis, progressed through visualization and statistical hypothesis testing, and concluded with machine learning, model comparison, error analysis, and strategic recommendations.</w:t>
      </w:r>
    </w:p>
    <w:p w14:paraId="303A6B55" w14:textId="77777777" w:rsidR="0050104F" w:rsidRDefault="00000000">
      <w:pPr>
        <w:spacing w:after="100"/>
      </w:pPr>
      <w:r>
        <w:t>The integrated evidence consistently identified gender, passenger class, fare, age, and family/travel characteristics as useful sources of information about survival. Statistical testing confirmed important associations, while machine learning demonstrated that these features could be combined to achieve useful predictive performance.</w:t>
      </w:r>
    </w:p>
    <w:p w14:paraId="4C3464EF" w14:textId="77777777" w:rsidR="0050104F" w:rsidRDefault="00000000">
      <w:pPr>
        <w:spacing w:after="100"/>
      </w:pPr>
      <w:r>
        <w:t>Logistic Regression was selected as the preferred model because it achieved 80.13% test accuracy and an ROC-AUC of 0.8822 while maintaining a small train-test gap. The analysis also showed why model evaluation should consider multiple metrics and subgroup errors rather than accuracy alone.</w:t>
      </w:r>
    </w:p>
    <w:p w14:paraId="1111027D" w14:textId="77777777" w:rsidR="0050104F" w:rsidRDefault="00000000">
      <w:pPr>
        <w:spacing w:after="100"/>
      </w:pPr>
      <w:r>
        <w:t>Overall, the project demonstrates that effective data science requires more than model building. Reliable results depend on data quality, exploratory understanding, statistical validation, appropriate model evaluation, clear communication, and evidence-based recommendations.</w:t>
      </w:r>
    </w:p>
    <w:p w14:paraId="54992AD5" w14:textId="77777777" w:rsidR="0050104F" w:rsidRDefault="00000000">
      <w:pPr>
        <w:pStyle w:val="Heading1"/>
      </w:pPr>
      <w:r>
        <w:t>17. Appendix — Supporting Evidence and Code Checklist</w:t>
      </w:r>
    </w:p>
    <w:p w14:paraId="130D1AC7" w14:textId="77777777" w:rsidR="0050104F" w:rsidRDefault="00000000">
      <w:pPr>
        <w:pStyle w:val="ListBullet"/>
      </w:pPr>
      <w:r>
        <w:t>Dataset loaded and inspected.</w:t>
      </w:r>
    </w:p>
    <w:p w14:paraId="78C8FF42" w14:textId="77777777" w:rsidR="0050104F" w:rsidRDefault="00000000">
      <w:pPr>
        <w:pStyle w:val="ListBullet"/>
      </w:pPr>
      <w:r>
        <w:t>Missing values identified and treated.</w:t>
      </w:r>
    </w:p>
    <w:p w14:paraId="51F5854E" w14:textId="77777777" w:rsidR="0050104F" w:rsidRDefault="00000000">
      <w:pPr>
        <w:pStyle w:val="ListBullet"/>
      </w:pPr>
      <w:r>
        <w:t>High-missingness deck variable removed.</w:t>
      </w:r>
    </w:p>
    <w:p w14:paraId="5307E4C4" w14:textId="77777777" w:rsidR="0050104F" w:rsidRDefault="00000000">
      <w:pPr>
        <w:pStyle w:val="ListBullet"/>
      </w:pPr>
      <w:r>
        <w:t>Duplicate records removed.</w:t>
      </w:r>
    </w:p>
    <w:p w14:paraId="70E00E77" w14:textId="77777777" w:rsidR="0050104F" w:rsidRDefault="00000000">
      <w:pPr>
        <w:pStyle w:val="ListBullet"/>
      </w:pPr>
      <w:r>
        <w:t>Final dataset verified for missing values and duplicates.</w:t>
      </w:r>
    </w:p>
    <w:p w14:paraId="5E97CE36" w14:textId="77777777" w:rsidR="0050104F" w:rsidRDefault="00000000">
      <w:pPr>
        <w:pStyle w:val="ListBullet"/>
      </w:pPr>
      <w:r>
        <w:t>Exploratory survival analysis completed.</w:t>
      </w:r>
    </w:p>
    <w:p w14:paraId="00CEC583" w14:textId="77777777" w:rsidR="0050104F" w:rsidRDefault="00000000">
      <w:pPr>
        <w:pStyle w:val="ListBullet"/>
      </w:pPr>
      <w:r>
        <w:t>Gender and class survival visualizations completed.</w:t>
      </w:r>
    </w:p>
    <w:p w14:paraId="177BE88B" w14:textId="77777777" w:rsidR="0050104F" w:rsidRDefault="00000000">
      <w:pPr>
        <w:pStyle w:val="ListBullet"/>
      </w:pPr>
      <w:r>
        <w:t>Age, fare, correlation, and relationship visualizations completed.</w:t>
      </w:r>
    </w:p>
    <w:p w14:paraId="0794C796" w14:textId="77777777" w:rsidR="0050104F" w:rsidRDefault="00000000">
      <w:pPr>
        <w:pStyle w:val="ListBullet"/>
      </w:pPr>
      <w:r>
        <w:t>Chi-square test completed.</w:t>
      </w:r>
    </w:p>
    <w:p w14:paraId="71B96F1D" w14:textId="77777777" w:rsidR="0050104F" w:rsidRDefault="00000000">
      <w:pPr>
        <w:pStyle w:val="ListBullet"/>
      </w:pPr>
      <w:r>
        <w:t>Welch t-test completed.</w:t>
      </w:r>
    </w:p>
    <w:p w14:paraId="71E894C5" w14:textId="77777777" w:rsidR="0050104F" w:rsidRDefault="00000000">
      <w:pPr>
        <w:pStyle w:val="ListBullet"/>
      </w:pPr>
      <w:r>
        <w:t>One-way ANOVA and Tukey post-hoc analysis completed.</w:t>
      </w:r>
    </w:p>
    <w:p w14:paraId="02A03B16" w14:textId="77777777" w:rsidR="0050104F" w:rsidRDefault="00000000">
      <w:pPr>
        <w:pStyle w:val="ListBullet"/>
      </w:pPr>
      <w:r>
        <w:t>Logistic Regression trained and evaluated.</w:t>
      </w:r>
    </w:p>
    <w:p w14:paraId="580775A9" w14:textId="77777777" w:rsidR="0050104F" w:rsidRDefault="00000000">
      <w:pPr>
        <w:pStyle w:val="ListBullet"/>
      </w:pPr>
      <w:r>
        <w:lastRenderedPageBreak/>
        <w:t>Default Decision Tree trained and evaluated.</w:t>
      </w:r>
    </w:p>
    <w:p w14:paraId="3139B6DB" w14:textId="77777777" w:rsidR="0050104F" w:rsidRDefault="00000000">
      <w:pPr>
        <w:pStyle w:val="ListBullet"/>
      </w:pPr>
      <w:r>
        <w:t>Tuned Decision Tree evaluated.</w:t>
      </w:r>
    </w:p>
    <w:p w14:paraId="0E28AD9A" w14:textId="77777777" w:rsidR="0050104F" w:rsidRDefault="00000000">
      <w:pPr>
        <w:pStyle w:val="ListBullet"/>
      </w:pPr>
      <w:r>
        <w:t>Confusion matrix and ROC curve generated.</w:t>
      </w:r>
    </w:p>
    <w:p w14:paraId="4998AFB5" w14:textId="77777777" w:rsidR="0050104F" w:rsidRDefault="00000000">
      <w:pPr>
        <w:pStyle w:val="ListBullet"/>
      </w:pPr>
      <w:r>
        <w:t>Model comparison completed.</w:t>
      </w:r>
    </w:p>
    <w:p w14:paraId="01998687" w14:textId="77777777" w:rsidR="0050104F" w:rsidRDefault="00000000">
      <w:pPr>
        <w:pStyle w:val="ListBullet"/>
      </w:pPr>
      <w:r>
        <w:t>Error analysis completed.</w:t>
      </w:r>
    </w:p>
    <w:p w14:paraId="79CA9F5D" w14:textId="77777777" w:rsidR="0050104F" w:rsidRDefault="00000000">
      <w:pPr>
        <w:pStyle w:val="ListBullet"/>
      </w:pPr>
      <w:r>
        <w:t>Strategic recommendations linked to analytical findings.</w:t>
      </w:r>
    </w:p>
    <w:p w14:paraId="6D50A713" w14:textId="77777777" w:rsidR="0050104F" w:rsidRDefault="00000000">
      <w:pPr>
        <w:pStyle w:val="Heading1"/>
      </w:pPr>
      <w:r>
        <w:t>18. GitHub Repositories</w:t>
      </w:r>
    </w:p>
    <w:tbl>
      <w:tblPr>
        <w:tblStyle w:val="TableGrid"/>
        <w:tblW w:w="0" w:type="auto"/>
        <w:jc w:val="center"/>
        <w:tblLook w:val="04A0" w:firstRow="1" w:lastRow="0" w:firstColumn="1" w:lastColumn="0" w:noHBand="0" w:noVBand="1"/>
      </w:tblPr>
      <w:tblGrid>
        <w:gridCol w:w="4968"/>
        <w:gridCol w:w="4968"/>
      </w:tblGrid>
      <w:tr w:rsidR="0050104F" w14:paraId="31162556" w14:textId="77777777">
        <w:trPr>
          <w:jc w:val="center"/>
        </w:trPr>
        <w:tc>
          <w:tcPr>
            <w:tcW w:w="4968" w:type="dxa"/>
            <w:shd w:val="clear" w:color="auto" w:fill="E7E6E6"/>
            <w:vAlign w:val="center"/>
          </w:tcPr>
          <w:p w14:paraId="4A2665AF" w14:textId="77777777" w:rsidR="0050104F" w:rsidRDefault="00000000">
            <w:r>
              <w:rPr>
                <w:b/>
                <w:sz w:val="18"/>
              </w:rPr>
              <w:t>Week</w:t>
            </w:r>
          </w:p>
        </w:tc>
        <w:tc>
          <w:tcPr>
            <w:tcW w:w="4968" w:type="dxa"/>
            <w:shd w:val="clear" w:color="auto" w:fill="E7E6E6"/>
            <w:vAlign w:val="center"/>
          </w:tcPr>
          <w:p w14:paraId="3E17C610" w14:textId="77777777" w:rsidR="0050104F" w:rsidRDefault="00000000">
            <w:r>
              <w:rPr>
                <w:b/>
                <w:sz w:val="18"/>
              </w:rPr>
              <w:t>Repository</w:t>
            </w:r>
          </w:p>
        </w:tc>
      </w:tr>
      <w:tr w:rsidR="0050104F" w14:paraId="25D4D15B" w14:textId="77777777">
        <w:trPr>
          <w:jc w:val="center"/>
        </w:trPr>
        <w:tc>
          <w:tcPr>
            <w:tcW w:w="4968" w:type="dxa"/>
            <w:vAlign w:val="center"/>
          </w:tcPr>
          <w:p w14:paraId="39A31FB2" w14:textId="77777777" w:rsidR="0050104F" w:rsidRDefault="00000000">
            <w:r>
              <w:rPr>
                <w:sz w:val="18"/>
              </w:rPr>
              <w:t>Week 1</w:t>
            </w:r>
          </w:p>
        </w:tc>
        <w:tc>
          <w:tcPr>
            <w:tcW w:w="4968" w:type="dxa"/>
            <w:vAlign w:val="center"/>
          </w:tcPr>
          <w:p w14:paraId="4203C622" w14:textId="77777777" w:rsidR="0050104F" w:rsidRDefault="00000000">
            <w:r>
              <w:rPr>
                <w:sz w:val="18"/>
              </w:rPr>
              <w:t>https://github.com/ayushi2004-data/Week1_Data_Analysis</w:t>
            </w:r>
          </w:p>
        </w:tc>
      </w:tr>
      <w:tr w:rsidR="0050104F" w14:paraId="69D8DC7B" w14:textId="77777777">
        <w:trPr>
          <w:jc w:val="center"/>
        </w:trPr>
        <w:tc>
          <w:tcPr>
            <w:tcW w:w="4968" w:type="dxa"/>
            <w:vAlign w:val="center"/>
          </w:tcPr>
          <w:p w14:paraId="70706314" w14:textId="77777777" w:rsidR="0050104F" w:rsidRDefault="00000000">
            <w:r>
              <w:rPr>
                <w:sz w:val="18"/>
              </w:rPr>
              <w:t>Week 2</w:t>
            </w:r>
          </w:p>
        </w:tc>
        <w:tc>
          <w:tcPr>
            <w:tcW w:w="4968" w:type="dxa"/>
            <w:vAlign w:val="center"/>
          </w:tcPr>
          <w:p w14:paraId="2295D9FF" w14:textId="77777777" w:rsidR="0050104F" w:rsidRDefault="00000000">
            <w:r>
              <w:rPr>
                <w:sz w:val="18"/>
              </w:rPr>
              <w:t>https://github.com/ayushi2004-data/Week2_Advanced_Data_Visualization</w:t>
            </w:r>
          </w:p>
        </w:tc>
      </w:tr>
      <w:tr w:rsidR="0050104F" w14:paraId="2A796EA7" w14:textId="77777777">
        <w:trPr>
          <w:jc w:val="center"/>
        </w:trPr>
        <w:tc>
          <w:tcPr>
            <w:tcW w:w="4968" w:type="dxa"/>
            <w:vAlign w:val="center"/>
          </w:tcPr>
          <w:p w14:paraId="3F8F5A83" w14:textId="77777777" w:rsidR="0050104F" w:rsidRDefault="00000000">
            <w:r>
              <w:rPr>
                <w:sz w:val="18"/>
              </w:rPr>
              <w:t>Week 3</w:t>
            </w:r>
          </w:p>
        </w:tc>
        <w:tc>
          <w:tcPr>
            <w:tcW w:w="4968" w:type="dxa"/>
            <w:vAlign w:val="center"/>
          </w:tcPr>
          <w:p w14:paraId="799028C8" w14:textId="77777777" w:rsidR="0050104F" w:rsidRDefault="00000000">
            <w:r>
              <w:rPr>
                <w:sz w:val="18"/>
              </w:rPr>
              <w:t>https://github.com/ayushi2004-data/Week3_Statistical_Analysis</w:t>
            </w:r>
          </w:p>
        </w:tc>
      </w:tr>
      <w:tr w:rsidR="0050104F" w14:paraId="7B1C7E9F" w14:textId="77777777">
        <w:trPr>
          <w:jc w:val="center"/>
        </w:trPr>
        <w:tc>
          <w:tcPr>
            <w:tcW w:w="4968" w:type="dxa"/>
            <w:vAlign w:val="center"/>
          </w:tcPr>
          <w:p w14:paraId="0F96C906" w14:textId="77777777" w:rsidR="0050104F" w:rsidRDefault="00000000">
            <w:r>
              <w:rPr>
                <w:sz w:val="18"/>
              </w:rPr>
              <w:t>Week 4</w:t>
            </w:r>
          </w:p>
        </w:tc>
        <w:tc>
          <w:tcPr>
            <w:tcW w:w="4968" w:type="dxa"/>
            <w:vAlign w:val="center"/>
          </w:tcPr>
          <w:p w14:paraId="26AAA22E" w14:textId="77777777" w:rsidR="0050104F" w:rsidRDefault="00000000">
            <w:r>
              <w:rPr>
                <w:sz w:val="18"/>
              </w:rPr>
              <w:t>https://github.com/ayushi2004-data/Week4_Machine_Learning</w:t>
            </w:r>
          </w:p>
        </w:tc>
      </w:tr>
    </w:tbl>
    <w:p w14:paraId="0F3297A5" w14:textId="77777777" w:rsidR="0050104F" w:rsidRDefault="0050104F"/>
    <w:p w14:paraId="22F04E6A" w14:textId="77777777" w:rsidR="0050104F" w:rsidRDefault="00000000">
      <w:pPr>
        <w:spacing w:after="100"/>
      </w:pPr>
      <w:r>
        <w:t>These repositories contain the code and supporting project work developed during the respective weeks. The Week 5 report integrates the findings from all four stages.</w:t>
      </w:r>
    </w:p>
    <w:p w14:paraId="77FCF832" w14:textId="77777777" w:rsidR="0050104F" w:rsidRDefault="00000000">
      <w:pPr>
        <w:pStyle w:val="Heading1"/>
      </w:pPr>
      <w:r>
        <w:t>19. Week 5 Workload Alignment</w:t>
      </w:r>
    </w:p>
    <w:p w14:paraId="3ECA7F24" w14:textId="77777777" w:rsidR="0050104F" w:rsidRDefault="00000000">
      <w:pPr>
        <w:spacing w:after="100"/>
      </w:pPr>
      <w:r>
        <w:t>The Week 5 task is designed as a comprehensive reporting and synthesis stage. The work includes reviewing previous analyses, integrating findings, preparing an executive summary, documenting visual and statistical evidence, interpreting machine learning results, developing strategic recommendations, documenting limitations and future improvements, and completing the final report.</w:t>
      </w:r>
    </w:p>
    <w:tbl>
      <w:tblPr>
        <w:tblStyle w:val="TableGrid"/>
        <w:tblW w:w="0" w:type="auto"/>
        <w:jc w:val="center"/>
        <w:tblLook w:val="04A0" w:firstRow="1" w:lastRow="0" w:firstColumn="1" w:lastColumn="0" w:noHBand="0" w:noVBand="1"/>
      </w:tblPr>
      <w:tblGrid>
        <w:gridCol w:w="4968"/>
        <w:gridCol w:w="4968"/>
      </w:tblGrid>
      <w:tr w:rsidR="0050104F" w14:paraId="1CF2E679" w14:textId="77777777">
        <w:trPr>
          <w:jc w:val="center"/>
        </w:trPr>
        <w:tc>
          <w:tcPr>
            <w:tcW w:w="4968" w:type="dxa"/>
            <w:shd w:val="clear" w:color="auto" w:fill="E7E6E6"/>
            <w:vAlign w:val="center"/>
          </w:tcPr>
          <w:p w14:paraId="797C4DFC" w14:textId="77777777" w:rsidR="0050104F" w:rsidRDefault="00000000">
            <w:r>
              <w:rPr>
                <w:b/>
                <w:sz w:val="18"/>
              </w:rPr>
              <w:t>Work Area</w:t>
            </w:r>
          </w:p>
        </w:tc>
        <w:tc>
          <w:tcPr>
            <w:tcW w:w="4968" w:type="dxa"/>
            <w:shd w:val="clear" w:color="auto" w:fill="E7E6E6"/>
            <w:vAlign w:val="center"/>
          </w:tcPr>
          <w:p w14:paraId="30C8A872" w14:textId="77777777" w:rsidR="0050104F" w:rsidRDefault="00000000">
            <w:r>
              <w:rPr>
                <w:b/>
                <w:sz w:val="18"/>
              </w:rPr>
              <w:t>Contribution to Week 5</w:t>
            </w:r>
          </w:p>
        </w:tc>
      </w:tr>
      <w:tr w:rsidR="0050104F" w14:paraId="2BE3AA74" w14:textId="77777777">
        <w:trPr>
          <w:jc w:val="center"/>
        </w:trPr>
        <w:tc>
          <w:tcPr>
            <w:tcW w:w="4968" w:type="dxa"/>
            <w:vAlign w:val="center"/>
          </w:tcPr>
          <w:p w14:paraId="2D806741" w14:textId="77777777" w:rsidR="0050104F" w:rsidRDefault="00000000">
            <w:r>
              <w:rPr>
                <w:sz w:val="18"/>
              </w:rPr>
              <w:t>Review of Weeks 1–4</w:t>
            </w:r>
          </w:p>
        </w:tc>
        <w:tc>
          <w:tcPr>
            <w:tcW w:w="4968" w:type="dxa"/>
            <w:vAlign w:val="center"/>
          </w:tcPr>
          <w:p w14:paraId="32060467" w14:textId="77777777" w:rsidR="0050104F" w:rsidRDefault="00000000">
            <w:r>
              <w:rPr>
                <w:sz w:val="18"/>
              </w:rPr>
              <w:t>Consolidation of previous analytical findings</w:t>
            </w:r>
          </w:p>
        </w:tc>
      </w:tr>
      <w:tr w:rsidR="0050104F" w14:paraId="770EDAFE" w14:textId="77777777">
        <w:trPr>
          <w:jc w:val="center"/>
        </w:trPr>
        <w:tc>
          <w:tcPr>
            <w:tcW w:w="4968" w:type="dxa"/>
            <w:vAlign w:val="center"/>
          </w:tcPr>
          <w:p w14:paraId="580EDF1C" w14:textId="77777777" w:rsidR="0050104F" w:rsidRDefault="00000000">
            <w:r>
              <w:rPr>
                <w:sz w:val="18"/>
              </w:rPr>
              <w:t>Comprehensive reporting</w:t>
            </w:r>
          </w:p>
        </w:tc>
        <w:tc>
          <w:tcPr>
            <w:tcW w:w="4968" w:type="dxa"/>
            <w:vAlign w:val="center"/>
          </w:tcPr>
          <w:p w14:paraId="4D920D23" w14:textId="77777777" w:rsidR="0050104F" w:rsidRDefault="00000000">
            <w:r>
              <w:rPr>
                <w:sz w:val="18"/>
              </w:rPr>
              <w:t>Structured documentation of the end-to-end workflow</w:t>
            </w:r>
          </w:p>
        </w:tc>
      </w:tr>
      <w:tr w:rsidR="0050104F" w14:paraId="3CC7BCEC" w14:textId="77777777">
        <w:trPr>
          <w:jc w:val="center"/>
        </w:trPr>
        <w:tc>
          <w:tcPr>
            <w:tcW w:w="4968" w:type="dxa"/>
            <w:vAlign w:val="center"/>
          </w:tcPr>
          <w:p w14:paraId="0FF435F7" w14:textId="77777777" w:rsidR="0050104F" w:rsidRDefault="00000000">
            <w:r>
              <w:rPr>
                <w:sz w:val="18"/>
              </w:rPr>
              <w:t>Visual and statistical evidence</w:t>
            </w:r>
          </w:p>
        </w:tc>
        <w:tc>
          <w:tcPr>
            <w:tcW w:w="4968" w:type="dxa"/>
            <w:vAlign w:val="center"/>
          </w:tcPr>
          <w:p w14:paraId="26C70997" w14:textId="77777777" w:rsidR="0050104F" w:rsidRDefault="00000000">
            <w:r>
              <w:rPr>
                <w:sz w:val="18"/>
              </w:rPr>
              <w:t>Integration and explanation of prior outputs</w:t>
            </w:r>
          </w:p>
        </w:tc>
      </w:tr>
      <w:tr w:rsidR="0050104F" w14:paraId="71857292" w14:textId="77777777">
        <w:trPr>
          <w:jc w:val="center"/>
        </w:trPr>
        <w:tc>
          <w:tcPr>
            <w:tcW w:w="4968" w:type="dxa"/>
            <w:vAlign w:val="center"/>
          </w:tcPr>
          <w:p w14:paraId="55A7861F" w14:textId="77777777" w:rsidR="0050104F" w:rsidRDefault="00000000">
            <w:r>
              <w:rPr>
                <w:sz w:val="18"/>
              </w:rPr>
              <w:t>Machine learning interpretation</w:t>
            </w:r>
          </w:p>
        </w:tc>
        <w:tc>
          <w:tcPr>
            <w:tcW w:w="4968" w:type="dxa"/>
            <w:vAlign w:val="center"/>
          </w:tcPr>
          <w:p w14:paraId="16D12BAE" w14:textId="77777777" w:rsidR="0050104F" w:rsidRDefault="00000000">
            <w:r>
              <w:rPr>
                <w:sz w:val="18"/>
              </w:rPr>
              <w:t>Model comparison and error analysis</w:t>
            </w:r>
          </w:p>
        </w:tc>
      </w:tr>
      <w:tr w:rsidR="0050104F" w14:paraId="0C955AA9" w14:textId="77777777">
        <w:trPr>
          <w:jc w:val="center"/>
        </w:trPr>
        <w:tc>
          <w:tcPr>
            <w:tcW w:w="4968" w:type="dxa"/>
            <w:vAlign w:val="center"/>
          </w:tcPr>
          <w:p w14:paraId="27894C5E" w14:textId="77777777" w:rsidR="0050104F" w:rsidRDefault="00000000">
            <w:r>
              <w:rPr>
                <w:sz w:val="18"/>
              </w:rPr>
              <w:t>Strategic recommendations</w:t>
            </w:r>
          </w:p>
        </w:tc>
        <w:tc>
          <w:tcPr>
            <w:tcW w:w="4968" w:type="dxa"/>
            <w:vAlign w:val="center"/>
          </w:tcPr>
          <w:p w14:paraId="59437967" w14:textId="77777777" w:rsidR="0050104F" w:rsidRDefault="00000000">
            <w:r>
              <w:rPr>
                <w:sz w:val="18"/>
              </w:rPr>
              <w:t>Translation of findings into practical implications</w:t>
            </w:r>
          </w:p>
        </w:tc>
      </w:tr>
      <w:tr w:rsidR="0050104F" w14:paraId="781BBFBC" w14:textId="77777777">
        <w:trPr>
          <w:jc w:val="center"/>
        </w:trPr>
        <w:tc>
          <w:tcPr>
            <w:tcW w:w="4968" w:type="dxa"/>
            <w:vAlign w:val="center"/>
          </w:tcPr>
          <w:p w14:paraId="58C3AAA2" w14:textId="77777777" w:rsidR="0050104F" w:rsidRDefault="00000000">
            <w:r>
              <w:rPr>
                <w:sz w:val="18"/>
              </w:rPr>
              <w:t>Limitations and future work</w:t>
            </w:r>
          </w:p>
        </w:tc>
        <w:tc>
          <w:tcPr>
            <w:tcW w:w="4968" w:type="dxa"/>
            <w:vAlign w:val="center"/>
          </w:tcPr>
          <w:p w14:paraId="6575ED41" w14:textId="77777777" w:rsidR="0050104F" w:rsidRDefault="00000000">
            <w:r>
              <w:rPr>
                <w:sz w:val="18"/>
              </w:rPr>
              <w:t>Critical evaluation and improvement planning</w:t>
            </w:r>
          </w:p>
        </w:tc>
      </w:tr>
      <w:tr w:rsidR="0050104F" w14:paraId="5103F6F9" w14:textId="77777777">
        <w:trPr>
          <w:jc w:val="center"/>
        </w:trPr>
        <w:tc>
          <w:tcPr>
            <w:tcW w:w="4968" w:type="dxa"/>
            <w:vAlign w:val="center"/>
          </w:tcPr>
          <w:p w14:paraId="5B97896E" w14:textId="77777777" w:rsidR="0050104F" w:rsidRDefault="00000000">
            <w:r>
              <w:rPr>
                <w:sz w:val="18"/>
              </w:rPr>
              <w:t>Final quality review</w:t>
            </w:r>
          </w:p>
        </w:tc>
        <w:tc>
          <w:tcPr>
            <w:tcW w:w="4968" w:type="dxa"/>
            <w:vAlign w:val="center"/>
          </w:tcPr>
          <w:p w14:paraId="5F801DCC" w14:textId="77777777" w:rsidR="0050104F" w:rsidRDefault="00000000">
            <w:r>
              <w:rPr>
                <w:sz w:val="18"/>
              </w:rPr>
              <w:t>Consistency, clarity, completeness, and reproducibility</w:t>
            </w:r>
          </w:p>
        </w:tc>
      </w:tr>
    </w:tbl>
    <w:p w14:paraId="20267C76" w14:textId="77777777" w:rsidR="0050104F" w:rsidRDefault="0050104F"/>
    <w:p w14:paraId="7F8171B6" w14:textId="77777777" w:rsidR="0050104F" w:rsidRDefault="00000000">
      <w:pPr>
        <w:spacing w:after="100"/>
      </w:pPr>
      <w:r>
        <w:t>The report is aligned with the prescribed Week 5 focus on comprehensive project reporting, strategic recommendations, integration of previous learning, and clear visual/text evidence.</w:t>
      </w:r>
    </w:p>
    <w:p w14:paraId="23F451D3" w14:textId="77777777" w:rsidR="0050104F" w:rsidRDefault="00000000">
      <w:pPr>
        <w:pStyle w:val="Heading1"/>
      </w:pPr>
      <w:r>
        <w:t>20. Final Quality-Check Checklist</w:t>
      </w:r>
    </w:p>
    <w:p w14:paraId="6EF3C51F" w14:textId="77777777" w:rsidR="0050104F" w:rsidRDefault="00000000">
      <w:pPr>
        <w:pStyle w:val="ListBullet"/>
      </w:pPr>
      <w:r>
        <w:t>Executive Summary included.</w:t>
      </w:r>
    </w:p>
    <w:p w14:paraId="18DE1C51" w14:textId="77777777" w:rsidR="0050104F" w:rsidRDefault="00000000">
      <w:pPr>
        <w:pStyle w:val="ListBullet"/>
      </w:pPr>
      <w:r>
        <w:t>Project objectives clearly stated.</w:t>
      </w:r>
    </w:p>
    <w:p w14:paraId="1BF11230" w14:textId="77777777" w:rsidR="0050104F" w:rsidRDefault="00000000">
      <w:pPr>
        <w:pStyle w:val="ListBullet"/>
      </w:pPr>
      <w:r>
        <w:t>Dataset and cleaning process documented.</w:t>
      </w:r>
    </w:p>
    <w:p w14:paraId="0A538F36" w14:textId="77777777" w:rsidR="0050104F" w:rsidRDefault="00000000">
      <w:pPr>
        <w:pStyle w:val="ListBullet"/>
      </w:pPr>
      <w:r>
        <w:t>Week 1–4 findings integrated.</w:t>
      </w:r>
    </w:p>
    <w:p w14:paraId="42A9C0F1" w14:textId="77777777" w:rsidR="0050104F" w:rsidRDefault="00000000">
      <w:pPr>
        <w:pStyle w:val="ListBullet"/>
      </w:pPr>
      <w:r>
        <w:t>Statistical test results reported with interpretation.</w:t>
      </w:r>
    </w:p>
    <w:p w14:paraId="055BAB7B" w14:textId="77777777" w:rsidR="0050104F" w:rsidRDefault="00000000">
      <w:pPr>
        <w:pStyle w:val="ListBullet"/>
      </w:pPr>
      <w:r>
        <w:t>Machine learning metrics reported consistently.</w:t>
      </w:r>
    </w:p>
    <w:p w14:paraId="28CE3D91" w14:textId="77777777" w:rsidR="0050104F" w:rsidRDefault="00000000">
      <w:pPr>
        <w:pStyle w:val="ListBullet"/>
      </w:pPr>
      <w:r>
        <w:t>Model selection justified using multiple metrics.</w:t>
      </w:r>
    </w:p>
    <w:p w14:paraId="0B1C99C7" w14:textId="77777777" w:rsidR="0050104F" w:rsidRDefault="00000000">
      <w:pPr>
        <w:pStyle w:val="ListBullet"/>
      </w:pPr>
      <w:r>
        <w:t>Error analysis included.</w:t>
      </w:r>
    </w:p>
    <w:p w14:paraId="63442050" w14:textId="77777777" w:rsidR="0050104F" w:rsidRDefault="00000000">
      <w:pPr>
        <w:pStyle w:val="ListBullet"/>
      </w:pPr>
      <w:r>
        <w:lastRenderedPageBreak/>
        <w:t>Strategic recommendations linked to evidence.</w:t>
      </w:r>
    </w:p>
    <w:p w14:paraId="47987FAB" w14:textId="77777777" w:rsidR="0050104F" w:rsidRDefault="00000000">
      <w:pPr>
        <w:pStyle w:val="ListBullet"/>
      </w:pPr>
      <w:r>
        <w:t>Decision-making impact explained.</w:t>
      </w:r>
    </w:p>
    <w:p w14:paraId="40669E75" w14:textId="77777777" w:rsidR="0050104F" w:rsidRDefault="00000000">
      <w:pPr>
        <w:pStyle w:val="ListBullet"/>
      </w:pPr>
      <w:r>
        <w:t>Limitations documented.</w:t>
      </w:r>
    </w:p>
    <w:p w14:paraId="3BD9D874" w14:textId="77777777" w:rsidR="0050104F" w:rsidRDefault="00000000">
      <w:pPr>
        <w:pStyle w:val="ListBullet"/>
      </w:pPr>
      <w:r>
        <w:t>Future improvements documented.</w:t>
      </w:r>
    </w:p>
    <w:p w14:paraId="2F51ADD6" w14:textId="77777777" w:rsidR="0050104F" w:rsidRDefault="00000000">
      <w:pPr>
        <w:pStyle w:val="ListBullet"/>
      </w:pPr>
      <w:r>
        <w:t>Visual and code evidence checklist included.</w:t>
      </w:r>
    </w:p>
    <w:p w14:paraId="6B86C075" w14:textId="77777777" w:rsidR="0050104F" w:rsidRDefault="00000000">
      <w:pPr>
        <w:pStyle w:val="ListBullet"/>
      </w:pPr>
      <w:r>
        <w:t>GitHub repositories listed.</w:t>
      </w:r>
    </w:p>
    <w:p w14:paraId="2B9240EA" w14:textId="77777777" w:rsidR="0050104F" w:rsidRDefault="00000000">
      <w:pPr>
        <w:pStyle w:val="ListBullet"/>
      </w:pPr>
      <w:r>
        <w:t>Report conclusion included.</w:t>
      </w:r>
    </w:p>
    <w:p w14:paraId="24D126F4" w14:textId="77777777" w:rsidR="0050104F" w:rsidRDefault="00000000">
      <w:pPr>
        <w:pStyle w:val="ListBullet"/>
      </w:pPr>
      <w:r>
        <w:t>Final document checked for headings, tables, page breaks, spelling, and numerical consistency.</w:t>
      </w:r>
    </w:p>
    <w:sectPr w:rsidR="0050104F"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B0129" w14:textId="77777777" w:rsidR="00F8171E" w:rsidRDefault="00F8171E">
      <w:pPr>
        <w:spacing w:after="0" w:line="240" w:lineRule="auto"/>
      </w:pPr>
      <w:r>
        <w:separator/>
      </w:r>
    </w:p>
  </w:endnote>
  <w:endnote w:type="continuationSeparator" w:id="0">
    <w:p w14:paraId="0C51DF65" w14:textId="77777777" w:rsidR="00F8171E" w:rsidRDefault="00F81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C486" w14:textId="77777777" w:rsidR="0050104F" w:rsidRDefault="00000000">
    <w:pPr>
      <w:pStyle w:val="Footer"/>
      <w:jc w:val="center"/>
    </w:pPr>
    <w:r>
      <w:t xml:space="preserve">Week 5 – Titanic Passenger Survival Analysis | </w:t>
    </w:r>
    <w:r>
      <w:fldChar w:fldCharType="begin"/>
    </w:r>
    <w:r>
      <w:instrText>PAGE</w:instrText>
    </w:r>
    <w:r w:rsidR="00BD1164">
      <w:fldChar w:fldCharType="separate"/>
    </w:r>
    <w:r w:rsidR="00BD11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6EA3" w14:textId="77777777" w:rsidR="00F8171E" w:rsidRDefault="00F8171E">
      <w:pPr>
        <w:spacing w:after="0" w:line="240" w:lineRule="auto"/>
      </w:pPr>
      <w:r>
        <w:separator/>
      </w:r>
    </w:p>
  </w:footnote>
  <w:footnote w:type="continuationSeparator" w:id="0">
    <w:p w14:paraId="0B75EE97" w14:textId="77777777" w:rsidR="00F8171E" w:rsidRDefault="00F81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F"/>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478652">
    <w:abstractNumId w:val="8"/>
  </w:num>
  <w:num w:numId="2" w16cid:durableId="1546139393">
    <w:abstractNumId w:val="6"/>
  </w:num>
  <w:num w:numId="3" w16cid:durableId="1767189576">
    <w:abstractNumId w:val="5"/>
  </w:num>
  <w:num w:numId="4" w16cid:durableId="1449855462">
    <w:abstractNumId w:val="4"/>
  </w:num>
  <w:num w:numId="5" w16cid:durableId="2086416874">
    <w:abstractNumId w:val="7"/>
  </w:num>
  <w:num w:numId="6" w16cid:durableId="1281107764">
    <w:abstractNumId w:val="3"/>
  </w:num>
  <w:num w:numId="7" w16cid:durableId="935288800">
    <w:abstractNumId w:val="2"/>
  </w:num>
  <w:num w:numId="8" w16cid:durableId="963996206">
    <w:abstractNumId w:val="1"/>
  </w:num>
  <w:num w:numId="9" w16cid:durableId="184254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04F"/>
    <w:rsid w:val="00AA1D8D"/>
    <w:rsid w:val="00B47730"/>
    <w:rsid w:val="00BD1164"/>
    <w:rsid w:val="00CB0664"/>
    <w:rsid w:val="00DC7AF1"/>
    <w:rsid w:val="00F81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82204"/>
  <w14:defaultImageDpi w14:val="300"/>
  <w15:docId w15:val="{CFFDD2D7-1F70-4134-AF86-1871BE15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3873</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cp:lastModifiedBy>
  <cp:revision>2</cp:revision>
  <dcterms:created xsi:type="dcterms:W3CDTF">2013-12-23T23:15:00Z</dcterms:created>
  <dcterms:modified xsi:type="dcterms:W3CDTF">2026-10-06T14:25:00Z</dcterms:modified>
  <cp:category/>
</cp:coreProperties>
</file>