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DocuQuery: Intelligent Document Q&amp;A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DocuQuery is a powerful tool designed to facilitate intelligent question-answering from various document formats. Whether you have a PDF, TXT file, or even a URL link, DocuQuery allows you to upload the content and seamlessly ask questions related to the document's context.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Document Upload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Supported Formats: PDF, TXT files, or URL links.</w:t>
        <w:br w:type="textWrapping"/>
        <w:t xml:space="preserve">- Easy Access: Upload documents directly through the Streamlit user interface.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Question-Answering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Advanced NLP: Utilizes advanced natural language processing to provide accurate answers based on the document's content.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OpenAI Integration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Llama 3: Employs Llama 3, an open-source model with OpenAI embeddings for enhanced language understanding.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Faiss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Efficient Retrieval: Implements Faiss for efficient storage and retrieval of document embeddings.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Streamlit UI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User-Friendly Interface: Powered by Streamlit for smooth navigation and interaction.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Tracking and Monitoring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LangSmith Integration: Integration with LangSmith for comprehensive tracking and monitoring functionalities.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LangChain Integration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Enhanced Processing: Utilizes LangChain document loader, text splitter chains, etc., for improved document processing.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Start the Streamlit App:</w:t>
        <w:br w:type="textWrapping"/>
        <w:t xml:space="preserve">   ```</w:t>
        <w:br w:type="textWrapping"/>
        <w:t xml:space="preserve">   streamlit run app.py</w:t>
        <w:br w:type="textWrapping"/>
        <w:t xml:space="preserve">   ```</w:t>
        <w:br w:type="textWrapping"/>
        <w:t xml:space="preserve">2. Access the Application:</w:t>
        <w:br w:type="textWrapping"/>
        <w:t xml:space="preserve">   - Open the provided URL in your browser.</w:t>
        <w:br w:type="textWrapping"/>
        <w:t xml:space="preserve">3. Upload Your Document:</w:t>
        <w:br w:type="textWrapping"/>
        <w:t xml:space="preserve">   - Upload a PDF, TXT file, or provide a URL link.</w:t>
        <w:br w:type="textWrapping"/>
        <w:t xml:space="preserve">4. Ask Questions:</w:t>
        <w:br w:type="textWrapping"/>
        <w:t xml:space="preserve">   - Ask questions related to the content of the document.</w:t>
        <w:br w:type="textWrapping"/>
        <w:t xml:space="preserve">5. Receive Answers:</w:t>
        <w:br w:type="textWrapping"/>
        <w:t xml:space="preserve">   - Receive intelligent answers generated by DocuQuery.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Detailed Components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Document Upload</w:t>
        <w:br w:type="textWrapping"/>
        <w:t xml:space="preserve">DocuQuery allows users to upload various document formats (PDF, TXT, or URL) through a simple and intuitive interface. The documents are then processed and prepared for question-answering.</w:t>
        <w:br w:type="textWrapping"/>
        <w:br w:type="textWrapping"/>
        <w:t xml:space="preserve">2. Question-Answering</w:t>
        <w:br w:type="textWrapping"/>
        <w:t xml:space="preserve">Leveraging advanced natural language processing techniques, DocuQuery can understand and answer questions based on the uploaded document's content. The integration of Llama 3 and OpenAI embeddings ensures high accuracy and contextual understanding.</w:t>
        <w:br w:type="textWrapping"/>
        <w:br w:type="textWrapping"/>
        <w:t xml:space="preserve">3. OpenAI Integration</w:t>
        <w:br w:type="textWrapping"/>
        <w:t xml:space="preserve">By employing Llama 3 with OpenAI embeddings, DocuQuery enhances its language understanding capabilities, making it more effective in comprehending and responding to user queries.</w:t>
        <w:br w:type="textWrapping"/>
        <w:br w:type="textWrapping"/>
        <w:t xml:space="preserve">4. Faiss Database</w:t>
        <w:br w:type="textWrapping"/>
        <w:t xml:space="preserve">Faiss, a library for efficient similarity search and clustering of dense vectors, is utilized to store and retrieve document embeddings efficiently. This ensures fast and accurate retrieval of information.</w:t>
        <w:br w:type="textWrapping"/>
        <w:br w:type="textWrapping"/>
        <w:t xml:space="preserve">5. Streamlit UI</w:t>
        <w:br w:type="textWrapping"/>
        <w:t xml:space="preserve">The application features a user-friendly interface powered by Streamlit. This interface allows for easy document uploads, question submissions, and answer displays, providing a smooth user experience.</w:t>
        <w:br w:type="textWrapping"/>
        <w:br w:type="textWrapping"/>
        <w:t xml:space="preserve">6. Tracking and Monitoring</w:t>
        <w:br w:type="textWrapping"/>
        <w:t xml:space="preserve">DocuQuery integrates with LangSmith for robust tracking and monitoring functionalities. This helps in keeping track of document processing and query handling, ensuring reliability and efficiency.</w:t>
        <w:br w:type="textWrapping"/>
        <w:br w:type="textWrapping"/>
        <w:t xml:space="preserve">7. LangChain Integration</w:t>
        <w:br w:type="textWrapping"/>
        <w:t xml:space="preserve">LangChain is employed for enhanced document processing. It includes features like document loader and text splitter chains which facilitate better handling and processing of uploaded documents.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Improvement Areas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Upgrade to Llama 3</w:t>
        <w:br w:type="textWrapping"/>
        <w:t xml:space="preserve">- Initially used Llama 2 but upgraded to Llama 3 for improved response accuracy and contextual understanding due to better training on more extensive datasets.</w:t>
        <w:br w:type="textWrapping"/>
        <w:br w:type="textWrapping"/>
        <w:t xml:space="preserve">2. Integration with OpenAI API</w:t>
        <w:br w:type="textWrapping"/>
        <w:t xml:space="preserve">- Consider utilizing OpenAI API key for additional functionalities and to leverage the latest advancements in natural language processing.</w:t>
        <w:br w:type="textWrapping"/>
        <w:br w:type="textWrapping"/>
        <w:t xml:space="preserve">3. Expand Llama Model Parameters</w:t>
        <w:br w:type="textWrapping"/>
        <w:t xml:space="preserve">- Increase usage of Llama models trained on more parameters for enhanced performance in understanding complex queries and documents.</w:t>
        <w:br w:type="textWrapping"/>
        <w:br w:type="textWrapping"/>
        <w:t xml:space="preserve">4. Implement Vector Database (Pinecone or DataStax)</w:t>
        <w:br w:type="textWrapping"/>
        <w:t xml:space="preserve">- Integrate specialized vector database for efficient similarity search and retrieval of document embeddings.</w:t>
        <w:br w:type="textWrapping"/>
        <w:t xml:space="preserve">- Enhance search capabilities, scalability, and accuracy of DocuQuery's query responses.</w:t>
        <w:br w:type="textWrapping"/>
        <w:br w:type="textWrapping"/>
        <w:t xml:space="preserve">5. LangChain Conversation Memory</w:t>
        <w:br w:type="textWrapping"/>
        <w:t xml:space="preserve">- Develop functionality to remember past interactions (conversation memory) for improved contextual understanding and personalized responses, transforming DocuQuery into a more interactive tool.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5b1fhnrwxtlv" w:id="0"/>
      <w:bookmarkEnd w:id="0"/>
      <w:r w:rsidDel="00000000" w:rsidR="00000000" w:rsidRPr="00000000">
        <w:rPr>
          <w:rtl w:val="0"/>
        </w:rPr>
        <w:t xml:space="preserve">Project Flow: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/>
        <w:drawing>
          <wp:inline distB="114300" distT="114300" distL="114300" distR="114300">
            <wp:extent cx="5892277" cy="4050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277" cy="405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rPr>
          <w:color w:val="0000ff"/>
          <w:sz w:val="28"/>
          <w:szCs w:val="28"/>
        </w:rPr>
      </w:pPr>
      <w:bookmarkStart w:colFirst="0" w:colLast="0" w:name="_71yfq4bkaa6t" w:id="1"/>
      <w:bookmarkEnd w:id="1"/>
      <w:r w:rsidDel="00000000" w:rsidR="00000000" w:rsidRPr="00000000">
        <w:rPr>
          <w:color w:val="0000ff"/>
          <w:sz w:val="28"/>
          <w:szCs w:val="28"/>
          <w:rtl w:val="0"/>
        </w:rPr>
        <w:t xml:space="preserve">Explanation of the Flowchart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flowchart depicts the process flow of DocuQuery, an intelligent document question-answering system. Here's a step-by-step explanation: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4uagyxv79272" w:id="2"/>
      <w:bookmarkEnd w:id="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1. User Actions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Uploads Document (URL, PDF, TXT):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process begins when a user uploads a document in one of the supported formats: URL, PDF, or TXT.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d1x6ljhqt1f5" w:id="3"/>
      <w:bookmarkEnd w:id="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2. Document Processing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uploaded document undergoes initial processing to prepare it for embedding generation.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o5xf85pkj0r7" w:id="4"/>
      <w:bookmarkEnd w:id="4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3. Embedding Generation with OpenAI GPT-3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Generation: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processed document is then passed to OpenAI GPT-3 to generate embeddings. Embeddings are numerical representations of the document's content, capturing its semantic meaning.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max5u74f4dxo" w:id="5"/>
      <w:bookmarkEnd w:id="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4. Embedding Storage in Faiss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generated embeddings are stored in Faiss, a library for efficient similarity search and clustering of dense vectors. This allows for quick retrieval of relevant parts of the document.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3k0y79f2m18l" w:id="6"/>
      <w:bookmarkEnd w:id="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5. User Submits Query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Submission: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submits a query related to the content of the uploaded document.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i2jg8cbc5zv3" w:id="7"/>
      <w:bookmarkEnd w:id="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6. Query Processing with NLP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Processing: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processes the user’s query using advanced NLP techniques to understand the context and intent.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9nvyarltf9t2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7. Retrieve Relevant Embeddings from Faiss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Retrieval: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processed query, the system retrieves the most relevant embeddings from the Faiss database that correspond to parts of the document likely to contain the answer.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x0faxcv4xp4w" w:id="9"/>
      <w:bookmarkEnd w:id="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8. Answer Generation with LLaMA 3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Generation: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the retrieved embeddings, LLaMA 3 generates a coherent and accurate answer to the user’s query.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sfchduklfkyw" w:id="10"/>
      <w:bookmarkEnd w:id="1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9. Display Answer to User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generated answer is displayed to the user through the interface.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4k1d4ym6amhu" w:id="11"/>
      <w:bookmarkEnd w:id="1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10. Tracking and Monitoring with LangSmith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and Monitoring: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entire process, including document processing, query handling, and answer generation, is tracked and monitored using LangSmith to ensure reliability and efficiency.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Deployment Strategies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Amazon EC2 Deployment</w:t>
        <w:br w:type="textWrapping"/>
        <w:t xml:space="preserve">- Deploying DocuQuery on Amazon EC2 instances utilizing Streamlit could provide a robust infrastructure for seamless user interaction. The scalability of EC2 instances ensures that DocuQuery can handle increasing document volumes and user traffic without compromising performance.</w:t>
        <w:br w:type="textWrapping"/>
        <w:br w:type="textWrapping"/>
        <w:t xml:space="preserve">2. API Integration with LangServe</w:t>
        <w:br w:type="textWrapping"/>
        <w:t xml:space="preserve">- Developing an API using LangServe for DocuQuery could open up possibilities for integration with various applications and services. This could make DocuQuery more versatile and accessible, serving a broader range of user needs.</w:t>
        <w:br w:type="textWrapping"/>
        <w:br w:type="textWrapping"/>
        <w:t xml:space="preserve">3. Enhanced Llama Model Usage</w:t>
        <w:br w:type="textWrapping"/>
        <w:t xml:space="preserve">- Leveraging a well-configured EC2 instance could enable us to utilize more parameter-rich Llama models. This could lead to significant improvements in document understanding and question-answering capabilities, enhancing the overall effectiveness of DocuQuery.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DocuQuery is a comprehensive tool designed to streamline the process of intelligent question-answering from various document formats. With its advanced features and integrations, it provides an efficient and user-friendly solution for accessing information from documents. For more details and to get started, visit the [DocuQuery GitHub repository](https://github.com/Vansh3503/DocuQuery-Intelligent-Document-Q-A).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