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Email sent by Olya on Aug 18th 2025 outlining potential AI projects</w:t>
      </w:r>
    </w:p>
    <w:p w:rsidR="00000000" w:rsidDel="00000000" w:rsidP="00000000" w:rsidRDefault="00000000" w:rsidRPr="00000000" w14:paraId="00000002">
      <w:pPr>
        <w:shd w:fill="ffffff" w:val="clear"/>
        <w:spacing w:after="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w:t>
        <w:br w:type="textWrapping"/>
      </w:r>
    </w:p>
    <w:p w:rsidR="00000000" w:rsidDel="00000000" w:rsidP="00000000" w:rsidRDefault="00000000" w:rsidRPr="00000000" w14:paraId="00000003">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Hi Arvind, please see below summary of the potential use cases we would like to tackle. If only selecting one for the pilot – we would like to focus on Daily Income Journal piece.</w:t>
      </w:r>
    </w:p>
    <w:p w:rsidR="00000000" w:rsidDel="00000000" w:rsidP="00000000" w:rsidRDefault="00000000" w:rsidRPr="00000000" w14:paraId="00000004">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005">
      <w:pPr>
        <w:shd w:fill="ffffff" w:val="clear"/>
        <w:spacing w:after="0" w:before="240" w:lineRule="auto"/>
        <w:ind w:left="108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22"/>
          <w:szCs w:val="22"/>
          <w:rtl w:val="0"/>
        </w:rPr>
        <w:t xml:space="preserve">Daily Income Journal Automation</w:t>
      </w:r>
    </w:p>
    <w:p w:rsidR="00000000" w:rsidDel="00000000" w:rsidP="00000000" w:rsidRDefault="00000000" w:rsidRPr="00000000" w14:paraId="00000006">
      <w:pPr>
        <w:shd w:fill="ffffff" w:val="clear"/>
        <w:spacing w:after="0" w:before="240" w:lineRule="auto"/>
        <w:ind w:left="108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22"/>
          <w:szCs w:val="22"/>
          <w:rtl w:val="0"/>
        </w:rPr>
        <w:t xml:space="preserve">Depository Account Reconciliations</w:t>
      </w:r>
    </w:p>
    <w:p w:rsidR="00000000" w:rsidDel="00000000" w:rsidP="00000000" w:rsidRDefault="00000000" w:rsidRPr="00000000" w14:paraId="00000007">
      <w:pPr>
        <w:shd w:fill="ffffff" w:val="clear"/>
        <w:spacing w:after="0" w:before="240" w:lineRule="auto"/>
        <w:ind w:left="108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22"/>
          <w:szCs w:val="22"/>
          <w:rtl w:val="0"/>
        </w:rPr>
        <w:t xml:space="preserve">Tax Reconciliations (Occupancy, Sales &amp; Use)</w:t>
      </w:r>
    </w:p>
    <w:p w:rsidR="00000000" w:rsidDel="00000000" w:rsidP="00000000" w:rsidRDefault="00000000" w:rsidRPr="00000000" w14:paraId="00000008">
      <w:pPr>
        <w:shd w:fill="ffffff" w:val="clear"/>
        <w:spacing w:after="0" w:before="240" w:lineRule="auto"/>
        <w:ind w:left="108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009">
      <w:pPr>
        <w:shd w:fill="ffffff" w:val="clear"/>
        <w:spacing w:after="0" w:lineRule="auto"/>
        <w:rPr>
          <w:rFonts w:ascii="Arial" w:cs="Arial" w:eastAsia="Arial" w:hAnsi="Arial"/>
          <w:color w:val="222222"/>
        </w:rPr>
      </w:pPr>
      <w:r w:rsidDel="00000000" w:rsidR="00000000" w:rsidRPr="00000000">
        <w:rPr>
          <w:rFonts w:ascii="Arial" w:cs="Arial" w:eastAsia="Arial" w:hAnsi="Arial"/>
          <w:color w:val="222222"/>
          <w:rtl w:val="0"/>
        </w:rPr>
        <w:t xml:space="preserve">Available time slots for our team:</w:t>
      </w:r>
    </w:p>
    <w:p w:rsidR="00000000" w:rsidDel="00000000" w:rsidP="00000000" w:rsidRDefault="00000000" w:rsidRPr="00000000" w14:paraId="0000000A">
      <w:pPr>
        <w:shd w:fill="ffffff" w:val="clear"/>
        <w:spacing w:after="0" w:lineRule="auto"/>
        <w:rPr>
          <w:rFonts w:ascii="Arial" w:cs="Arial" w:eastAsia="Arial" w:hAnsi="Arial"/>
          <w:color w:val="222222"/>
        </w:rPr>
      </w:pPr>
      <w:r w:rsidDel="00000000" w:rsidR="00000000" w:rsidRPr="00000000">
        <w:rPr>
          <w:rFonts w:ascii="Arial" w:cs="Arial" w:eastAsia="Arial" w:hAnsi="Arial"/>
          <w:color w:val="222222"/>
          <w:rtl w:val="0"/>
        </w:rPr>
        <w:t xml:space="preserve">Monday – Aug 18 – 2 pm CT (30 min slot);</w:t>
      </w:r>
    </w:p>
    <w:p w:rsidR="00000000" w:rsidDel="00000000" w:rsidP="00000000" w:rsidRDefault="00000000" w:rsidRPr="00000000" w14:paraId="0000000B">
      <w:pPr>
        <w:shd w:fill="ffffff" w:val="clear"/>
        <w:spacing w:after="0" w:lineRule="auto"/>
        <w:rPr>
          <w:rFonts w:ascii="Arial" w:cs="Arial" w:eastAsia="Arial" w:hAnsi="Arial"/>
          <w:color w:val="222222"/>
        </w:rPr>
      </w:pPr>
      <w:r w:rsidDel="00000000" w:rsidR="00000000" w:rsidRPr="00000000">
        <w:rPr>
          <w:rFonts w:ascii="Arial" w:cs="Arial" w:eastAsia="Arial" w:hAnsi="Arial"/>
          <w:color w:val="222222"/>
          <w:rtl w:val="0"/>
        </w:rPr>
        <w:t xml:space="preserve">Tuesday – Aug 19 – 9 am (1 hr slot) and</w:t>
      </w:r>
    </w:p>
    <w:p w:rsidR="00000000" w:rsidDel="00000000" w:rsidP="00000000" w:rsidRDefault="00000000" w:rsidRPr="00000000" w14:paraId="0000000C">
      <w:pPr>
        <w:shd w:fill="ffffff" w:val="clear"/>
        <w:spacing w:after="0" w:lineRule="auto"/>
        <w:rPr>
          <w:rFonts w:ascii="Arial" w:cs="Arial" w:eastAsia="Arial" w:hAnsi="Arial"/>
          <w:color w:val="222222"/>
        </w:rPr>
      </w:pPr>
      <w:r w:rsidDel="00000000" w:rsidR="00000000" w:rsidRPr="00000000">
        <w:rPr>
          <w:rFonts w:ascii="Arial" w:cs="Arial" w:eastAsia="Arial" w:hAnsi="Arial"/>
          <w:color w:val="222222"/>
          <w:rtl w:val="0"/>
        </w:rPr>
        <w:t xml:space="preserve">Tuesday – Aug 19</w:t>
      </w:r>
      <w:r w:rsidDel="00000000" w:rsidR="00000000" w:rsidRPr="00000000">
        <w:rPr>
          <w:rFonts w:ascii="Arial" w:cs="Arial" w:eastAsia="Arial" w:hAnsi="Arial"/>
          <w:color w:val="222222"/>
          <w:vertAlign w:val="superscript"/>
          <w:rtl w:val="0"/>
        </w:rPr>
        <w:t xml:space="preserve">th</w:t>
      </w:r>
      <w:r w:rsidDel="00000000" w:rsidR="00000000" w:rsidRPr="00000000">
        <w:rPr>
          <w:rFonts w:ascii="Arial" w:cs="Arial" w:eastAsia="Arial" w:hAnsi="Arial"/>
          <w:color w:val="222222"/>
          <w:rtl w:val="0"/>
        </w:rPr>
        <w:t xml:space="preserve"> – 2 pm CT (1 hour slot) – let me know what works best for your team and I will send an invite. Also included </w:t>
      </w:r>
      <w:r w:rsidDel="00000000" w:rsidR="00000000" w:rsidRPr="00000000">
        <w:rPr>
          <w:rFonts w:ascii="Arial" w:cs="Arial" w:eastAsia="Arial" w:hAnsi="Arial"/>
          <w:color w:val="0000ff"/>
          <w:u w:val="single"/>
          <w:rtl w:val="0"/>
        </w:rPr>
        <w:t xml:space="preserve">@Anu Sirigina</w:t>
      </w:r>
      <w:r w:rsidDel="00000000" w:rsidR="00000000" w:rsidRPr="00000000">
        <w:rPr>
          <w:rFonts w:ascii="Arial" w:cs="Arial" w:eastAsia="Arial" w:hAnsi="Arial"/>
          <w:color w:val="222222"/>
          <w:rtl w:val="0"/>
        </w:rPr>
        <w:t xml:space="preserve"> – our SVP of IT and </w:t>
      </w:r>
      <w:r w:rsidDel="00000000" w:rsidR="00000000" w:rsidRPr="00000000">
        <w:rPr>
          <w:rFonts w:ascii="Arial" w:cs="Arial" w:eastAsia="Arial" w:hAnsi="Arial"/>
          <w:color w:val="0000ff"/>
          <w:u w:val="single"/>
          <w:rtl w:val="0"/>
        </w:rPr>
        <w:t xml:space="preserve">@Michael Quimbey</w:t>
      </w:r>
      <w:r w:rsidDel="00000000" w:rsidR="00000000" w:rsidRPr="00000000">
        <w:rPr>
          <w:rFonts w:ascii="Arial" w:cs="Arial" w:eastAsia="Arial" w:hAnsi="Arial"/>
          <w:color w:val="222222"/>
          <w:rtl w:val="0"/>
        </w:rPr>
        <w:t xml:space="preserve"> – SVP Accounting – Select Service.</w:t>
      </w:r>
    </w:p>
    <w:p w:rsidR="00000000" w:rsidDel="00000000" w:rsidP="00000000" w:rsidRDefault="00000000" w:rsidRPr="00000000" w14:paraId="0000000D">
      <w:pPr>
        <w:shd w:fill="ffffff" w:val="clear"/>
        <w:spacing w:after="0" w:lineRule="auto"/>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0E">
      <w:pPr>
        <w:shd w:fill="ffffff" w:val="clear"/>
        <w:spacing w:after="0" w:lineRule="auto"/>
        <w:rPr>
          <w:rFonts w:ascii="Arial" w:cs="Arial" w:eastAsia="Arial" w:hAnsi="Arial"/>
          <w:color w:val="222222"/>
        </w:rPr>
      </w:pPr>
      <w:r w:rsidDel="00000000" w:rsidR="00000000" w:rsidRPr="00000000">
        <w:rPr>
          <w:rFonts w:ascii="Arial" w:cs="Arial" w:eastAsia="Arial" w:hAnsi="Arial"/>
          <w:color w:val="222222"/>
          <w:rtl w:val="0"/>
        </w:rPr>
        <w:t xml:space="preserve">Thank you, Olya</w:t>
      </w:r>
    </w:p>
    <w:p w:rsidR="00000000" w:rsidDel="00000000" w:rsidP="00000000" w:rsidRDefault="00000000" w:rsidRPr="00000000" w14:paraId="0000000F">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010">
      <w:pPr>
        <w:shd w:fill="ffffff" w:val="clear"/>
        <w:spacing w:after="0" w:lineRule="auto"/>
        <w:rPr>
          <w:rFonts w:ascii="Arial" w:cs="Arial" w:eastAsia="Arial" w:hAnsi="Arial"/>
          <w:color w:val="215f9a"/>
          <w:sz w:val="22"/>
          <w:szCs w:val="22"/>
        </w:rPr>
      </w:pPr>
      <w:r w:rsidDel="00000000" w:rsidR="00000000" w:rsidRPr="00000000">
        <w:rPr>
          <w:rFonts w:ascii="Arial" w:cs="Arial" w:eastAsia="Arial" w:hAnsi="Arial"/>
          <w:color w:val="215f9a"/>
          <w:sz w:val="22"/>
          <w:szCs w:val="22"/>
          <w:rtl w:val="0"/>
        </w:rPr>
        <w:t xml:space="preserve">Business Requirement Summary – AI Enabled Automation Pilot – Select Service</w:t>
      </w:r>
    </w:p>
    <w:p w:rsidR="00000000" w:rsidDel="00000000" w:rsidP="00000000" w:rsidRDefault="00000000" w:rsidRPr="00000000" w14:paraId="00000011">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Select Service: This initiative focuses on leveraging AI and automation to streamline and enhance two high impact financial processes:</w:t>
      </w:r>
    </w:p>
    <w:p w:rsidR="00000000" w:rsidDel="00000000" w:rsidP="00000000" w:rsidRDefault="00000000" w:rsidRPr="00000000" w14:paraId="00000012">
      <w:pPr>
        <w:numPr>
          <w:ilvl w:val="0"/>
          <w:numId w:val="6"/>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Daily Income Journal (DIJ) Processing</w:t>
      </w:r>
    </w:p>
    <w:p w:rsidR="00000000" w:rsidDel="00000000" w:rsidP="00000000" w:rsidRDefault="00000000" w:rsidRPr="00000000" w14:paraId="00000013">
      <w:pPr>
        <w:numPr>
          <w:ilvl w:val="0"/>
          <w:numId w:val="6"/>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Depository Account Reconciliations</w:t>
      </w:r>
    </w:p>
    <w:p w:rsidR="00000000" w:rsidDel="00000000" w:rsidP="00000000" w:rsidRDefault="00000000" w:rsidRPr="00000000" w14:paraId="00000014">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Both are foundational to Highgate revenue recognition, and fraud prevention controls.</w:t>
      </w:r>
    </w:p>
    <w:p w:rsidR="00000000" w:rsidDel="00000000" w:rsidP="00000000" w:rsidRDefault="00000000" w:rsidRPr="00000000" w14:paraId="00000015">
      <w:pPr>
        <w:shd w:fill="ffffff" w:val="clear"/>
        <w:spacing w:after="0" w:lineRule="auto"/>
        <w:ind w:left="108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22"/>
          <w:szCs w:val="22"/>
          <w:rtl w:val="0"/>
        </w:rPr>
        <w:t xml:space="preserve">Daily Income Journal Automation</w:t>
      </w:r>
    </w:p>
    <w:p w:rsidR="00000000" w:rsidDel="00000000" w:rsidP="00000000" w:rsidRDefault="00000000" w:rsidRPr="00000000" w14:paraId="00000016">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Purpose: Automate daily reconciliation of property management system (PMS) data to Highgate segmentation, with journal entries posted to the ERP (Oracle). Ensure attached support for revenue recognition and audit compliance.</w:t>
      </w:r>
    </w:p>
    <w:p w:rsidR="00000000" w:rsidDel="00000000" w:rsidP="00000000" w:rsidRDefault="00000000" w:rsidRPr="00000000" w14:paraId="00000017">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Current State:</w:t>
      </w:r>
    </w:p>
    <w:p w:rsidR="00000000" w:rsidDel="00000000" w:rsidP="00000000" w:rsidRDefault="00000000" w:rsidRPr="00000000" w14:paraId="00000018">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System: ProfitSword used across all properties</w:t>
      </w:r>
    </w:p>
    <w:p w:rsidR="00000000" w:rsidDel="00000000" w:rsidP="00000000" w:rsidRDefault="00000000" w:rsidRPr="00000000" w14:paraId="00000019">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Data Flow: PMS files transferred to ProfitSword. Mapping tables (per property) align PMS codes to Highgate GL.</w:t>
      </w:r>
    </w:p>
    <w:p w:rsidR="00000000" w:rsidDel="00000000" w:rsidP="00000000" w:rsidRDefault="00000000" w:rsidRPr="00000000" w14:paraId="0000001A">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Process:          </w:t>
        <w:tab/>
        <w:t xml:space="preserve">SS Properties: Income Audit team reconciles and posts.</w:t>
      </w:r>
    </w:p>
    <w:p w:rsidR="00000000" w:rsidDel="00000000" w:rsidP="00000000" w:rsidRDefault="00000000" w:rsidRPr="00000000" w14:paraId="0000001B">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FS: Property-level or Metriqe staff reconcile/post, often with delays or errors.</w:t>
      </w:r>
    </w:p>
    <w:p w:rsidR="00000000" w:rsidDel="00000000" w:rsidP="00000000" w:rsidRDefault="00000000" w:rsidRPr="00000000" w14:paraId="0000001C">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Constraints: Weekend delays, decentralized mapping, and inconsistent support attachment.</w:t>
      </w:r>
    </w:p>
    <w:p w:rsidR="00000000" w:rsidDel="00000000" w:rsidP="00000000" w:rsidRDefault="00000000" w:rsidRPr="00000000" w14:paraId="0000001D">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Future State Vision and AI Opportunities</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45"/>
        <w:gridCol w:w="3075"/>
        <w:tblGridChange w:id="0">
          <w:tblGrid>
            <w:gridCol w:w="3000"/>
            <w:gridCol w:w="3045"/>
            <w:gridCol w:w="307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Level</w:t>
            </w:r>
          </w:p>
        </w:tc>
        <w:tc>
          <w:tcPr>
            <w:tcBorders>
              <w:top w:color="222222" w:space="0" w:sz="5" w:val="single"/>
              <w:left w:color="000000" w:space="0" w:sz="0" w:val="nil"/>
              <w:bottom w:color="222222" w:space="0" w:sz="5" w:val="single"/>
              <w:right w:color="222222"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Description</w:t>
            </w:r>
          </w:p>
        </w:tc>
        <w:tc>
          <w:tcPr>
            <w:tcBorders>
              <w:top w:color="222222" w:space="0" w:sz="5" w:val="single"/>
              <w:left w:color="000000" w:space="0" w:sz="0" w:val="nil"/>
              <w:bottom w:color="222222" w:space="0" w:sz="5" w:val="single"/>
              <w:right w:color="222222"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Impact</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Minimum (August Pilot)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Maintain ProfitSword for Pilot as a source of reports. AI enabled reconciliation to reduce manual 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Headcount reduction in Income Audit team</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Medium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Replace ProfitSword with AI platform, Direct PMS feeds or SFTP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Enable ProfitSword to TM1 Transition for budgeting and forecasting in addition to headcount reduction.</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Maximum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Full Automation of DIJ process portfolio-wide with evidence-backed revenue reporting.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Remove human intervention, decommission ProfitSword as a tool for DIJ. Accelerating timeline for SS moving to TM1 for budgeting and forecasting.</w:t>
            </w:r>
          </w:p>
        </w:tc>
      </w:tr>
    </w:tbl>
    <w:p w:rsidR="00000000" w:rsidDel="00000000" w:rsidP="00000000" w:rsidRDefault="00000000" w:rsidRPr="00000000" w14:paraId="0000002A">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Benefits:</w:t>
      </w:r>
    </w:p>
    <w:p w:rsidR="00000000" w:rsidDel="00000000" w:rsidP="00000000" w:rsidRDefault="00000000" w:rsidRPr="00000000" w14:paraId="0000002B">
      <w:pPr>
        <w:numPr>
          <w:ilvl w:val="0"/>
          <w:numId w:val="10"/>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True daily revenue recognition (including weekends)</w:t>
      </w:r>
    </w:p>
    <w:p w:rsidR="00000000" w:rsidDel="00000000" w:rsidP="00000000" w:rsidRDefault="00000000" w:rsidRPr="00000000" w14:paraId="0000002C">
      <w:pPr>
        <w:numPr>
          <w:ilvl w:val="0"/>
          <w:numId w:val="10"/>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Standardized and centralized mapping approved by revenue management and finance.</w:t>
      </w:r>
    </w:p>
    <w:p w:rsidR="00000000" w:rsidDel="00000000" w:rsidP="00000000" w:rsidRDefault="00000000" w:rsidRPr="00000000" w14:paraId="0000002D">
      <w:pPr>
        <w:numPr>
          <w:ilvl w:val="0"/>
          <w:numId w:val="10"/>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Embedded support for every entry</w:t>
      </w:r>
    </w:p>
    <w:p w:rsidR="00000000" w:rsidDel="00000000" w:rsidP="00000000" w:rsidRDefault="00000000" w:rsidRPr="00000000" w14:paraId="0000002E">
      <w:pPr>
        <w:numPr>
          <w:ilvl w:val="0"/>
          <w:numId w:val="10"/>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Increased accuracy, reduced audit risk</w:t>
      </w:r>
    </w:p>
    <w:p w:rsidR="00000000" w:rsidDel="00000000" w:rsidP="00000000" w:rsidRDefault="00000000" w:rsidRPr="00000000" w14:paraId="0000002F">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Initial Scope:</w:t>
      </w:r>
    </w:p>
    <w:p w:rsidR="00000000" w:rsidDel="00000000" w:rsidP="00000000" w:rsidRDefault="00000000" w:rsidRPr="00000000" w14:paraId="00000030">
      <w:pPr>
        <w:numPr>
          <w:ilvl w:val="0"/>
          <w:numId w:val="11"/>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47 Select Service properties (INK and Gateway)</w:t>
      </w:r>
    </w:p>
    <w:p w:rsidR="00000000" w:rsidDel="00000000" w:rsidP="00000000" w:rsidRDefault="00000000" w:rsidRPr="00000000" w14:paraId="00000031">
      <w:pPr>
        <w:numPr>
          <w:ilvl w:val="0"/>
          <w:numId w:val="11"/>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PMS Systems: Fosse (36), Lightspeed (3), Opera (3), PEP (5)</w:t>
      </w:r>
    </w:p>
    <w:p w:rsidR="00000000" w:rsidDel="00000000" w:rsidP="00000000" w:rsidRDefault="00000000" w:rsidRPr="00000000" w14:paraId="00000032">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Success Metrics</w:t>
      </w:r>
    </w:p>
    <w:p w:rsidR="00000000" w:rsidDel="00000000" w:rsidP="00000000" w:rsidRDefault="00000000" w:rsidRPr="00000000" w14:paraId="00000033">
      <w:pPr>
        <w:numPr>
          <w:ilvl w:val="0"/>
          <w:numId w:val="2"/>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 of automated DIJs with accurate mapping</w:t>
      </w:r>
    </w:p>
    <w:p w:rsidR="00000000" w:rsidDel="00000000" w:rsidP="00000000" w:rsidRDefault="00000000" w:rsidRPr="00000000" w14:paraId="00000034">
      <w:pPr>
        <w:numPr>
          <w:ilvl w:val="0"/>
          <w:numId w:val="2"/>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 weekend coverage without manual posting</w:t>
      </w:r>
    </w:p>
    <w:p w:rsidR="00000000" w:rsidDel="00000000" w:rsidP="00000000" w:rsidRDefault="00000000" w:rsidRPr="00000000" w14:paraId="00000035">
      <w:pPr>
        <w:numPr>
          <w:ilvl w:val="0"/>
          <w:numId w:val="2"/>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Headcount/Time Savings</w:t>
      </w:r>
    </w:p>
    <w:p w:rsidR="00000000" w:rsidDel="00000000" w:rsidP="00000000" w:rsidRDefault="00000000" w:rsidRPr="00000000" w14:paraId="00000036">
      <w:pPr>
        <w:numPr>
          <w:ilvl w:val="0"/>
          <w:numId w:val="2"/>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Progression toward ProfitSword decommission</w:t>
      </w:r>
    </w:p>
    <w:p w:rsidR="00000000" w:rsidDel="00000000" w:rsidP="00000000" w:rsidRDefault="00000000" w:rsidRPr="00000000" w14:paraId="00000037">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038">
      <w:pPr>
        <w:shd w:fill="ffffff" w:val="clear"/>
        <w:spacing w:after="0" w:lineRule="auto"/>
        <w:ind w:left="108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22"/>
          <w:szCs w:val="22"/>
          <w:rtl w:val="0"/>
        </w:rPr>
        <w:t xml:space="preserve">Depository Account Reconciliations</w:t>
      </w:r>
    </w:p>
    <w:p w:rsidR="00000000" w:rsidDel="00000000" w:rsidP="00000000" w:rsidRDefault="00000000" w:rsidRPr="00000000" w14:paraId="00000039">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Purpose: Ensure timely and accurate reconciliation of cash depository accounts to mitigate fraud risk, improve accuracy and financial reporting controls.</w:t>
      </w:r>
    </w:p>
    <w:p w:rsidR="00000000" w:rsidDel="00000000" w:rsidP="00000000" w:rsidRDefault="00000000" w:rsidRPr="00000000" w14:paraId="0000003A">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Current State:</w:t>
      </w:r>
    </w:p>
    <w:p w:rsidR="00000000" w:rsidDel="00000000" w:rsidP="00000000" w:rsidRDefault="00000000" w:rsidRPr="00000000" w14:paraId="0000003B">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System: Blackline</w:t>
      </w:r>
    </w:p>
    <w:p w:rsidR="00000000" w:rsidDel="00000000" w:rsidP="00000000" w:rsidRDefault="00000000" w:rsidRPr="00000000" w14:paraId="0000003C">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Process: BAI files + Oracle GL feed to Blackline; approximately 90% auto-matched based on the existing rules, 10% manual. 360+ recs reconciled monthly (all SS portfolio)</w:t>
      </w:r>
    </w:p>
    <w:p w:rsidR="00000000" w:rsidDel="00000000" w:rsidP="00000000" w:rsidRDefault="00000000" w:rsidRPr="00000000" w14:paraId="0000003D">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Future State Vision and AI Opportunities</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75"/>
        <w:gridCol w:w="3045"/>
        <w:tblGridChange w:id="0">
          <w:tblGrid>
            <w:gridCol w:w="3000"/>
            <w:gridCol w:w="3075"/>
            <w:gridCol w:w="30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Level</w:t>
            </w:r>
          </w:p>
        </w:tc>
        <w:tc>
          <w:tcPr>
            <w:tcBorders>
              <w:top w:color="222222" w:space="0" w:sz="5" w:val="single"/>
              <w:left w:color="000000" w:space="0" w:sz="0" w:val="nil"/>
              <w:bottom w:color="222222" w:space="0" w:sz="5" w:val="single"/>
              <w:right w:color="222222"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Description</w:t>
            </w:r>
          </w:p>
        </w:tc>
        <w:tc>
          <w:tcPr>
            <w:tcBorders>
              <w:top w:color="222222" w:space="0" w:sz="5" w:val="single"/>
              <w:left w:color="000000" w:space="0" w:sz="0" w:val="nil"/>
              <w:bottom w:color="222222" w:space="0" w:sz="5" w:val="single"/>
              <w:right w:color="222222"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Impact</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Minimum (August Pilot)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Shift BAI &amp; GL feeds to the AI platform for matching. Achieve 100% auto-match, generate necessary JEs with support attached.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Reduce manual touch, increase speed, daily cash recs. Foundation for Cashflow report automation.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Medium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Expand to other types of Cash reconciliations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Expand control coverage, headcount savings.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Maximum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Replace Blackline for full balance sheet reconciliation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System and Headcount savings.</w:t>
            </w:r>
          </w:p>
        </w:tc>
      </w:tr>
    </w:tbl>
    <w:p w:rsidR="00000000" w:rsidDel="00000000" w:rsidP="00000000" w:rsidRDefault="00000000" w:rsidRPr="00000000" w14:paraId="0000004A">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04B">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Benefits</w:t>
      </w:r>
    </w:p>
    <w:p w:rsidR="00000000" w:rsidDel="00000000" w:rsidP="00000000" w:rsidRDefault="00000000" w:rsidRPr="00000000" w14:paraId="0000004C">
      <w:pPr>
        <w:numPr>
          <w:ilvl w:val="0"/>
          <w:numId w:val="12"/>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Accurate, real-time reconciliation</w:t>
      </w:r>
    </w:p>
    <w:p w:rsidR="00000000" w:rsidDel="00000000" w:rsidP="00000000" w:rsidRDefault="00000000" w:rsidRPr="00000000" w14:paraId="0000004D">
      <w:pPr>
        <w:numPr>
          <w:ilvl w:val="0"/>
          <w:numId w:val="12"/>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Full Audit trail attached to Journal Entries</w:t>
      </w:r>
    </w:p>
    <w:p w:rsidR="00000000" w:rsidDel="00000000" w:rsidP="00000000" w:rsidRDefault="00000000" w:rsidRPr="00000000" w14:paraId="0000004E">
      <w:pPr>
        <w:numPr>
          <w:ilvl w:val="0"/>
          <w:numId w:val="12"/>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Reduced manual effort and errors</w:t>
      </w:r>
    </w:p>
    <w:p w:rsidR="00000000" w:rsidDel="00000000" w:rsidP="00000000" w:rsidRDefault="00000000" w:rsidRPr="00000000" w14:paraId="0000004F">
      <w:pPr>
        <w:numPr>
          <w:ilvl w:val="0"/>
          <w:numId w:val="12"/>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Stronger fraud prevention and compliance posture</w:t>
      </w:r>
    </w:p>
    <w:p w:rsidR="00000000" w:rsidDel="00000000" w:rsidP="00000000" w:rsidRDefault="00000000" w:rsidRPr="00000000" w14:paraId="00000050">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Initial Scope (BAI Feeds)</w:t>
      </w:r>
    </w:p>
    <w:p w:rsidR="00000000" w:rsidDel="00000000" w:rsidP="00000000" w:rsidRDefault="00000000" w:rsidRPr="00000000" w14:paraId="00000051">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Banks: Fifth Third (6), Regions (2), SunTrust (7), Wells Fargo (35)</w:t>
      </w:r>
    </w:p>
    <w:p w:rsidR="00000000" w:rsidDel="00000000" w:rsidP="00000000" w:rsidRDefault="00000000" w:rsidRPr="00000000" w14:paraId="00000052">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Success Metrics</w:t>
      </w:r>
    </w:p>
    <w:p w:rsidR="00000000" w:rsidDel="00000000" w:rsidP="00000000" w:rsidRDefault="00000000" w:rsidRPr="00000000" w14:paraId="00000053">
      <w:pPr>
        <w:numPr>
          <w:ilvl w:val="0"/>
          <w:numId w:val="3"/>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Auto-match rate % increase</w:t>
      </w:r>
    </w:p>
    <w:p w:rsidR="00000000" w:rsidDel="00000000" w:rsidP="00000000" w:rsidRDefault="00000000" w:rsidRPr="00000000" w14:paraId="00000054">
      <w:pPr>
        <w:numPr>
          <w:ilvl w:val="0"/>
          <w:numId w:val="3"/>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Time-to-certify reconciliations</w:t>
      </w:r>
    </w:p>
    <w:p w:rsidR="00000000" w:rsidDel="00000000" w:rsidP="00000000" w:rsidRDefault="00000000" w:rsidRPr="00000000" w14:paraId="00000055">
      <w:pPr>
        <w:numPr>
          <w:ilvl w:val="0"/>
          <w:numId w:val="3"/>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Reduction in Blackline Usage/license costs</w:t>
      </w:r>
    </w:p>
    <w:p w:rsidR="00000000" w:rsidDel="00000000" w:rsidP="00000000" w:rsidRDefault="00000000" w:rsidRPr="00000000" w14:paraId="00000056">
      <w:pPr>
        <w:numPr>
          <w:ilvl w:val="0"/>
          <w:numId w:val="3"/>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Headcount/time savings per cycle</w:t>
      </w:r>
    </w:p>
    <w:p w:rsidR="00000000" w:rsidDel="00000000" w:rsidP="00000000" w:rsidRDefault="00000000" w:rsidRPr="00000000" w14:paraId="00000057">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058">
      <w:pPr>
        <w:shd w:fill="ffffff" w:val="clear"/>
        <w:spacing w:after="0" w:lineRule="auto"/>
        <w:ind w:left="108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22"/>
          <w:szCs w:val="22"/>
          <w:rtl w:val="0"/>
        </w:rPr>
        <w:t xml:space="preserve">Strategic Alignment with Streamlining Financial systems initiative:</w:t>
      </w:r>
    </w:p>
    <w:p w:rsidR="00000000" w:rsidDel="00000000" w:rsidP="00000000" w:rsidRDefault="00000000" w:rsidRPr="00000000" w14:paraId="00000059">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Audit and Compliance: Automated evidence-backed entries improve control environment</w:t>
      </w:r>
    </w:p>
    <w:p w:rsidR="00000000" w:rsidDel="00000000" w:rsidP="00000000" w:rsidRDefault="00000000" w:rsidRPr="00000000" w14:paraId="0000005A">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Efficiency: AI driven automation reduces cost of finance operations</w:t>
      </w:r>
    </w:p>
    <w:p w:rsidR="00000000" w:rsidDel="00000000" w:rsidP="00000000" w:rsidRDefault="00000000" w:rsidRPr="00000000" w14:paraId="0000005B">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Technology Simplification: enables decommissioning of legacy systems</w:t>
      </w:r>
    </w:p>
    <w:p w:rsidR="00000000" w:rsidDel="00000000" w:rsidP="00000000" w:rsidRDefault="00000000" w:rsidRPr="00000000" w14:paraId="0000005C">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Data Integration: Aligns with roadmap to unify reporting and standardization of processes</w:t>
      </w:r>
    </w:p>
    <w:p w:rsidR="00000000" w:rsidDel="00000000" w:rsidP="00000000" w:rsidRDefault="00000000" w:rsidRPr="00000000" w14:paraId="0000005D">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05E">
      <w:pPr>
        <w:shd w:fill="ffffff" w:val="clear"/>
        <w:spacing w:after="0" w:lineRule="auto"/>
        <w:rPr>
          <w:rFonts w:ascii="Arial" w:cs="Arial" w:eastAsia="Arial" w:hAnsi="Arial"/>
          <w:color w:val="215f9a"/>
          <w:sz w:val="22"/>
          <w:szCs w:val="22"/>
        </w:rPr>
      </w:pPr>
      <w:r w:rsidDel="00000000" w:rsidR="00000000" w:rsidRPr="00000000">
        <w:rPr>
          <w:rFonts w:ascii="Arial" w:cs="Arial" w:eastAsia="Arial" w:hAnsi="Arial"/>
          <w:color w:val="215f9a"/>
          <w:sz w:val="22"/>
          <w:szCs w:val="22"/>
          <w:rtl w:val="0"/>
        </w:rPr>
        <w:t xml:space="preserve">Business Requirement Summary – AI Enabled Automation Pilot – Full Service</w:t>
      </w:r>
    </w:p>
    <w:p w:rsidR="00000000" w:rsidDel="00000000" w:rsidP="00000000" w:rsidRDefault="00000000" w:rsidRPr="00000000" w14:paraId="0000005F">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This initiative focuses on leveraging AI and automation to streamline and enhance two high impact financial processes:</w:t>
      </w:r>
    </w:p>
    <w:p w:rsidR="00000000" w:rsidDel="00000000" w:rsidP="00000000" w:rsidRDefault="00000000" w:rsidRPr="00000000" w14:paraId="00000060">
      <w:pPr>
        <w:numPr>
          <w:ilvl w:val="0"/>
          <w:numId w:val="1"/>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Tax Reconciliations (Occupancy, Sales &amp; Use Tax)</w:t>
      </w:r>
    </w:p>
    <w:p w:rsidR="00000000" w:rsidDel="00000000" w:rsidP="00000000" w:rsidRDefault="00000000" w:rsidRPr="00000000" w14:paraId="00000061">
      <w:pPr>
        <w:numPr>
          <w:ilvl w:val="0"/>
          <w:numId w:val="1"/>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Accounts Payable (Data Entry) - Is the intent here to find an alternative to BirchStreet IMS process used on the Select side? (write-up on the conversation below)</w:t>
      </w:r>
    </w:p>
    <w:p w:rsidR="00000000" w:rsidDel="00000000" w:rsidP="00000000" w:rsidRDefault="00000000" w:rsidRPr="00000000" w14:paraId="00000062">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063">
      <w:pPr>
        <w:shd w:fill="ffffff" w:val="clear"/>
        <w:spacing w:after="0" w:before="240" w:lineRule="auto"/>
        <w:ind w:left="108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22"/>
          <w:szCs w:val="22"/>
          <w:rtl w:val="0"/>
        </w:rPr>
        <w:t xml:space="preserve">Tax Reconciliations</w:t>
      </w:r>
    </w:p>
    <w:p w:rsidR="00000000" w:rsidDel="00000000" w:rsidP="00000000" w:rsidRDefault="00000000" w:rsidRPr="00000000" w14:paraId="00000064">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Purpose: Ensure the accuracy of taxes collected, recorded, and remitted across jurisdictions. The process should</w:t>
      </w:r>
    </w:p>
    <w:p w:rsidR="00000000" w:rsidDel="00000000" w:rsidP="00000000" w:rsidRDefault="00000000" w:rsidRPr="00000000" w14:paraId="00000065">
      <w:pPr>
        <w:numPr>
          <w:ilvl w:val="0"/>
          <w:numId w:val="5"/>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Pull relevant tax codes by jurisdiction</w:t>
      </w:r>
    </w:p>
    <w:p w:rsidR="00000000" w:rsidDel="00000000" w:rsidP="00000000" w:rsidRDefault="00000000" w:rsidRPr="00000000" w14:paraId="00000066">
      <w:pPr>
        <w:numPr>
          <w:ilvl w:val="0"/>
          <w:numId w:val="5"/>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Categorize and reconcile taxes by type</w:t>
      </w:r>
    </w:p>
    <w:p w:rsidR="00000000" w:rsidDel="00000000" w:rsidP="00000000" w:rsidRDefault="00000000" w:rsidRPr="00000000" w14:paraId="00000067">
      <w:pPr>
        <w:numPr>
          <w:ilvl w:val="0"/>
          <w:numId w:val="5"/>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Flag discrepancies for review and corrective action.</w:t>
      </w:r>
    </w:p>
    <w:p w:rsidR="00000000" w:rsidDel="00000000" w:rsidP="00000000" w:rsidRDefault="00000000" w:rsidRPr="00000000" w14:paraId="00000068">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Current State:</w:t>
      </w:r>
    </w:p>
    <w:p w:rsidR="00000000" w:rsidDel="00000000" w:rsidP="00000000" w:rsidRDefault="00000000" w:rsidRPr="00000000" w14:paraId="00000069">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System configuration: Tax rates are setup by property in PMS/POS. ProfitSword used for reconciliation in some cases. Tax Table in ProfitSword contains rates. Exemption data is manually entered at the time of the reconciliation. Avalara used for filing in some cases.</w:t>
      </w:r>
    </w:p>
    <w:p w:rsidR="00000000" w:rsidDel="00000000" w:rsidP="00000000" w:rsidRDefault="00000000" w:rsidRPr="00000000" w14:paraId="0000006A">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Manual Oversight. Properties are to maintain their own Tax matrix. Responsibility lies on the property team to ensure system configuration aligns with tax requirements.</w:t>
      </w:r>
    </w:p>
    <w:p w:rsidR="00000000" w:rsidDel="00000000" w:rsidP="00000000" w:rsidRDefault="00000000" w:rsidRPr="00000000" w14:paraId="0000006B">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06C">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Future State Vision and AI Opportunities</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000"/>
        <w:gridCol w:w="3030"/>
        <w:tblGridChange w:id="0">
          <w:tblGrid>
            <w:gridCol w:w="3090"/>
            <w:gridCol w:w="3000"/>
            <w:gridCol w:w="303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Level</w:t>
            </w:r>
          </w:p>
        </w:tc>
        <w:tc>
          <w:tcPr>
            <w:tcBorders>
              <w:top w:color="222222" w:space="0" w:sz="5" w:val="single"/>
              <w:left w:color="000000" w:space="0" w:sz="0" w:val="nil"/>
              <w:bottom w:color="222222" w:space="0" w:sz="5" w:val="single"/>
              <w:right w:color="222222"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Description</w:t>
            </w:r>
          </w:p>
        </w:tc>
        <w:tc>
          <w:tcPr>
            <w:tcBorders>
              <w:top w:color="222222" w:space="0" w:sz="5" w:val="single"/>
              <w:left w:color="000000" w:space="0" w:sz="0" w:val="nil"/>
              <w:bottom w:color="222222" w:space="0" w:sz="5" w:val="single"/>
              <w:right w:color="222222"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Impact</w:t>
            </w:r>
          </w:p>
        </w:tc>
      </w:tr>
      <w:tr>
        <w:trPr>
          <w:cantSplit w:val="0"/>
          <w:trHeight w:val="6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Minimum (August Pilot)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Tax reconciliation for a Test Property: AI pulls daily data from the source systems (ProfitSword as a starting point for PMS, POS data); ERP GL Data, Tax filing systems (Avalara)). AI compares taxes collected, taxes recorded, taxes reported, flags mismatches for review by type, amount, property, and jurisdiction. Uses historical patterns to identify likely causes. Suggest corrective action. Predictive Alerts: Identify properties at high risk of over/under reporting. Triggers alerts prior to filing. Generates standardized, audit ready reconciliation reports with drill down to source transaction. Maintain the Matrix and monitor alignment between the systems and tax rates.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Headcount reduction, reduction in penalties, improved documentation for Audit support.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Medium/Maximum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Expanding throughout the entire portfolio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tc>
      </w:tr>
    </w:tbl>
    <w:p w:rsidR="00000000" w:rsidDel="00000000" w:rsidP="00000000" w:rsidRDefault="00000000" w:rsidRPr="00000000" w14:paraId="00000076">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Benefits:</w:t>
      </w:r>
    </w:p>
    <w:p w:rsidR="00000000" w:rsidDel="00000000" w:rsidP="00000000" w:rsidRDefault="00000000" w:rsidRPr="00000000" w14:paraId="00000077">
      <w:pPr>
        <w:numPr>
          <w:ilvl w:val="0"/>
          <w:numId w:val="4"/>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Increased accuracy and reduced risk of misreported taxes</w:t>
      </w:r>
    </w:p>
    <w:p w:rsidR="00000000" w:rsidDel="00000000" w:rsidP="00000000" w:rsidRDefault="00000000" w:rsidRPr="00000000" w14:paraId="00000078">
      <w:pPr>
        <w:numPr>
          <w:ilvl w:val="0"/>
          <w:numId w:val="4"/>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Efficiency, time, and labor savings by eliminating manual reconciliations</w:t>
      </w:r>
    </w:p>
    <w:p w:rsidR="00000000" w:rsidDel="00000000" w:rsidP="00000000" w:rsidRDefault="00000000" w:rsidRPr="00000000" w14:paraId="00000079">
      <w:pPr>
        <w:numPr>
          <w:ilvl w:val="0"/>
          <w:numId w:val="4"/>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Improving compliance, by minimizing audit exposure with standardized documentation</w:t>
      </w:r>
    </w:p>
    <w:p w:rsidR="00000000" w:rsidDel="00000000" w:rsidP="00000000" w:rsidRDefault="00000000" w:rsidRPr="00000000" w14:paraId="0000007A">
      <w:pPr>
        <w:numPr>
          <w:ilvl w:val="0"/>
          <w:numId w:val="4"/>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Scalability – supporting large portfolios without additional headcount</w:t>
      </w:r>
    </w:p>
    <w:p w:rsidR="00000000" w:rsidDel="00000000" w:rsidP="00000000" w:rsidRDefault="00000000" w:rsidRPr="00000000" w14:paraId="0000007B">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07C">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Success Metrics:</w:t>
      </w:r>
    </w:p>
    <w:p w:rsidR="00000000" w:rsidDel="00000000" w:rsidP="00000000" w:rsidRDefault="00000000" w:rsidRPr="00000000" w14:paraId="0000007D">
      <w:pPr>
        <w:numPr>
          <w:ilvl w:val="0"/>
          <w:numId w:val="9"/>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 of reconciliations auto completed each day.</w:t>
      </w:r>
    </w:p>
    <w:p w:rsidR="00000000" w:rsidDel="00000000" w:rsidP="00000000" w:rsidRDefault="00000000" w:rsidRPr="00000000" w14:paraId="0000007E">
      <w:pPr>
        <w:numPr>
          <w:ilvl w:val="0"/>
          <w:numId w:val="9"/>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Reduction in flagged mis matches over time</w:t>
      </w:r>
    </w:p>
    <w:p w:rsidR="00000000" w:rsidDel="00000000" w:rsidP="00000000" w:rsidRDefault="00000000" w:rsidRPr="00000000" w14:paraId="0000007F">
      <w:pPr>
        <w:numPr>
          <w:ilvl w:val="0"/>
          <w:numId w:val="9"/>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Number of predictive alerts identifying risks pre-filing</w:t>
      </w:r>
    </w:p>
    <w:p w:rsidR="00000000" w:rsidDel="00000000" w:rsidP="00000000" w:rsidRDefault="00000000" w:rsidRPr="00000000" w14:paraId="00000080">
      <w:pPr>
        <w:numPr>
          <w:ilvl w:val="0"/>
          <w:numId w:val="9"/>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Time saved per property per month</w:t>
      </w:r>
    </w:p>
    <w:p w:rsidR="00000000" w:rsidDel="00000000" w:rsidP="00000000" w:rsidRDefault="00000000" w:rsidRPr="00000000" w14:paraId="00000081">
      <w:pPr>
        <w:numPr>
          <w:ilvl w:val="0"/>
          <w:numId w:val="9"/>
        </w:numPr>
        <w:shd w:fill="ffffff" w:val="clear"/>
        <w:spacing w:after="0" w:lineRule="auto"/>
        <w:ind w:left="720" w:hanging="360"/>
        <w:rPr>
          <w:sz w:val="24"/>
          <w:szCs w:val="24"/>
        </w:rPr>
      </w:pPr>
      <w:r w:rsidDel="00000000" w:rsidR="00000000" w:rsidRPr="00000000">
        <w:rPr>
          <w:rFonts w:ascii="Arial" w:cs="Arial" w:eastAsia="Arial" w:hAnsi="Arial"/>
          <w:color w:val="222222"/>
          <w:sz w:val="22"/>
          <w:szCs w:val="22"/>
          <w:rtl w:val="0"/>
        </w:rPr>
        <w:t xml:space="preserve">Reduction in Penalties or audit findings YOY</w:t>
      </w:r>
    </w:p>
    <w:p w:rsidR="00000000" w:rsidDel="00000000" w:rsidP="00000000" w:rsidRDefault="00000000" w:rsidRPr="00000000" w14:paraId="00000082">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 </w:t>
      </w:r>
    </w:p>
    <w:p w:rsidR="00000000" w:rsidDel="00000000" w:rsidP="00000000" w:rsidRDefault="00000000" w:rsidRPr="00000000" w14:paraId="00000083">
      <w:pPr>
        <w:shd w:fill="ffffff" w:val="clear"/>
        <w:spacing w:after="0" w:before="240" w:lineRule="auto"/>
        <w:ind w:left="108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III.</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Arial" w:cs="Arial" w:eastAsia="Arial" w:hAnsi="Arial"/>
          <w:color w:val="222222"/>
          <w:sz w:val="22"/>
          <w:szCs w:val="22"/>
          <w:rtl w:val="0"/>
        </w:rPr>
        <w:t xml:space="preserve">Strategic Alignment with Streamlining Financial systems initiative:</w:t>
      </w:r>
    </w:p>
    <w:p w:rsidR="00000000" w:rsidDel="00000000" w:rsidP="00000000" w:rsidRDefault="00000000" w:rsidRPr="00000000" w14:paraId="00000084">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Audit and Compliance: Reduces exposure to audits, penalties, and regulatory findings.</w:t>
      </w:r>
    </w:p>
    <w:p w:rsidR="00000000" w:rsidDel="00000000" w:rsidP="00000000" w:rsidRDefault="00000000" w:rsidRPr="00000000" w14:paraId="00000085">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Efficiency: AI driven automation of high-volume high-risk process</w:t>
      </w:r>
    </w:p>
    <w:p w:rsidR="00000000" w:rsidDel="00000000" w:rsidP="00000000" w:rsidRDefault="00000000" w:rsidRPr="00000000" w14:paraId="00000086">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Data Integrity: Ensures source system configuration aligns with government requirements.</w:t>
      </w:r>
    </w:p>
    <w:p w:rsidR="00000000" w:rsidDel="00000000" w:rsidP="00000000" w:rsidRDefault="00000000" w:rsidRPr="00000000" w14:paraId="00000087">
      <w:pPr>
        <w:spacing w:line="240" w:lineRule="auto"/>
        <w:rPr>
          <w:b w:val="1"/>
        </w:rPr>
      </w:pPr>
      <w:r w:rsidDel="00000000" w:rsidR="00000000" w:rsidRPr="00000000">
        <w:rPr>
          <w:rtl w:val="0"/>
        </w:rPr>
      </w:r>
    </w:p>
    <w:p w:rsidR="00000000" w:rsidDel="00000000" w:rsidP="00000000" w:rsidRDefault="00000000" w:rsidRPr="00000000" w14:paraId="00000088">
      <w:pPr>
        <w:spacing w:line="240" w:lineRule="auto"/>
        <w:rPr>
          <w:b w:val="1"/>
        </w:rPr>
      </w:pPr>
      <w:r w:rsidDel="00000000" w:rsidR="00000000" w:rsidRPr="00000000">
        <w:rPr>
          <w:b w:val="1"/>
          <w:rtl w:val="0"/>
        </w:rPr>
        <w:br w:type="textWrapping"/>
        <w:t xml:space="preserve">PoC Expected Outcomes email sent by Olya on September 9th 2025</w:t>
      </w:r>
    </w:p>
    <w:p w:rsidR="00000000" w:rsidDel="00000000" w:rsidP="00000000" w:rsidRDefault="00000000" w:rsidRPr="00000000" w14:paraId="00000089">
      <w:pPr>
        <w:spacing w:line="240" w:lineRule="auto"/>
        <w:rPr/>
      </w:pPr>
      <w:r w:rsidDel="00000000" w:rsidR="00000000" w:rsidRPr="00000000">
        <w:rPr>
          <w:b w:val="1"/>
          <w:rtl w:val="0"/>
        </w:rPr>
        <w:t xml:space="preserve">========================================================</w:t>
        <w:br w:type="textWrapping"/>
        <w:br w:type="textWrapping"/>
        <w:t xml:space="preserve">Depository Bank Rec:</w:t>
      </w: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 </w:t>
      </w:r>
      <w:r w:rsidDel="00000000" w:rsidR="00000000" w:rsidRPr="00000000">
        <w:rPr>
          <w:rtl w:val="0"/>
        </w:rPr>
        <w:t xml:space="preserve">Goal: Reconcile Bank Data (total for the day/month) to GL Data (day/month), identify and explain the variances and record GL entry (daily or monthly?). </w:t>
      </w:r>
    </w:p>
    <w:p w:rsidR="00000000" w:rsidDel="00000000" w:rsidP="00000000" w:rsidRDefault="00000000" w:rsidRPr="00000000" w14:paraId="0000008B">
      <w:pPr>
        <w:numPr>
          <w:ilvl w:val="0"/>
          <w:numId w:val="7"/>
        </w:numPr>
        <w:ind w:left="720" w:hanging="360"/>
        <w:rPr/>
      </w:pPr>
      <w:r w:rsidDel="00000000" w:rsidR="00000000" w:rsidRPr="00000000">
        <w:rPr>
          <w:rtl w:val="0"/>
        </w:rPr>
        <w:t xml:space="preserve">Daily Cash Reconciliation – with DITs identified</w:t>
      </w:r>
    </w:p>
    <w:p w:rsidR="00000000" w:rsidDel="00000000" w:rsidP="00000000" w:rsidRDefault="00000000" w:rsidRPr="00000000" w14:paraId="0000008C">
      <w:pPr>
        <w:numPr>
          <w:ilvl w:val="0"/>
          <w:numId w:val="7"/>
        </w:numPr>
        <w:ind w:left="720" w:hanging="360"/>
        <w:rPr/>
      </w:pPr>
      <w:r w:rsidDel="00000000" w:rsidR="00000000" w:rsidRPr="00000000">
        <w:rPr>
          <w:rtl w:val="0"/>
        </w:rPr>
        <w:t xml:space="preserve">Create/Post a JE for Sweeps </w:t>
      </w:r>
    </w:p>
    <w:p w:rsidR="00000000" w:rsidDel="00000000" w:rsidP="00000000" w:rsidRDefault="00000000" w:rsidRPr="00000000" w14:paraId="0000008D">
      <w:pPr>
        <w:numPr>
          <w:ilvl w:val="0"/>
          <w:numId w:val="7"/>
        </w:numPr>
        <w:ind w:left="720" w:hanging="360"/>
        <w:rPr/>
      </w:pPr>
      <w:r w:rsidDel="00000000" w:rsidR="00000000" w:rsidRPr="00000000">
        <w:rPr>
          <w:rtl w:val="0"/>
        </w:rPr>
        <w:t xml:space="preserve">Create/Post a JE  for Credit Card Fees/Bank Fees</w:t>
      </w:r>
    </w:p>
    <w:p w:rsidR="00000000" w:rsidDel="00000000" w:rsidP="00000000" w:rsidRDefault="00000000" w:rsidRPr="00000000" w14:paraId="0000008E">
      <w:pPr>
        <w:numPr>
          <w:ilvl w:val="0"/>
          <w:numId w:val="7"/>
        </w:numPr>
        <w:ind w:left="720" w:hanging="360"/>
        <w:rPr/>
      </w:pPr>
      <w:r w:rsidDel="00000000" w:rsidR="00000000" w:rsidRPr="00000000">
        <w:rPr>
          <w:rtl w:val="0"/>
        </w:rPr>
        <w:t xml:space="preserve">Reconciliation Cover Sheet - Bank Balance --- Reconciling Items ---- GL Balance</w:t>
      </w:r>
    </w:p>
    <w:p w:rsidR="00000000" w:rsidDel="00000000" w:rsidP="00000000" w:rsidRDefault="00000000" w:rsidRPr="00000000" w14:paraId="0000008F">
      <w:pPr>
        <w:numPr>
          <w:ilvl w:val="0"/>
          <w:numId w:val="7"/>
        </w:numPr>
        <w:ind w:left="720" w:hanging="360"/>
        <w:rPr/>
      </w:pPr>
      <w:r w:rsidDel="00000000" w:rsidR="00000000" w:rsidRPr="00000000">
        <w:rPr>
          <w:rtl w:val="0"/>
        </w:rPr>
        <w:t xml:space="preserve">Dashboard (% matches) by Transaction Type (Cash/Check, Wire, Credit Cards)</w:t>
      </w:r>
    </w:p>
    <w:p w:rsidR="00000000" w:rsidDel="00000000" w:rsidP="00000000" w:rsidRDefault="00000000" w:rsidRPr="00000000" w14:paraId="00000090">
      <w:pPr>
        <w:rPr/>
      </w:pPr>
      <w:r w:rsidDel="00000000" w:rsidR="00000000" w:rsidRPr="00000000">
        <w:rPr>
          <w:rtl w:val="0"/>
        </w:rPr>
        <w:t xml:space="preserve">Monthly Rec support/Cover page identifying/explaining the above for someone (workflow) to review/approve</w:t>
      </w:r>
    </w:p>
    <w:p w:rsidR="00000000" w:rsidDel="00000000" w:rsidP="00000000" w:rsidRDefault="00000000" w:rsidRPr="00000000" w14:paraId="00000091">
      <w:pPr>
        <w:rPr/>
      </w:pPr>
      <w:r w:rsidDel="00000000" w:rsidR="00000000" w:rsidRPr="00000000">
        <w:rPr>
          <w:rtl w:val="0"/>
        </w:rPr>
        <w:t xml:space="preserve">Support: By Property by Month available and stored for audit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rtl w:val="0"/>
        </w:rPr>
        <w:t xml:space="preserve">DIJ outcome goal </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Notes: The goal is to take .pdf/txt à to the accurate GL entry posted Daily in Oracle</w:t>
      </w:r>
    </w:p>
    <w:p w:rsidR="00000000" w:rsidDel="00000000" w:rsidP="00000000" w:rsidRDefault="00000000" w:rsidRPr="00000000" w14:paraId="00000095">
      <w:pPr>
        <w:rPr/>
      </w:pPr>
      <w:r w:rsidDel="00000000" w:rsidR="00000000" w:rsidRPr="00000000">
        <w:rPr>
          <w:rtl w:val="0"/>
        </w:rPr>
        <w:t xml:space="preserve">Available Resources:</w:t>
      </w:r>
    </w:p>
    <w:p w:rsidR="00000000" w:rsidDel="00000000" w:rsidP="00000000" w:rsidRDefault="00000000" w:rsidRPr="00000000" w14:paraId="00000096">
      <w:pPr>
        <w:numPr>
          <w:ilvl w:val="0"/>
          <w:numId w:val="8"/>
        </w:numPr>
        <w:ind w:left="720" w:hanging="360"/>
        <w:rPr/>
      </w:pPr>
      <w:r w:rsidDel="00000000" w:rsidR="00000000" w:rsidRPr="00000000">
        <w:rPr>
          <w:rtl w:val="0"/>
        </w:rPr>
        <w:t xml:space="preserve">Mapping PMS codes to GL provided </w:t>
      </w:r>
    </w:p>
    <w:p w:rsidR="00000000" w:rsidDel="00000000" w:rsidP="00000000" w:rsidRDefault="00000000" w:rsidRPr="00000000" w14:paraId="00000097">
      <w:pPr>
        <w:numPr>
          <w:ilvl w:val="0"/>
          <w:numId w:val="8"/>
        </w:numPr>
        <w:ind w:left="720" w:hanging="360"/>
        <w:rPr/>
      </w:pPr>
      <w:r w:rsidDel="00000000" w:rsidR="00000000" w:rsidRPr="00000000">
        <w:rPr>
          <w:rtl w:val="0"/>
        </w:rPr>
        <w:t xml:space="preserve">Daily PMS Reports – currently in ProfitSword</w:t>
      </w:r>
    </w:p>
    <w:p w:rsidR="00000000" w:rsidDel="00000000" w:rsidP="00000000" w:rsidRDefault="00000000" w:rsidRPr="00000000" w14:paraId="00000098">
      <w:pPr>
        <w:numPr>
          <w:ilvl w:val="0"/>
          <w:numId w:val="8"/>
        </w:numPr>
        <w:ind w:left="720" w:hanging="360"/>
        <w:rPr/>
      </w:pPr>
      <w:r w:rsidDel="00000000" w:rsidR="00000000" w:rsidRPr="00000000">
        <w:rPr>
          <w:rtl w:val="0"/>
        </w:rPr>
        <w:t xml:space="preserve">Journal Entry from Oracle (post review) as “the answer key” </w:t>
      </w:r>
    </w:p>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Goal Take PMS report and prepare/post the Journal Entry GL 7 segment</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xxxxxx.xxxx.xxxxxx.xxxx.xxxxxx.xxxx.xxxxxx</w:t>
      </w:r>
    </w:p>
    <w:p w:rsidR="00000000" w:rsidDel="00000000" w:rsidP="00000000" w:rsidRDefault="00000000" w:rsidRPr="00000000" w14:paraId="0000009C">
      <w:pPr>
        <w:rPr/>
      </w:pPr>
      <w:r w:rsidDel="00000000" w:rsidR="00000000" w:rsidRPr="00000000">
        <w:rPr>
          <w:rtl w:val="0"/>
        </w:rPr>
        <w:t xml:space="preserve">Property.Department.Account.SubAccount.Intercompany.Future1.Future2</w:t>
      </w:r>
    </w:p>
    <w:p w:rsidR="00000000" w:rsidDel="00000000" w:rsidP="00000000" w:rsidRDefault="00000000" w:rsidRPr="00000000" w14:paraId="0000009D">
      <w:pPr>
        <w:rPr/>
      </w:pPr>
      <w:r w:rsidDel="00000000" w:rsidR="00000000" w:rsidRPr="00000000">
        <w:rPr>
          <w:rtl w:val="0"/>
        </w:rPr>
        <w:br w:type="textWrapping"/>
      </w:r>
    </w:p>
    <w:p w:rsidR="00000000" w:rsidDel="00000000" w:rsidP="00000000" w:rsidRDefault="00000000" w:rsidRPr="00000000" w14:paraId="0000009E">
      <w:pPr>
        <w:rPr/>
      </w:pPr>
      <w:r w:rsidDel="00000000" w:rsidR="00000000" w:rsidRPr="00000000">
        <w:rPr>
          <w:rtl w:val="0"/>
        </w:rPr>
        <w:t xml:space="preserve">need to be able to show “how to” for Audit purposes. </w:t>
      </w:r>
    </w:p>
    <w:p w:rsidR="00000000" w:rsidDel="00000000" w:rsidP="00000000" w:rsidRDefault="00000000" w:rsidRPr="00000000" w14:paraId="0000009F">
      <w:pPr>
        <w:rPr/>
      </w:pPr>
      <w:r w:rsidDel="00000000" w:rsidR="00000000" w:rsidRPr="00000000">
        <w:rPr>
          <w:rtl w:val="0"/>
        </w:rPr>
        <w:t xml:space="preserve">The month end control – running MTD PMS Report and tie that to the MTD GL</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F48C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F48C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F48C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F48C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F48C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F48C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F48C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F48C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F48C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F48C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F48C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F48C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F48C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F48C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F48C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F48C0"/>
    <w:rPr>
      <w:i w:val="1"/>
      <w:iCs w:val="1"/>
      <w:color w:val="404040" w:themeColor="text1" w:themeTint="0000BF"/>
    </w:rPr>
  </w:style>
  <w:style w:type="paragraph" w:styleId="ListParagraph">
    <w:name w:val="List Paragraph"/>
    <w:basedOn w:val="Normal"/>
    <w:uiPriority w:val="34"/>
    <w:qFormat w:val="1"/>
    <w:rsid w:val="001F48C0"/>
    <w:pPr>
      <w:ind w:left="720"/>
      <w:contextualSpacing w:val="1"/>
    </w:pPr>
  </w:style>
  <w:style w:type="character" w:styleId="IntenseEmphasis">
    <w:name w:val="Intense Emphasis"/>
    <w:basedOn w:val="DefaultParagraphFont"/>
    <w:uiPriority w:val="21"/>
    <w:qFormat w:val="1"/>
    <w:rsid w:val="001F48C0"/>
    <w:rPr>
      <w:i w:val="1"/>
      <w:iCs w:val="1"/>
      <w:color w:val="0f4761" w:themeColor="accent1" w:themeShade="0000BF"/>
    </w:rPr>
  </w:style>
  <w:style w:type="paragraph" w:styleId="IntenseQuote">
    <w:name w:val="Intense Quote"/>
    <w:basedOn w:val="Normal"/>
    <w:next w:val="Normal"/>
    <w:link w:val="IntenseQuoteChar"/>
    <w:uiPriority w:val="30"/>
    <w:qFormat w:val="1"/>
    <w:rsid w:val="001F48C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F48C0"/>
    <w:rPr>
      <w:i w:val="1"/>
      <w:iCs w:val="1"/>
      <w:color w:val="0f4761" w:themeColor="accent1" w:themeShade="0000BF"/>
    </w:rPr>
  </w:style>
  <w:style w:type="character" w:styleId="IntenseReference">
    <w:name w:val="Intense Reference"/>
    <w:basedOn w:val="DefaultParagraphFont"/>
    <w:uiPriority w:val="32"/>
    <w:qFormat w:val="1"/>
    <w:rsid w:val="001F48C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S/B0nZxNSK+K7KOZlOlOJ99qFQ==">CgMxLjA4AHIhMWw5dkJpS0hhZ1FyYm8xWGtmTHVwdlRQQlZFYWg4dnhl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2025-09-10T23:11:00Z</dcterms:created>
  <dc:creator>Akila Selvaraj</dc:creator>
</cp:coreProperties>
</file>