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C19B" w14:textId="77777777" w:rsidR="007A5514" w:rsidRDefault="007A5514" w:rsidP="007A5514">
      <w:pPr>
        <w:jc w:val="center"/>
        <w:rPr>
          <w:b/>
          <w:bCs/>
          <w:sz w:val="44"/>
          <w:szCs w:val="44"/>
          <w:u w:val="single"/>
        </w:rPr>
      </w:pPr>
      <w:r w:rsidRPr="00C630AE">
        <w:rPr>
          <w:b/>
          <w:bCs/>
          <w:sz w:val="44"/>
          <w:szCs w:val="44"/>
          <w:u w:val="single"/>
        </w:rPr>
        <w:t>DESIGN CREDIT PROJECT REPORT</w:t>
      </w:r>
    </w:p>
    <w:p w14:paraId="151446D5" w14:textId="27EE73FF" w:rsidR="007A5514" w:rsidRDefault="007A5514" w:rsidP="007A5514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DESIGN AND SIMULATION OF A MICROFLUIDIC DROPLET GENERATOR WITH FLOW FOCUSING GEOMETRY IN ANSYS </w:t>
      </w:r>
    </w:p>
    <w:p w14:paraId="1AB778BF" w14:textId="09F6FF55" w:rsidR="007A5514" w:rsidRDefault="007A5514" w:rsidP="007A5514">
      <w:pPr>
        <w:jc w:val="center"/>
        <w:rPr>
          <w:b/>
          <w:bCs/>
          <w:sz w:val="36"/>
          <w:szCs w:val="36"/>
          <w:u w:val="single"/>
        </w:rPr>
      </w:pPr>
      <w:r w:rsidRPr="00E07A4C">
        <w:rPr>
          <w:noProof/>
          <w:sz w:val="48"/>
          <w:szCs w:val="48"/>
        </w:rPr>
        <w:drawing>
          <wp:inline distT="0" distB="0" distL="0" distR="0" wp14:anchorId="7FC83DBB" wp14:editId="25B10FAA">
            <wp:extent cx="3968765" cy="4384964"/>
            <wp:effectExtent l="0" t="0" r="0" b="0"/>
            <wp:docPr id="1056016034" name="Picture 1" descr="IITJ-Indian Institute of Technology Jodh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IITJ-Indian Institute of Technology Jodhpu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155" cy="441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0867D" w14:textId="2668BA15" w:rsidR="007A5514" w:rsidRPr="00E07A4C" w:rsidRDefault="007A5514" w:rsidP="007A5514">
      <w:pPr>
        <w:rPr>
          <w:b/>
          <w:bCs/>
          <w:sz w:val="36"/>
          <w:szCs w:val="36"/>
          <w:u w:val="single"/>
        </w:rPr>
      </w:pPr>
      <w:r w:rsidRPr="00E07A4C">
        <w:rPr>
          <w:b/>
          <w:bCs/>
          <w:sz w:val="36"/>
          <w:szCs w:val="36"/>
          <w:u w:val="single"/>
        </w:rPr>
        <w:t>SUBMITTED TO:</w:t>
      </w:r>
    </w:p>
    <w:p w14:paraId="0616199B" w14:textId="77777777" w:rsidR="007A5514" w:rsidRDefault="007A5514" w:rsidP="007A55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PROF.</w:t>
      </w:r>
      <w:r w:rsidRPr="00E07A4C">
        <w:rPr>
          <w:b/>
          <w:bCs/>
          <w:sz w:val="36"/>
          <w:szCs w:val="36"/>
        </w:rPr>
        <w:t>TARA CHAND KUMAWAT</w:t>
      </w:r>
      <w:r>
        <w:rPr>
          <w:b/>
          <w:bCs/>
          <w:sz w:val="36"/>
          <w:szCs w:val="36"/>
        </w:rPr>
        <w:t xml:space="preserve">                             </w:t>
      </w:r>
    </w:p>
    <w:p w14:paraId="4AB7D86F" w14:textId="77777777" w:rsidR="007A5514" w:rsidRDefault="007A5514" w:rsidP="007A5514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SUBMITTED BY:</w:t>
      </w:r>
    </w:p>
    <w:p w14:paraId="36FD168F" w14:textId="384BB051" w:rsidR="007A5514" w:rsidRPr="00E07A4C" w:rsidRDefault="007A5514" w:rsidP="007A5514">
      <w:pPr>
        <w:jc w:val="right"/>
        <w:rPr>
          <w:b/>
          <w:bCs/>
          <w:sz w:val="36"/>
          <w:szCs w:val="36"/>
        </w:rPr>
      </w:pPr>
      <w:r w:rsidRPr="00E07A4C">
        <w:rPr>
          <w:b/>
          <w:bCs/>
          <w:sz w:val="36"/>
          <w:szCs w:val="36"/>
        </w:rPr>
        <w:t>AYUSHI SINGH (B22CH005)</w:t>
      </w:r>
    </w:p>
    <w:p w14:paraId="26574AF6" w14:textId="77777777" w:rsidR="007A5514" w:rsidRPr="00E07A4C" w:rsidRDefault="007A5514" w:rsidP="007A5514">
      <w:pPr>
        <w:jc w:val="right"/>
        <w:rPr>
          <w:b/>
          <w:bCs/>
          <w:sz w:val="36"/>
          <w:szCs w:val="36"/>
        </w:rPr>
      </w:pPr>
      <w:r w:rsidRPr="00E07A4C">
        <w:rPr>
          <w:b/>
          <w:bCs/>
          <w:sz w:val="36"/>
          <w:szCs w:val="36"/>
        </w:rPr>
        <w:t>ABHISHEK KUMAR (B22CH001)</w:t>
      </w:r>
    </w:p>
    <w:p w14:paraId="7BB16953" w14:textId="77777777" w:rsidR="007A5514" w:rsidRDefault="007A5514" w:rsidP="007A5514">
      <w:pPr>
        <w:jc w:val="right"/>
        <w:rPr>
          <w:b/>
          <w:bCs/>
          <w:sz w:val="36"/>
          <w:szCs w:val="36"/>
        </w:rPr>
      </w:pPr>
      <w:r w:rsidRPr="00E07A4C">
        <w:rPr>
          <w:b/>
          <w:bCs/>
          <w:sz w:val="36"/>
          <w:szCs w:val="36"/>
        </w:rPr>
        <w:t>APURVA JALWANIYA (B22CH003)</w:t>
      </w:r>
    </w:p>
    <w:p w14:paraId="3FF05FA4" w14:textId="7A431CB6" w:rsidR="007A5514" w:rsidRPr="007A5514" w:rsidRDefault="007A5514" w:rsidP="007A5514">
      <w:pPr>
        <w:rPr>
          <w:b/>
          <w:bCs/>
          <w:sz w:val="36"/>
          <w:szCs w:val="36"/>
          <w:u w:val="single"/>
        </w:rPr>
      </w:pPr>
      <w:r w:rsidRPr="007A5514">
        <w:rPr>
          <w:b/>
          <w:bCs/>
          <w:sz w:val="36"/>
          <w:szCs w:val="36"/>
          <w:u w:val="single"/>
        </w:rPr>
        <w:lastRenderedPageBreak/>
        <w:t>ABSTRACT</w:t>
      </w:r>
    </w:p>
    <w:p w14:paraId="06BA0F60" w14:textId="7DC7D830" w:rsidR="007A5514" w:rsidRPr="007A5514" w:rsidRDefault="007A5514" w:rsidP="007A5514">
      <w:pPr>
        <w:rPr>
          <w:b/>
          <w:bCs/>
          <w:sz w:val="28"/>
          <w:szCs w:val="28"/>
        </w:rPr>
      </w:pPr>
      <w:r w:rsidRPr="007A5514">
        <w:rPr>
          <w:sz w:val="24"/>
          <w:szCs w:val="24"/>
        </w:rPr>
        <w:t xml:space="preserve">This project presents the simulation of a microfluidic droplet generator using flow-focusing geometry in ANSYS Fluent. Two immiscible fluids—water and coconut oil—were </w:t>
      </w:r>
      <w:proofErr w:type="spellStart"/>
      <w:r w:rsidRPr="007A5514">
        <w:rPr>
          <w:sz w:val="24"/>
          <w:szCs w:val="24"/>
        </w:rPr>
        <w:t>modeled</w:t>
      </w:r>
      <w:proofErr w:type="spellEnd"/>
      <w:r w:rsidRPr="007A5514">
        <w:rPr>
          <w:sz w:val="24"/>
          <w:szCs w:val="24"/>
        </w:rPr>
        <w:t xml:space="preserve"> using the Level Set method to </w:t>
      </w:r>
      <w:proofErr w:type="spellStart"/>
      <w:r w:rsidRPr="007A5514">
        <w:rPr>
          <w:sz w:val="24"/>
          <w:szCs w:val="24"/>
        </w:rPr>
        <w:t>analyze</w:t>
      </w:r>
      <w:proofErr w:type="spellEnd"/>
      <w:r w:rsidRPr="007A5514">
        <w:rPr>
          <w:sz w:val="24"/>
          <w:szCs w:val="24"/>
        </w:rPr>
        <w:t xml:space="preserve"> droplet formation dynamics. Results showed that droplet size decreased with increasing continuous phase velocity, confirming the inverse relationship. The simulation successfully replicates experimental </w:t>
      </w:r>
      <w:proofErr w:type="spellStart"/>
      <w:r w:rsidRPr="007A5514">
        <w:rPr>
          <w:sz w:val="24"/>
          <w:szCs w:val="24"/>
        </w:rPr>
        <w:t>behavior</w:t>
      </w:r>
      <w:proofErr w:type="spellEnd"/>
      <w:r w:rsidRPr="007A5514">
        <w:rPr>
          <w:sz w:val="24"/>
          <w:szCs w:val="24"/>
        </w:rPr>
        <w:t>, making it valuable for designing Lab-on-a-Chip systems</w:t>
      </w:r>
      <w:r w:rsidRPr="007A5514">
        <w:rPr>
          <w:b/>
          <w:bCs/>
          <w:sz w:val="28"/>
          <w:szCs w:val="28"/>
        </w:rPr>
        <w:t>.</w:t>
      </w:r>
    </w:p>
    <w:p w14:paraId="420F9D2B" w14:textId="1D766BCC" w:rsidR="0030248D" w:rsidRPr="0030248D" w:rsidRDefault="0030248D" w:rsidP="0030248D">
      <w:pPr>
        <w:rPr>
          <w:b/>
          <w:bCs/>
          <w:sz w:val="36"/>
          <w:szCs w:val="36"/>
          <w:u w:val="single"/>
        </w:rPr>
      </w:pPr>
      <w:r w:rsidRPr="0030248D">
        <w:rPr>
          <w:b/>
          <w:bCs/>
          <w:sz w:val="36"/>
          <w:szCs w:val="36"/>
          <w:u w:val="single"/>
        </w:rPr>
        <w:t>A</w:t>
      </w:r>
      <w:r w:rsidR="007A5514" w:rsidRPr="007A5514">
        <w:rPr>
          <w:b/>
          <w:bCs/>
          <w:sz w:val="36"/>
          <w:szCs w:val="36"/>
          <w:u w:val="single"/>
        </w:rPr>
        <w:t>IM</w:t>
      </w:r>
    </w:p>
    <w:p w14:paraId="6C0D56A1" w14:textId="77777777" w:rsidR="0030248D" w:rsidRPr="0030248D" w:rsidRDefault="0030248D" w:rsidP="0030248D">
      <w:pPr>
        <w:rPr>
          <w:sz w:val="24"/>
          <w:szCs w:val="24"/>
        </w:rPr>
      </w:pPr>
      <w:r w:rsidRPr="0030248D">
        <w:rPr>
          <w:sz w:val="24"/>
          <w:szCs w:val="24"/>
        </w:rPr>
        <w:t xml:space="preserve">To design and simulate a microfluidic droplet generator based on flow-focusing geometry using ANSYS Fluent, with the goal of understanding the droplet formation mechanism, optimizing geometric parameters, and </w:t>
      </w:r>
      <w:proofErr w:type="spellStart"/>
      <w:r w:rsidRPr="0030248D">
        <w:rPr>
          <w:sz w:val="24"/>
          <w:szCs w:val="24"/>
        </w:rPr>
        <w:t>analyzing</w:t>
      </w:r>
      <w:proofErr w:type="spellEnd"/>
      <w:r w:rsidRPr="0030248D">
        <w:rPr>
          <w:sz w:val="24"/>
          <w:szCs w:val="24"/>
        </w:rPr>
        <w:t xml:space="preserve"> the effects of flow rate variations on droplet characteristics for lab-on-a-chip applications.</w:t>
      </w:r>
    </w:p>
    <w:p w14:paraId="53AAFA6D" w14:textId="1F099D27" w:rsidR="0030248D" w:rsidRPr="0030248D" w:rsidRDefault="0030248D" w:rsidP="0030248D">
      <w:pPr>
        <w:rPr>
          <w:b/>
          <w:bCs/>
          <w:sz w:val="36"/>
          <w:szCs w:val="36"/>
          <w:u w:val="single"/>
        </w:rPr>
      </w:pPr>
      <w:r w:rsidRPr="0030248D">
        <w:rPr>
          <w:b/>
          <w:bCs/>
          <w:sz w:val="36"/>
          <w:szCs w:val="36"/>
          <w:u w:val="single"/>
        </w:rPr>
        <w:t>O</w:t>
      </w:r>
      <w:r w:rsidR="007A5514" w:rsidRPr="007A5514">
        <w:rPr>
          <w:b/>
          <w:bCs/>
          <w:sz w:val="36"/>
          <w:szCs w:val="36"/>
          <w:u w:val="single"/>
        </w:rPr>
        <w:t>BJECTIVES</w:t>
      </w:r>
    </w:p>
    <w:p w14:paraId="615607A7" w14:textId="77777777" w:rsidR="0030248D" w:rsidRPr="0030248D" w:rsidRDefault="0030248D" w:rsidP="0030248D">
      <w:pPr>
        <w:numPr>
          <w:ilvl w:val="0"/>
          <w:numId w:val="1"/>
        </w:numPr>
        <w:rPr>
          <w:sz w:val="24"/>
          <w:szCs w:val="24"/>
        </w:rPr>
      </w:pPr>
      <w:r w:rsidRPr="0030248D">
        <w:rPr>
          <w:sz w:val="24"/>
          <w:szCs w:val="24"/>
        </w:rPr>
        <w:t>To model a 2D microchannel system mimicking a flow-focusing droplet generator.</w:t>
      </w:r>
    </w:p>
    <w:p w14:paraId="3C708CA0" w14:textId="77777777" w:rsidR="0030248D" w:rsidRPr="0030248D" w:rsidRDefault="0030248D" w:rsidP="0030248D">
      <w:pPr>
        <w:numPr>
          <w:ilvl w:val="0"/>
          <w:numId w:val="1"/>
        </w:numPr>
        <w:rPr>
          <w:sz w:val="24"/>
          <w:szCs w:val="24"/>
        </w:rPr>
      </w:pPr>
      <w:r w:rsidRPr="0030248D">
        <w:rPr>
          <w:sz w:val="24"/>
          <w:szCs w:val="24"/>
        </w:rPr>
        <w:t>To define and assign material properties for two immiscible fluids (e.g., water and coconut oil) in the simulation.</w:t>
      </w:r>
    </w:p>
    <w:p w14:paraId="44CFB2BD" w14:textId="77777777" w:rsidR="0030248D" w:rsidRPr="0030248D" w:rsidRDefault="0030248D" w:rsidP="0030248D">
      <w:pPr>
        <w:numPr>
          <w:ilvl w:val="0"/>
          <w:numId w:val="1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To implement a multiphase flow simulation using the </w:t>
      </w:r>
      <w:r w:rsidRPr="0030248D">
        <w:rPr>
          <w:b/>
          <w:bCs/>
          <w:sz w:val="24"/>
          <w:szCs w:val="24"/>
        </w:rPr>
        <w:t>Level Set</w:t>
      </w:r>
      <w:r w:rsidRPr="0030248D">
        <w:rPr>
          <w:sz w:val="24"/>
          <w:szCs w:val="24"/>
        </w:rPr>
        <w:t xml:space="preserve"> or </w:t>
      </w:r>
      <w:r w:rsidRPr="0030248D">
        <w:rPr>
          <w:b/>
          <w:bCs/>
          <w:sz w:val="24"/>
          <w:szCs w:val="24"/>
        </w:rPr>
        <w:t>Volume of Fluid (VOF)</w:t>
      </w:r>
      <w:r w:rsidRPr="0030248D">
        <w:rPr>
          <w:sz w:val="24"/>
          <w:szCs w:val="24"/>
        </w:rPr>
        <w:t xml:space="preserve"> method in ANSYS Fluent.</w:t>
      </w:r>
    </w:p>
    <w:p w14:paraId="6F08C39D" w14:textId="77777777" w:rsidR="0030248D" w:rsidRPr="0030248D" w:rsidRDefault="0030248D" w:rsidP="0030248D">
      <w:pPr>
        <w:numPr>
          <w:ilvl w:val="0"/>
          <w:numId w:val="1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To simulate droplet formation under varying flow rate ratios and </w:t>
      </w:r>
      <w:proofErr w:type="spellStart"/>
      <w:r w:rsidRPr="0030248D">
        <w:rPr>
          <w:sz w:val="24"/>
          <w:szCs w:val="24"/>
        </w:rPr>
        <w:t>analyze</w:t>
      </w:r>
      <w:proofErr w:type="spellEnd"/>
      <w:r w:rsidRPr="0030248D">
        <w:rPr>
          <w:sz w:val="24"/>
          <w:szCs w:val="24"/>
        </w:rPr>
        <w:t xml:space="preserve"> the effect on droplet size and detachment </w:t>
      </w:r>
      <w:proofErr w:type="spellStart"/>
      <w:r w:rsidRPr="0030248D">
        <w:rPr>
          <w:sz w:val="24"/>
          <w:szCs w:val="24"/>
        </w:rPr>
        <w:t>behavior</w:t>
      </w:r>
      <w:proofErr w:type="spellEnd"/>
      <w:r w:rsidRPr="0030248D">
        <w:rPr>
          <w:sz w:val="24"/>
          <w:szCs w:val="24"/>
        </w:rPr>
        <w:t>.</w:t>
      </w:r>
    </w:p>
    <w:p w14:paraId="3E455EC3" w14:textId="77777777" w:rsidR="0030248D" w:rsidRPr="0030248D" w:rsidRDefault="0030248D" w:rsidP="0030248D">
      <w:pPr>
        <w:numPr>
          <w:ilvl w:val="0"/>
          <w:numId w:val="1"/>
        </w:numPr>
        <w:rPr>
          <w:sz w:val="24"/>
          <w:szCs w:val="24"/>
        </w:rPr>
      </w:pPr>
      <w:r w:rsidRPr="0030248D">
        <w:rPr>
          <w:sz w:val="24"/>
          <w:szCs w:val="24"/>
        </w:rPr>
        <w:t>To validate simulation results against existing experimental observations and literature (e.g., Hettiarachchi et al., 2021).</w:t>
      </w:r>
    </w:p>
    <w:p w14:paraId="06513B15" w14:textId="77777777" w:rsidR="0030248D" w:rsidRDefault="0030248D" w:rsidP="0030248D">
      <w:pPr>
        <w:numPr>
          <w:ilvl w:val="0"/>
          <w:numId w:val="1"/>
        </w:numPr>
        <w:rPr>
          <w:sz w:val="28"/>
          <w:szCs w:val="28"/>
        </w:rPr>
      </w:pPr>
      <w:r w:rsidRPr="0030248D">
        <w:rPr>
          <w:sz w:val="24"/>
          <w:szCs w:val="24"/>
        </w:rPr>
        <w:t>To visualize the droplet generation process using contour plots and animations, and extract quantitative data such as droplet diameter</w:t>
      </w:r>
      <w:r w:rsidRPr="0030248D">
        <w:rPr>
          <w:sz w:val="28"/>
          <w:szCs w:val="28"/>
        </w:rPr>
        <w:t>.</w:t>
      </w:r>
    </w:p>
    <w:p w14:paraId="23C5B780" w14:textId="6D24FFFE" w:rsidR="00CA5AE9" w:rsidRPr="00CA5AE9" w:rsidRDefault="00CA5AE9" w:rsidP="00CA5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</w:pPr>
      <w:r w:rsidRPr="00CA5A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IN"/>
          <w14:ligatures w14:val="none"/>
        </w:rPr>
        <w:t>INTRODUCTION</w:t>
      </w:r>
    </w:p>
    <w:p w14:paraId="58483D3F" w14:textId="07F8E17D" w:rsidR="00CA5AE9" w:rsidRDefault="00CA5AE9" w:rsidP="00CA5A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Microfluidics is a rapidly advancing field that enables the manipulation of fluids in micro-scale channels, offering significant advantages such as reduced reagent consumption, faster processing, and the ability to integrate multiple laboratory functions into a single device. One of the most impactful applications of microfluidics is in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Lab-on-a-Chip (LOC)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systems, which are widely used in diagnostics, drug delivery, biosensing, and chemical analysis.</w:t>
      </w:r>
    </w:p>
    <w:p w14:paraId="7E260423" w14:textId="77777777" w:rsidR="00CA5AE9" w:rsidRPr="00CA5AE9" w:rsidRDefault="00CA5AE9" w:rsidP="00CA5A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61D5C9" w14:textId="77777777" w:rsidR="00CA5AE9" w:rsidRDefault="00CA5AE9" w:rsidP="001E50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key component in many LOC devices is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droplet-based microfluidics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 uniform and controlled droplets are generated from two immiscible fluids. These droplets serve as isolated microreactors, enabling high-throughput and precise analysis. The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flow-focusing geometry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one of the most effective methods for 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droplet generation, where the dispersed phase is pinched off by the continuous phase at a narrow contraction point, resulting in the formation of regular droplets.</w:t>
      </w:r>
    </w:p>
    <w:p w14:paraId="57079CFC" w14:textId="77777777" w:rsidR="00CA5AE9" w:rsidRDefault="00CA5AE9" w:rsidP="00CA5A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275281" w14:textId="57E272FA" w:rsidR="00CA5AE9" w:rsidRPr="00CA5AE9" w:rsidRDefault="00CA5AE9" w:rsidP="001E50E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process of droplet formation is influenced by various parameters such as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channel geometry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fluid properties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the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rate ratio (QD/QC)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two phases. Experimental studies have shown that increasing the continuous phase velocity enhances the shear force, leading to smaller droplet sizes. Simulating this </w:t>
      </w:r>
      <w:proofErr w:type="spellStart"/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Computational Fluid Dynamics (CFD)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for the prediction and optimization of droplet dynamics before physical fabrication.</w:t>
      </w:r>
    </w:p>
    <w:p w14:paraId="526417A0" w14:textId="77777777" w:rsidR="00CA5AE9" w:rsidRPr="00CA5AE9" w:rsidRDefault="00CA5AE9" w:rsidP="00CA5A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94E525" w14:textId="77777777" w:rsidR="00CA5AE9" w:rsidRPr="00CA5AE9" w:rsidRDefault="00CA5AE9" w:rsidP="00CA5AE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project, a 2D microfluidic channel with flow-focusing geometry is </w:t>
      </w:r>
      <w:proofErr w:type="spellStart"/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modeled</w:t>
      </w:r>
      <w:proofErr w:type="spellEnd"/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ANSYS Fluent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The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Set multiphase model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used to simulate the interface between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water (dispersed phase)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A5A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coconut oil (continuous phase)</w:t>
      </w:r>
      <w:r w:rsidRPr="00CA5A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study aims to evaluate the effects of varying flow rates on droplet size and stability, providing insights into the design of efficient and cost-effective microfluidic droplet generators for LOC applications.</w:t>
      </w:r>
    </w:p>
    <w:p w14:paraId="321EF0D9" w14:textId="77777777" w:rsidR="00CA5AE9" w:rsidRPr="0030248D" w:rsidRDefault="00CA5AE9" w:rsidP="00CA5AE9">
      <w:pPr>
        <w:rPr>
          <w:sz w:val="28"/>
          <w:szCs w:val="28"/>
        </w:rPr>
      </w:pPr>
    </w:p>
    <w:p w14:paraId="3E3CCB68" w14:textId="05CDA28C" w:rsidR="0030248D" w:rsidRPr="0030248D" w:rsidRDefault="0030248D" w:rsidP="0030248D">
      <w:pPr>
        <w:rPr>
          <w:sz w:val="28"/>
          <w:szCs w:val="28"/>
        </w:rPr>
      </w:pPr>
    </w:p>
    <w:p w14:paraId="3D542B79" w14:textId="6562FE23" w:rsidR="0030248D" w:rsidRPr="0030248D" w:rsidRDefault="0030248D" w:rsidP="0030248D">
      <w:pPr>
        <w:rPr>
          <w:b/>
          <w:bCs/>
          <w:sz w:val="36"/>
          <w:szCs w:val="36"/>
          <w:u w:val="single"/>
        </w:rPr>
      </w:pPr>
      <w:r w:rsidRPr="0030248D">
        <w:rPr>
          <w:b/>
          <w:bCs/>
          <w:sz w:val="36"/>
          <w:szCs w:val="36"/>
          <w:u w:val="single"/>
        </w:rPr>
        <w:t>M</w:t>
      </w:r>
      <w:r w:rsidR="007A5514" w:rsidRPr="007A5514">
        <w:rPr>
          <w:b/>
          <w:bCs/>
          <w:sz w:val="36"/>
          <w:szCs w:val="36"/>
          <w:u w:val="single"/>
        </w:rPr>
        <w:t>ETHODOLOGY</w:t>
      </w:r>
    </w:p>
    <w:p w14:paraId="6114A0DD" w14:textId="77777777" w:rsidR="0030248D" w:rsidRDefault="0030248D" w:rsidP="0030248D">
      <w:pPr>
        <w:rPr>
          <w:sz w:val="24"/>
          <w:szCs w:val="24"/>
        </w:rPr>
      </w:pPr>
      <w:r w:rsidRPr="0030248D">
        <w:rPr>
          <w:sz w:val="24"/>
          <w:szCs w:val="24"/>
        </w:rPr>
        <w:t xml:space="preserve">This project involves the design and simulation of a </w:t>
      </w:r>
      <w:r w:rsidRPr="0030248D">
        <w:rPr>
          <w:b/>
          <w:bCs/>
          <w:sz w:val="24"/>
          <w:szCs w:val="24"/>
        </w:rPr>
        <w:t>microfluidic droplet generator</w:t>
      </w:r>
      <w:r w:rsidRPr="0030248D">
        <w:rPr>
          <w:sz w:val="24"/>
          <w:szCs w:val="24"/>
        </w:rPr>
        <w:t xml:space="preserve"> using </w:t>
      </w:r>
      <w:r w:rsidRPr="0030248D">
        <w:rPr>
          <w:b/>
          <w:bCs/>
          <w:sz w:val="24"/>
          <w:szCs w:val="24"/>
        </w:rPr>
        <w:t>flow-focusing geometry</w:t>
      </w:r>
      <w:r w:rsidRPr="0030248D">
        <w:rPr>
          <w:sz w:val="24"/>
          <w:szCs w:val="24"/>
        </w:rPr>
        <w:t xml:space="preserve">, executed entirely within the </w:t>
      </w:r>
      <w:r w:rsidRPr="0030248D">
        <w:rPr>
          <w:b/>
          <w:bCs/>
          <w:sz w:val="24"/>
          <w:szCs w:val="24"/>
        </w:rPr>
        <w:t>ANSYS Fluent</w:t>
      </w:r>
      <w:r w:rsidRPr="0030248D">
        <w:rPr>
          <w:sz w:val="24"/>
          <w:szCs w:val="24"/>
        </w:rPr>
        <w:t xml:space="preserve"> environment. The methodology follows a structured approach to model the geometry, assign fluid properties, simulate multiphase flow using the Level Set or Volume of Fluid (VOF) method, and </w:t>
      </w:r>
      <w:proofErr w:type="spellStart"/>
      <w:r w:rsidRPr="0030248D">
        <w:rPr>
          <w:sz w:val="24"/>
          <w:szCs w:val="24"/>
        </w:rPr>
        <w:t>analyze</w:t>
      </w:r>
      <w:proofErr w:type="spellEnd"/>
      <w:r w:rsidRPr="0030248D">
        <w:rPr>
          <w:sz w:val="24"/>
          <w:szCs w:val="24"/>
        </w:rPr>
        <w:t xml:space="preserve"> droplet formation </w:t>
      </w:r>
      <w:proofErr w:type="spellStart"/>
      <w:r w:rsidRPr="0030248D">
        <w:rPr>
          <w:sz w:val="24"/>
          <w:szCs w:val="24"/>
        </w:rPr>
        <w:t>behavior</w:t>
      </w:r>
      <w:proofErr w:type="spellEnd"/>
      <w:r w:rsidRPr="0030248D">
        <w:rPr>
          <w:sz w:val="24"/>
          <w:szCs w:val="24"/>
        </w:rPr>
        <w:t xml:space="preserve"> under different flow rate conditions.</w:t>
      </w:r>
    </w:p>
    <w:p w14:paraId="46C6D99E" w14:textId="77777777" w:rsidR="00CA5AE9" w:rsidRPr="0030248D" w:rsidRDefault="00CA5AE9" w:rsidP="0030248D">
      <w:pPr>
        <w:rPr>
          <w:sz w:val="24"/>
          <w:szCs w:val="24"/>
        </w:rPr>
      </w:pPr>
    </w:p>
    <w:p w14:paraId="6F6C2B4E" w14:textId="5A6EBB3D" w:rsidR="0030248D" w:rsidRPr="0030248D" w:rsidRDefault="0030248D" w:rsidP="0030248D">
      <w:pPr>
        <w:rPr>
          <w:sz w:val="28"/>
          <w:szCs w:val="28"/>
        </w:rPr>
      </w:pPr>
    </w:p>
    <w:p w14:paraId="23C63431" w14:textId="77777777" w:rsidR="0030248D" w:rsidRPr="0030248D" w:rsidRDefault="0030248D" w:rsidP="0030248D">
      <w:pPr>
        <w:rPr>
          <w:b/>
          <w:bCs/>
          <w:sz w:val="24"/>
          <w:szCs w:val="24"/>
        </w:rPr>
      </w:pPr>
      <w:r w:rsidRPr="0030248D">
        <w:rPr>
          <w:b/>
          <w:bCs/>
          <w:sz w:val="24"/>
          <w:szCs w:val="24"/>
        </w:rPr>
        <w:t>1. Geometry Creation</w:t>
      </w:r>
    </w:p>
    <w:p w14:paraId="05CD022A" w14:textId="77777777" w:rsidR="0030248D" w:rsidRPr="0030248D" w:rsidRDefault="0030248D" w:rsidP="0030248D">
      <w:pPr>
        <w:numPr>
          <w:ilvl w:val="0"/>
          <w:numId w:val="2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A </w:t>
      </w:r>
      <w:r w:rsidRPr="0030248D">
        <w:rPr>
          <w:b/>
          <w:bCs/>
          <w:sz w:val="24"/>
          <w:szCs w:val="24"/>
        </w:rPr>
        <w:t>2D planar microchannel</w:t>
      </w:r>
      <w:r w:rsidRPr="0030248D">
        <w:rPr>
          <w:sz w:val="24"/>
          <w:szCs w:val="24"/>
        </w:rPr>
        <w:t xml:space="preserve"> was </w:t>
      </w:r>
      <w:proofErr w:type="spellStart"/>
      <w:r w:rsidRPr="0030248D">
        <w:rPr>
          <w:sz w:val="24"/>
          <w:szCs w:val="24"/>
        </w:rPr>
        <w:t>modeled</w:t>
      </w:r>
      <w:proofErr w:type="spellEnd"/>
      <w:r w:rsidRPr="0030248D">
        <w:rPr>
          <w:sz w:val="24"/>
          <w:szCs w:val="24"/>
        </w:rPr>
        <w:t xml:space="preserve"> to represent a flow-focusing droplet generator.</w:t>
      </w:r>
    </w:p>
    <w:p w14:paraId="24D8A7E0" w14:textId="77777777" w:rsidR="0030248D" w:rsidRPr="0030248D" w:rsidRDefault="0030248D" w:rsidP="0030248D">
      <w:pPr>
        <w:numPr>
          <w:ilvl w:val="0"/>
          <w:numId w:val="2"/>
        </w:numPr>
        <w:rPr>
          <w:sz w:val="24"/>
          <w:szCs w:val="24"/>
        </w:rPr>
      </w:pPr>
      <w:r w:rsidRPr="0030248D">
        <w:rPr>
          <w:sz w:val="24"/>
          <w:szCs w:val="24"/>
        </w:rPr>
        <w:t>The design included:</w:t>
      </w:r>
    </w:p>
    <w:p w14:paraId="26AD1312" w14:textId="77777777" w:rsidR="0030248D" w:rsidRPr="0030248D" w:rsidRDefault="0030248D" w:rsidP="0030248D">
      <w:pPr>
        <w:numPr>
          <w:ilvl w:val="1"/>
          <w:numId w:val="2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Inlet A (Dispersed Phase):</w:t>
      </w:r>
      <w:r w:rsidRPr="0030248D">
        <w:rPr>
          <w:sz w:val="24"/>
          <w:szCs w:val="24"/>
        </w:rPr>
        <w:t xml:space="preserve"> Width = 4 mm</w:t>
      </w:r>
    </w:p>
    <w:p w14:paraId="58C15315" w14:textId="77777777" w:rsidR="0030248D" w:rsidRPr="0030248D" w:rsidRDefault="0030248D" w:rsidP="0030248D">
      <w:pPr>
        <w:numPr>
          <w:ilvl w:val="1"/>
          <w:numId w:val="2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Inlet B (Continuous Phase):</w:t>
      </w:r>
      <w:r w:rsidRPr="0030248D">
        <w:rPr>
          <w:sz w:val="24"/>
          <w:szCs w:val="24"/>
        </w:rPr>
        <w:t xml:space="preserve"> Width = 4 mm on each side</w:t>
      </w:r>
    </w:p>
    <w:p w14:paraId="0B9D39A7" w14:textId="77777777" w:rsidR="0030248D" w:rsidRPr="0030248D" w:rsidRDefault="0030248D" w:rsidP="0030248D">
      <w:pPr>
        <w:numPr>
          <w:ilvl w:val="1"/>
          <w:numId w:val="2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Contraction Channel:</w:t>
      </w:r>
      <w:r w:rsidRPr="0030248D">
        <w:rPr>
          <w:sz w:val="24"/>
          <w:szCs w:val="24"/>
        </w:rPr>
        <w:t xml:space="preserve"> Width = 2 mm, Length = 2.5 mm</w:t>
      </w:r>
    </w:p>
    <w:p w14:paraId="29B97A29" w14:textId="77777777" w:rsidR="0030248D" w:rsidRPr="0030248D" w:rsidRDefault="0030248D" w:rsidP="0030248D">
      <w:pPr>
        <w:numPr>
          <w:ilvl w:val="1"/>
          <w:numId w:val="2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Outlet Channel:</w:t>
      </w:r>
      <w:r w:rsidRPr="0030248D">
        <w:rPr>
          <w:sz w:val="24"/>
          <w:szCs w:val="24"/>
        </w:rPr>
        <w:t xml:space="preserve"> Width = 6 mm</w:t>
      </w:r>
    </w:p>
    <w:p w14:paraId="4B903D1A" w14:textId="77777777" w:rsidR="0030248D" w:rsidRPr="0030248D" w:rsidRDefault="0030248D" w:rsidP="0030248D">
      <w:pPr>
        <w:numPr>
          <w:ilvl w:val="0"/>
          <w:numId w:val="2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Geometry was sketched using </w:t>
      </w:r>
      <w:r w:rsidRPr="0030248D">
        <w:rPr>
          <w:b/>
          <w:bCs/>
          <w:sz w:val="24"/>
          <w:szCs w:val="24"/>
        </w:rPr>
        <w:t xml:space="preserve">ANSYS </w:t>
      </w:r>
      <w:proofErr w:type="spellStart"/>
      <w:r w:rsidRPr="0030248D">
        <w:rPr>
          <w:b/>
          <w:bCs/>
          <w:sz w:val="24"/>
          <w:szCs w:val="24"/>
        </w:rPr>
        <w:t>DesignModeler</w:t>
      </w:r>
      <w:proofErr w:type="spellEnd"/>
      <w:r w:rsidRPr="0030248D">
        <w:rPr>
          <w:sz w:val="24"/>
          <w:szCs w:val="24"/>
        </w:rPr>
        <w:t xml:space="preserve"> or </w:t>
      </w:r>
      <w:proofErr w:type="spellStart"/>
      <w:r w:rsidRPr="0030248D">
        <w:rPr>
          <w:b/>
          <w:bCs/>
          <w:sz w:val="24"/>
          <w:szCs w:val="24"/>
        </w:rPr>
        <w:t>SpaceClaim</w:t>
      </w:r>
      <w:proofErr w:type="spellEnd"/>
      <w:r w:rsidRPr="0030248D">
        <w:rPr>
          <w:sz w:val="24"/>
          <w:szCs w:val="24"/>
        </w:rPr>
        <w:t>, and a fillet radius of 0.5 mm was applied at contraction corners to smooth the flow transition.</w:t>
      </w:r>
    </w:p>
    <w:p w14:paraId="7784EFD9" w14:textId="7FD5D525" w:rsidR="0030248D" w:rsidRPr="0030248D" w:rsidRDefault="0030248D" w:rsidP="0030248D">
      <w:pPr>
        <w:rPr>
          <w:sz w:val="24"/>
          <w:szCs w:val="24"/>
        </w:rPr>
      </w:pPr>
    </w:p>
    <w:p w14:paraId="41F25D21" w14:textId="77777777" w:rsidR="0030248D" w:rsidRPr="0030248D" w:rsidRDefault="0030248D" w:rsidP="0030248D">
      <w:pPr>
        <w:rPr>
          <w:b/>
          <w:bCs/>
          <w:sz w:val="24"/>
          <w:szCs w:val="24"/>
        </w:rPr>
      </w:pPr>
      <w:r w:rsidRPr="0030248D">
        <w:rPr>
          <w:b/>
          <w:bCs/>
          <w:sz w:val="24"/>
          <w:szCs w:val="24"/>
        </w:rPr>
        <w:lastRenderedPageBreak/>
        <w:t>2. Meshing</w:t>
      </w:r>
    </w:p>
    <w:p w14:paraId="09EB9A3A" w14:textId="77777777" w:rsidR="0030248D" w:rsidRPr="0030248D" w:rsidRDefault="0030248D" w:rsidP="0030248D">
      <w:pPr>
        <w:numPr>
          <w:ilvl w:val="0"/>
          <w:numId w:val="3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A </w:t>
      </w:r>
      <w:r w:rsidRPr="0030248D">
        <w:rPr>
          <w:b/>
          <w:bCs/>
          <w:sz w:val="24"/>
          <w:szCs w:val="24"/>
        </w:rPr>
        <w:t>structured (mapped) mesh</w:t>
      </w:r>
      <w:r w:rsidRPr="0030248D">
        <w:rPr>
          <w:sz w:val="24"/>
          <w:szCs w:val="24"/>
        </w:rPr>
        <w:t xml:space="preserve"> was used to ensure accurate numerical resolution.</w:t>
      </w:r>
    </w:p>
    <w:p w14:paraId="2E885161" w14:textId="77777777" w:rsidR="0030248D" w:rsidRPr="0030248D" w:rsidRDefault="0030248D" w:rsidP="0030248D">
      <w:pPr>
        <w:numPr>
          <w:ilvl w:val="0"/>
          <w:numId w:val="3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Mesh refinement was applied in the </w:t>
      </w:r>
      <w:r w:rsidRPr="0030248D">
        <w:rPr>
          <w:b/>
          <w:bCs/>
          <w:sz w:val="24"/>
          <w:szCs w:val="24"/>
        </w:rPr>
        <w:t>contraction zone</w:t>
      </w:r>
      <w:r w:rsidRPr="0030248D">
        <w:rPr>
          <w:sz w:val="24"/>
          <w:szCs w:val="24"/>
        </w:rPr>
        <w:t>, with an element size of approximately 0.1 mm.</w:t>
      </w:r>
    </w:p>
    <w:p w14:paraId="3EA6B375" w14:textId="77777777" w:rsidR="0030248D" w:rsidRPr="0030248D" w:rsidRDefault="0030248D" w:rsidP="0030248D">
      <w:pPr>
        <w:numPr>
          <w:ilvl w:val="0"/>
          <w:numId w:val="3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Named selections</w:t>
      </w:r>
      <w:r w:rsidRPr="0030248D">
        <w:rPr>
          <w:sz w:val="24"/>
          <w:szCs w:val="24"/>
        </w:rPr>
        <w:t xml:space="preserve"> were assigned to boundaries: </w:t>
      </w:r>
      <w:proofErr w:type="spellStart"/>
      <w:r w:rsidRPr="0030248D">
        <w:rPr>
          <w:sz w:val="24"/>
          <w:szCs w:val="24"/>
        </w:rPr>
        <w:t>Inlet_A</w:t>
      </w:r>
      <w:proofErr w:type="spellEnd"/>
      <w:r w:rsidRPr="0030248D">
        <w:rPr>
          <w:sz w:val="24"/>
          <w:szCs w:val="24"/>
        </w:rPr>
        <w:t xml:space="preserve">, </w:t>
      </w:r>
      <w:proofErr w:type="spellStart"/>
      <w:r w:rsidRPr="0030248D">
        <w:rPr>
          <w:sz w:val="24"/>
          <w:szCs w:val="24"/>
        </w:rPr>
        <w:t>Inlet_B_Left</w:t>
      </w:r>
      <w:proofErr w:type="spellEnd"/>
      <w:r w:rsidRPr="0030248D">
        <w:rPr>
          <w:sz w:val="24"/>
          <w:szCs w:val="24"/>
        </w:rPr>
        <w:t xml:space="preserve">, </w:t>
      </w:r>
      <w:proofErr w:type="spellStart"/>
      <w:r w:rsidRPr="0030248D">
        <w:rPr>
          <w:sz w:val="24"/>
          <w:szCs w:val="24"/>
        </w:rPr>
        <w:t>Inlet_B_Right</w:t>
      </w:r>
      <w:proofErr w:type="spellEnd"/>
      <w:r w:rsidRPr="0030248D">
        <w:rPr>
          <w:sz w:val="24"/>
          <w:szCs w:val="24"/>
        </w:rPr>
        <w:t>, Outlet, and Walls.</w:t>
      </w:r>
    </w:p>
    <w:p w14:paraId="1C3F5258" w14:textId="7AFA6CC2" w:rsidR="0030248D" w:rsidRPr="0030248D" w:rsidRDefault="0030248D" w:rsidP="0030248D">
      <w:pPr>
        <w:rPr>
          <w:sz w:val="24"/>
          <w:szCs w:val="24"/>
        </w:rPr>
      </w:pPr>
    </w:p>
    <w:p w14:paraId="4446AE58" w14:textId="77777777" w:rsidR="0030248D" w:rsidRPr="0030248D" w:rsidRDefault="0030248D" w:rsidP="0030248D">
      <w:pPr>
        <w:rPr>
          <w:b/>
          <w:bCs/>
          <w:sz w:val="24"/>
          <w:szCs w:val="24"/>
        </w:rPr>
      </w:pPr>
      <w:r w:rsidRPr="0030248D">
        <w:rPr>
          <w:b/>
          <w:bCs/>
          <w:sz w:val="24"/>
          <w:szCs w:val="24"/>
        </w:rPr>
        <w:t>3. Physics Setup in ANSYS Fluent</w:t>
      </w:r>
    </w:p>
    <w:p w14:paraId="669B3E88" w14:textId="77777777" w:rsidR="0030248D" w:rsidRPr="0030248D" w:rsidRDefault="0030248D" w:rsidP="0030248D">
      <w:pPr>
        <w:numPr>
          <w:ilvl w:val="0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Solver Settings:</w:t>
      </w:r>
    </w:p>
    <w:p w14:paraId="6CBADC11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>Solver Type: Pressure-Based</w:t>
      </w:r>
    </w:p>
    <w:p w14:paraId="57997142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>Time: Transient</w:t>
      </w:r>
    </w:p>
    <w:p w14:paraId="349ADF32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>Precision: Double</w:t>
      </w:r>
    </w:p>
    <w:p w14:paraId="3471626C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>Dimensionality: 2D</w:t>
      </w:r>
    </w:p>
    <w:p w14:paraId="7CD99A3A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>Gravity: Enabled (optional, -9.81 m/s² in Y-direction)</w:t>
      </w:r>
    </w:p>
    <w:p w14:paraId="42FEB0D6" w14:textId="77777777" w:rsidR="0030248D" w:rsidRPr="0030248D" w:rsidRDefault="0030248D" w:rsidP="0030248D">
      <w:pPr>
        <w:numPr>
          <w:ilvl w:val="0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Multiphase Flow Model:</w:t>
      </w:r>
    </w:p>
    <w:p w14:paraId="3FD2CEB2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Either </w:t>
      </w:r>
      <w:r w:rsidRPr="0030248D">
        <w:rPr>
          <w:b/>
          <w:bCs/>
          <w:sz w:val="24"/>
          <w:szCs w:val="24"/>
        </w:rPr>
        <w:t>Level Set</w:t>
      </w:r>
      <w:r w:rsidRPr="0030248D">
        <w:rPr>
          <w:sz w:val="24"/>
          <w:szCs w:val="24"/>
        </w:rPr>
        <w:t xml:space="preserve"> or </w:t>
      </w:r>
      <w:r w:rsidRPr="0030248D">
        <w:rPr>
          <w:b/>
          <w:bCs/>
          <w:sz w:val="24"/>
          <w:szCs w:val="24"/>
        </w:rPr>
        <w:t>VOF (Volume of Fluid)</w:t>
      </w:r>
      <w:r w:rsidRPr="0030248D">
        <w:rPr>
          <w:sz w:val="24"/>
          <w:szCs w:val="24"/>
        </w:rPr>
        <w:t xml:space="preserve"> method was used to capture the interface between immiscible fluids.</w:t>
      </w:r>
    </w:p>
    <w:p w14:paraId="15504B0C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Surface Tension: Approx. 30 </w:t>
      </w:r>
      <w:proofErr w:type="spellStart"/>
      <w:r w:rsidRPr="0030248D">
        <w:rPr>
          <w:sz w:val="24"/>
          <w:szCs w:val="24"/>
        </w:rPr>
        <w:t>mN</w:t>
      </w:r>
      <w:proofErr w:type="spellEnd"/>
      <w:r w:rsidRPr="0030248D">
        <w:rPr>
          <w:sz w:val="24"/>
          <w:szCs w:val="24"/>
        </w:rPr>
        <w:t>/m applied between water and coconut oil.</w:t>
      </w:r>
    </w:p>
    <w:p w14:paraId="445BD0AB" w14:textId="77777777" w:rsidR="0030248D" w:rsidRPr="0030248D" w:rsidRDefault="0030248D" w:rsidP="0030248D">
      <w:pPr>
        <w:numPr>
          <w:ilvl w:val="0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Material Properties:</w:t>
      </w:r>
    </w:p>
    <w:p w14:paraId="11610AA3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Water (Dispersed Phase):</w:t>
      </w:r>
    </w:p>
    <w:p w14:paraId="52E1D2E0" w14:textId="77777777" w:rsidR="0030248D" w:rsidRPr="0030248D" w:rsidRDefault="0030248D" w:rsidP="0030248D">
      <w:pPr>
        <w:numPr>
          <w:ilvl w:val="2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>Density = 1000 kg/m³</w:t>
      </w:r>
    </w:p>
    <w:p w14:paraId="3C63B60A" w14:textId="77777777" w:rsidR="0030248D" w:rsidRPr="0030248D" w:rsidRDefault="0030248D" w:rsidP="0030248D">
      <w:pPr>
        <w:numPr>
          <w:ilvl w:val="2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Dynamic Viscosity = 1.01 × 10⁻³ </w:t>
      </w:r>
      <w:proofErr w:type="spellStart"/>
      <w:r w:rsidRPr="0030248D">
        <w:rPr>
          <w:sz w:val="24"/>
          <w:szCs w:val="24"/>
        </w:rPr>
        <w:t>Pa·s</w:t>
      </w:r>
      <w:proofErr w:type="spellEnd"/>
    </w:p>
    <w:p w14:paraId="584B6F3B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Coconut Oil (Continuous Phase):</w:t>
      </w:r>
    </w:p>
    <w:p w14:paraId="60F6FCDA" w14:textId="77777777" w:rsidR="0030248D" w:rsidRPr="0030248D" w:rsidRDefault="0030248D" w:rsidP="0030248D">
      <w:pPr>
        <w:numPr>
          <w:ilvl w:val="2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>Density = 900 kg/m³</w:t>
      </w:r>
    </w:p>
    <w:p w14:paraId="7E4F2FE7" w14:textId="77777777" w:rsidR="0030248D" w:rsidRPr="0030248D" w:rsidRDefault="0030248D" w:rsidP="0030248D">
      <w:pPr>
        <w:numPr>
          <w:ilvl w:val="2"/>
          <w:numId w:val="4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Dynamic Viscosity = 0.055 </w:t>
      </w:r>
      <w:proofErr w:type="spellStart"/>
      <w:r w:rsidRPr="0030248D">
        <w:rPr>
          <w:sz w:val="24"/>
          <w:szCs w:val="24"/>
        </w:rPr>
        <w:t>Pa·s</w:t>
      </w:r>
      <w:proofErr w:type="spellEnd"/>
    </w:p>
    <w:p w14:paraId="3EEDA2A9" w14:textId="77777777" w:rsidR="0030248D" w:rsidRPr="0030248D" w:rsidRDefault="0030248D" w:rsidP="0030248D">
      <w:pPr>
        <w:numPr>
          <w:ilvl w:val="0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Boundary Conditions:</w:t>
      </w:r>
    </w:p>
    <w:p w14:paraId="3D85FD0B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Inlet A:</w:t>
      </w:r>
      <w:r w:rsidRPr="0030248D">
        <w:rPr>
          <w:sz w:val="24"/>
          <w:szCs w:val="24"/>
        </w:rPr>
        <w:t xml:space="preserve"> Velocity inlet (e.g., 0.001 m/s for water)</w:t>
      </w:r>
    </w:p>
    <w:p w14:paraId="58496C0E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Inlet B Left and Right:</w:t>
      </w:r>
      <w:r w:rsidRPr="0030248D">
        <w:rPr>
          <w:sz w:val="24"/>
          <w:szCs w:val="24"/>
        </w:rPr>
        <w:t xml:space="preserve"> Velocity inlets (e.g., 0.002 m/s for oil)</w:t>
      </w:r>
    </w:p>
    <w:p w14:paraId="13C345DB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Outlet:</w:t>
      </w:r>
      <w:r w:rsidRPr="0030248D">
        <w:rPr>
          <w:sz w:val="24"/>
          <w:szCs w:val="24"/>
        </w:rPr>
        <w:t xml:space="preserve"> Pressure outlet (gauge pressure = 0 Pa)</w:t>
      </w:r>
    </w:p>
    <w:p w14:paraId="455BA432" w14:textId="77777777" w:rsidR="0030248D" w:rsidRPr="0030248D" w:rsidRDefault="0030248D" w:rsidP="0030248D">
      <w:pPr>
        <w:numPr>
          <w:ilvl w:val="1"/>
          <w:numId w:val="4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Walls:</w:t>
      </w:r>
      <w:r w:rsidRPr="0030248D">
        <w:rPr>
          <w:sz w:val="24"/>
          <w:szCs w:val="24"/>
        </w:rPr>
        <w:t xml:space="preserve"> No-slip condition, wetted walls enabled</w:t>
      </w:r>
    </w:p>
    <w:p w14:paraId="67B6F07F" w14:textId="25703832" w:rsidR="0030248D" w:rsidRPr="0030248D" w:rsidRDefault="0030248D" w:rsidP="0030248D">
      <w:pPr>
        <w:rPr>
          <w:sz w:val="24"/>
          <w:szCs w:val="24"/>
        </w:rPr>
      </w:pPr>
    </w:p>
    <w:p w14:paraId="70352C46" w14:textId="77777777" w:rsidR="0030248D" w:rsidRPr="0030248D" w:rsidRDefault="0030248D" w:rsidP="0030248D">
      <w:pPr>
        <w:rPr>
          <w:b/>
          <w:bCs/>
          <w:sz w:val="24"/>
          <w:szCs w:val="24"/>
        </w:rPr>
      </w:pPr>
      <w:r w:rsidRPr="0030248D">
        <w:rPr>
          <w:b/>
          <w:bCs/>
          <w:sz w:val="24"/>
          <w:szCs w:val="24"/>
        </w:rPr>
        <w:t>4. Initialization and Simulation</w:t>
      </w:r>
    </w:p>
    <w:p w14:paraId="42F06819" w14:textId="77777777" w:rsidR="0030248D" w:rsidRPr="0030248D" w:rsidRDefault="0030248D" w:rsidP="0030248D">
      <w:pPr>
        <w:numPr>
          <w:ilvl w:val="0"/>
          <w:numId w:val="5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Initialization:</w:t>
      </w:r>
    </w:p>
    <w:p w14:paraId="1BD66BDD" w14:textId="77777777" w:rsidR="0030248D" w:rsidRPr="0030248D" w:rsidRDefault="0030248D" w:rsidP="0030248D">
      <w:pPr>
        <w:numPr>
          <w:ilvl w:val="1"/>
          <w:numId w:val="5"/>
        </w:numPr>
        <w:rPr>
          <w:sz w:val="24"/>
          <w:szCs w:val="24"/>
        </w:rPr>
      </w:pPr>
      <w:r w:rsidRPr="0030248D">
        <w:rPr>
          <w:sz w:val="24"/>
          <w:szCs w:val="24"/>
        </w:rPr>
        <w:t>Hybrid initialization followed by volume fraction patching (Water = 1 in Inlet A region)</w:t>
      </w:r>
    </w:p>
    <w:p w14:paraId="0BF4BC87" w14:textId="77777777" w:rsidR="0030248D" w:rsidRPr="0030248D" w:rsidRDefault="0030248D" w:rsidP="0030248D">
      <w:pPr>
        <w:numPr>
          <w:ilvl w:val="0"/>
          <w:numId w:val="5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Time Settings:</w:t>
      </w:r>
    </w:p>
    <w:p w14:paraId="46F14635" w14:textId="77777777" w:rsidR="0030248D" w:rsidRPr="0030248D" w:rsidRDefault="0030248D" w:rsidP="0030248D">
      <w:pPr>
        <w:numPr>
          <w:ilvl w:val="1"/>
          <w:numId w:val="5"/>
        </w:numPr>
        <w:rPr>
          <w:sz w:val="24"/>
          <w:szCs w:val="24"/>
        </w:rPr>
      </w:pPr>
      <w:r w:rsidRPr="0030248D">
        <w:rPr>
          <w:sz w:val="24"/>
          <w:szCs w:val="24"/>
        </w:rPr>
        <w:t>Time Step = 0.001 s</w:t>
      </w:r>
    </w:p>
    <w:p w14:paraId="311F3DD1" w14:textId="77777777" w:rsidR="0030248D" w:rsidRPr="0030248D" w:rsidRDefault="0030248D" w:rsidP="0030248D">
      <w:pPr>
        <w:numPr>
          <w:ilvl w:val="1"/>
          <w:numId w:val="5"/>
        </w:numPr>
        <w:rPr>
          <w:sz w:val="24"/>
          <w:szCs w:val="24"/>
        </w:rPr>
      </w:pPr>
      <w:r w:rsidRPr="0030248D">
        <w:rPr>
          <w:sz w:val="24"/>
          <w:szCs w:val="24"/>
        </w:rPr>
        <w:t>Total Time Steps = 2000 or more</w:t>
      </w:r>
    </w:p>
    <w:p w14:paraId="1693373F" w14:textId="77777777" w:rsidR="0030248D" w:rsidRPr="0030248D" w:rsidRDefault="0030248D" w:rsidP="0030248D">
      <w:pPr>
        <w:numPr>
          <w:ilvl w:val="1"/>
          <w:numId w:val="5"/>
        </w:numPr>
        <w:rPr>
          <w:sz w:val="24"/>
          <w:szCs w:val="24"/>
        </w:rPr>
      </w:pPr>
      <w:r w:rsidRPr="0030248D">
        <w:rPr>
          <w:sz w:val="24"/>
          <w:szCs w:val="24"/>
        </w:rPr>
        <w:t>Data Saving: Every 10 steps for post-processing</w:t>
      </w:r>
    </w:p>
    <w:p w14:paraId="28BB27D5" w14:textId="77777777" w:rsidR="0030248D" w:rsidRPr="0030248D" w:rsidRDefault="0030248D" w:rsidP="0030248D">
      <w:pPr>
        <w:numPr>
          <w:ilvl w:val="0"/>
          <w:numId w:val="5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Running the Simulation:</w:t>
      </w:r>
    </w:p>
    <w:p w14:paraId="2EF3D5D8" w14:textId="77777777" w:rsidR="0030248D" w:rsidRPr="0030248D" w:rsidRDefault="0030248D" w:rsidP="0030248D">
      <w:pPr>
        <w:numPr>
          <w:ilvl w:val="1"/>
          <w:numId w:val="5"/>
        </w:numPr>
        <w:rPr>
          <w:sz w:val="24"/>
          <w:szCs w:val="24"/>
        </w:rPr>
      </w:pPr>
      <w:r w:rsidRPr="0030248D">
        <w:rPr>
          <w:sz w:val="24"/>
          <w:szCs w:val="24"/>
        </w:rPr>
        <w:t>Residuals and contour plots were monitored to ensure convergence.</w:t>
      </w:r>
    </w:p>
    <w:p w14:paraId="5B5F9389" w14:textId="77777777" w:rsidR="0030248D" w:rsidRPr="0030248D" w:rsidRDefault="0030248D" w:rsidP="0030248D">
      <w:pPr>
        <w:numPr>
          <w:ilvl w:val="1"/>
          <w:numId w:val="5"/>
        </w:numPr>
        <w:rPr>
          <w:sz w:val="24"/>
          <w:szCs w:val="24"/>
        </w:rPr>
      </w:pPr>
      <w:r w:rsidRPr="0030248D">
        <w:rPr>
          <w:sz w:val="24"/>
          <w:szCs w:val="24"/>
        </w:rPr>
        <w:t>Volume fraction plots of water were used to visualize droplet formation.</w:t>
      </w:r>
    </w:p>
    <w:p w14:paraId="7CABE753" w14:textId="5C0EA898" w:rsidR="0030248D" w:rsidRPr="0030248D" w:rsidRDefault="0030248D" w:rsidP="0030248D">
      <w:pPr>
        <w:rPr>
          <w:sz w:val="24"/>
          <w:szCs w:val="24"/>
        </w:rPr>
      </w:pPr>
    </w:p>
    <w:p w14:paraId="69D66551" w14:textId="77777777" w:rsidR="0030248D" w:rsidRPr="0030248D" w:rsidRDefault="0030248D" w:rsidP="0030248D">
      <w:pPr>
        <w:rPr>
          <w:b/>
          <w:bCs/>
          <w:sz w:val="24"/>
          <w:szCs w:val="24"/>
        </w:rPr>
      </w:pPr>
      <w:r w:rsidRPr="0030248D">
        <w:rPr>
          <w:b/>
          <w:bCs/>
          <w:sz w:val="24"/>
          <w:szCs w:val="24"/>
        </w:rPr>
        <w:t>5. Post-Processing and Analysis</w:t>
      </w:r>
    </w:p>
    <w:p w14:paraId="60F9D287" w14:textId="77777777" w:rsidR="0030248D" w:rsidRPr="0030248D" w:rsidRDefault="0030248D" w:rsidP="0030248D">
      <w:pPr>
        <w:numPr>
          <w:ilvl w:val="0"/>
          <w:numId w:val="6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Contour Plots:</w:t>
      </w:r>
    </w:p>
    <w:p w14:paraId="6B0E79C7" w14:textId="77777777" w:rsidR="0030248D" w:rsidRPr="0030248D" w:rsidRDefault="0030248D" w:rsidP="0030248D">
      <w:pPr>
        <w:numPr>
          <w:ilvl w:val="1"/>
          <w:numId w:val="6"/>
        </w:numPr>
        <w:rPr>
          <w:sz w:val="24"/>
          <w:szCs w:val="24"/>
        </w:rPr>
      </w:pPr>
      <w:r w:rsidRPr="0030248D">
        <w:rPr>
          <w:sz w:val="24"/>
          <w:szCs w:val="24"/>
        </w:rPr>
        <w:t>Volume fraction of water was plotted to observe the droplet breakup, detachment, and uniformity in the contraction region.</w:t>
      </w:r>
    </w:p>
    <w:p w14:paraId="2562C759" w14:textId="77777777" w:rsidR="0030248D" w:rsidRPr="0030248D" w:rsidRDefault="0030248D" w:rsidP="0030248D">
      <w:pPr>
        <w:numPr>
          <w:ilvl w:val="0"/>
          <w:numId w:val="6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Animation:</w:t>
      </w:r>
    </w:p>
    <w:p w14:paraId="59866524" w14:textId="77777777" w:rsidR="0030248D" w:rsidRPr="0030248D" w:rsidRDefault="0030248D" w:rsidP="0030248D">
      <w:pPr>
        <w:numPr>
          <w:ilvl w:val="1"/>
          <w:numId w:val="6"/>
        </w:numPr>
        <w:rPr>
          <w:sz w:val="24"/>
          <w:szCs w:val="24"/>
        </w:rPr>
      </w:pPr>
      <w:r w:rsidRPr="0030248D">
        <w:rPr>
          <w:sz w:val="24"/>
          <w:szCs w:val="24"/>
        </w:rPr>
        <w:t>Time-based animations were created to visualize the dynamic droplet formation process.</w:t>
      </w:r>
    </w:p>
    <w:p w14:paraId="13E2FEAE" w14:textId="77777777" w:rsidR="0030248D" w:rsidRPr="0030248D" w:rsidRDefault="0030248D" w:rsidP="0030248D">
      <w:pPr>
        <w:numPr>
          <w:ilvl w:val="0"/>
          <w:numId w:val="6"/>
        </w:numPr>
        <w:rPr>
          <w:sz w:val="24"/>
          <w:szCs w:val="24"/>
        </w:rPr>
      </w:pPr>
      <w:r w:rsidRPr="0030248D">
        <w:rPr>
          <w:b/>
          <w:bCs/>
          <w:sz w:val="24"/>
          <w:szCs w:val="24"/>
        </w:rPr>
        <w:t>Measurement:</w:t>
      </w:r>
    </w:p>
    <w:p w14:paraId="06512292" w14:textId="77777777" w:rsidR="0030248D" w:rsidRPr="00CA5AE9" w:rsidRDefault="0030248D" w:rsidP="0030248D">
      <w:pPr>
        <w:numPr>
          <w:ilvl w:val="1"/>
          <w:numId w:val="6"/>
        </w:numPr>
        <w:rPr>
          <w:sz w:val="24"/>
          <w:szCs w:val="24"/>
        </w:rPr>
      </w:pPr>
      <w:r w:rsidRPr="0030248D">
        <w:rPr>
          <w:sz w:val="24"/>
          <w:szCs w:val="24"/>
        </w:rPr>
        <w:t xml:space="preserve">Droplet diameters were measured using line probes or exported image frames </w:t>
      </w:r>
      <w:proofErr w:type="spellStart"/>
      <w:r w:rsidRPr="0030248D">
        <w:rPr>
          <w:sz w:val="24"/>
          <w:szCs w:val="24"/>
        </w:rPr>
        <w:t>analyzed</w:t>
      </w:r>
      <w:proofErr w:type="spellEnd"/>
      <w:r w:rsidRPr="0030248D">
        <w:rPr>
          <w:sz w:val="24"/>
          <w:szCs w:val="24"/>
        </w:rPr>
        <w:t xml:space="preserve"> in ImageJ or MATLAB.</w:t>
      </w:r>
    </w:p>
    <w:p w14:paraId="5A47BD73" w14:textId="6511F7C9" w:rsidR="007A5514" w:rsidRPr="007A5514" w:rsidRDefault="007A5514" w:rsidP="007A5514"/>
    <w:p w14:paraId="0D3BCF7B" w14:textId="795E5B89" w:rsidR="007A5514" w:rsidRPr="007A5514" w:rsidRDefault="007A5514" w:rsidP="007A5514">
      <w:pPr>
        <w:rPr>
          <w:b/>
          <w:bCs/>
          <w:sz w:val="36"/>
          <w:szCs w:val="36"/>
          <w:u w:val="single"/>
        </w:rPr>
      </w:pPr>
      <w:r w:rsidRPr="007A5514">
        <w:rPr>
          <w:b/>
          <w:bCs/>
          <w:sz w:val="36"/>
          <w:szCs w:val="36"/>
          <w:u w:val="single"/>
        </w:rPr>
        <w:t>RESULTS AND DISCUSSION</w:t>
      </w:r>
    </w:p>
    <w:p w14:paraId="4A9347F9" w14:textId="77777777" w:rsidR="007A5514" w:rsidRPr="007A5514" w:rsidRDefault="007A5514" w:rsidP="007A5514">
      <w:pPr>
        <w:rPr>
          <w:sz w:val="24"/>
          <w:szCs w:val="24"/>
        </w:rPr>
      </w:pPr>
      <w:r w:rsidRPr="007A5514">
        <w:rPr>
          <w:sz w:val="24"/>
          <w:szCs w:val="24"/>
        </w:rPr>
        <w:t xml:space="preserve">The simulation of droplet formation in a microfluidic flow-focusing geometry using </w:t>
      </w:r>
      <w:r w:rsidRPr="007A5514">
        <w:rPr>
          <w:b/>
          <w:bCs/>
          <w:sz w:val="24"/>
          <w:szCs w:val="24"/>
        </w:rPr>
        <w:t>ANSYS Fluent</w:t>
      </w:r>
      <w:r w:rsidRPr="007A5514">
        <w:rPr>
          <w:sz w:val="24"/>
          <w:szCs w:val="24"/>
        </w:rPr>
        <w:t xml:space="preserve"> yielded results that are consistent with both theoretical expectations and experimental observations reported in literature. The focus was on </w:t>
      </w:r>
      <w:proofErr w:type="spellStart"/>
      <w:r w:rsidRPr="007A5514">
        <w:rPr>
          <w:sz w:val="24"/>
          <w:szCs w:val="24"/>
        </w:rPr>
        <w:t>analyzing</w:t>
      </w:r>
      <w:proofErr w:type="spellEnd"/>
      <w:r w:rsidRPr="007A5514">
        <w:rPr>
          <w:sz w:val="24"/>
          <w:szCs w:val="24"/>
        </w:rPr>
        <w:t xml:space="preserve"> droplet </w:t>
      </w:r>
      <w:proofErr w:type="spellStart"/>
      <w:r w:rsidRPr="007A5514">
        <w:rPr>
          <w:sz w:val="24"/>
          <w:szCs w:val="24"/>
        </w:rPr>
        <w:t>behavior</w:t>
      </w:r>
      <w:proofErr w:type="spellEnd"/>
      <w:r w:rsidRPr="007A5514">
        <w:rPr>
          <w:sz w:val="24"/>
          <w:szCs w:val="24"/>
        </w:rPr>
        <w:t xml:space="preserve"> under varying flow conditions using immiscible fluids—</w:t>
      </w:r>
      <w:r w:rsidRPr="007A5514">
        <w:rPr>
          <w:b/>
          <w:bCs/>
          <w:sz w:val="24"/>
          <w:szCs w:val="24"/>
        </w:rPr>
        <w:t>water as the dispersed phase</w:t>
      </w:r>
      <w:r w:rsidRPr="007A5514">
        <w:rPr>
          <w:sz w:val="24"/>
          <w:szCs w:val="24"/>
        </w:rPr>
        <w:t xml:space="preserve"> and </w:t>
      </w:r>
      <w:r w:rsidRPr="007A5514">
        <w:rPr>
          <w:b/>
          <w:bCs/>
          <w:sz w:val="24"/>
          <w:szCs w:val="24"/>
        </w:rPr>
        <w:t>coconut oil as the continuous phase</w:t>
      </w:r>
      <w:r w:rsidRPr="007A5514">
        <w:rPr>
          <w:sz w:val="24"/>
          <w:szCs w:val="24"/>
        </w:rPr>
        <w:t>.</w:t>
      </w:r>
    </w:p>
    <w:p w14:paraId="0F3CEE55" w14:textId="2B7B3592" w:rsidR="007A5514" w:rsidRPr="007A5514" w:rsidRDefault="007A5514" w:rsidP="007A5514">
      <w:pPr>
        <w:rPr>
          <w:sz w:val="24"/>
          <w:szCs w:val="24"/>
        </w:rPr>
      </w:pPr>
    </w:p>
    <w:p w14:paraId="2F8FE24F" w14:textId="77777777" w:rsidR="007A5514" w:rsidRPr="007A5514" w:rsidRDefault="007A5514" w:rsidP="007A5514">
      <w:pPr>
        <w:rPr>
          <w:b/>
          <w:bCs/>
          <w:sz w:val="24"/>
          <w:szCs w:val="24"/>
        </w:rPr>
      </w:pPr>
      <w:r w:rsidRPr="007A5514">
        <w:rPr>
          <w:b/>
          <w:bCs/>
          <w:sz w:val="24"/>
          <w:szCs w:val="24"/>
        </w:rPr>
        <w:t>1. Droplet Formation Observed</w:t>
      </w:r>
    </w:p>
    <w:p w14:paraId="3DE9C9B7" w14:textId="77777777" w:rsidR="007A5514" w:rsidRPr="007A5514" w:rsidRDefault="007A5514" w:rsidP="007A5514">
      <w:pPr>
        <w:numPr>
          <w:ilvl w:val="0"/>
          <w:numId w:val="7"/>
        </w:numPr>
        <w:rPr>
          <w:sz w:val="24"/>
          <w:szCs w:val="24"/>
        </w:rPr>
      </w:pPr>
      <w:r w:rsidRPr="007A5514">
        <w:rPr>
          <w:sz w:val="24"/>
          <w:szCs w:val="24"/>
        </w:rPr>
        <w:lastRenderedPageBreak/>
        <w:t xml:space="preserve">Droplets successfully formed at the </w:t>
      </w:r>
      <w:r w:rsidRPr="007A5514">
        <w:rPr>
          <w:b/>
          <w:bCs/>
          <w:sz w:val="24"/>
          <w:szCs w:val="24"/>
        </w:rPr>
        <w:t>contraction zone</w:t>
      </w:r>
      <w:r w:rsidRPr="007A5514">
        <w:rPr>
          <w:sz w:val="24"/>
          <w:szCs w:val="24"/>
        </w:rPr>
        <w:t xml:space="preserve"> of the microchannel, confirming the functionality of the flow-focusing design.</w:t>
      </w:r>
    </w:p>
    <w:p w14:paraId="4CEC433A" w14:textId="77777777" w:rsidR="007A5514" w:rsidRPr="007A5514" w:rsidRDefault="007A5514" w:rsidP="007A5514">
      <w:pPr>
        <w:numPr>
          <w:ilvl w:val="0"/>
          <w:numId w:val="7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The </w:t>
      </w:r>
      <w:r w:rsidRPr="007A5514">
        <w:rPr>
          <w:b/>
          <w:bCs/>
          <w:sz w:val="24"/>
          <w:szCs w:val="24"/>
        </w:rPr>
        <w:t>Level Set multiphase model</w:t>
      </w:r>
      <w:r w:rsidRPr="007A5514">
        <w:rPr>
          <w:sz w:val="24"/>
          <w:szCs w:val="24"/>
        </w:rPr>
        <w:t xml:space="preserve"> accurately captured the interface dynamics between the two immiscible fluids.</w:t>
      </w:r>
    </w:p>
    <w:p w14:paraId="1EDBE86E" w14:textId="77777777" w:rsidR="007A5514" w:rsidRPr="007A5514" w:rsidRDefault="007A5514" w:rsidP="007A5514">
      <w:pPr>
        <w:numPr>
          <w:ilvl w:val="0"/>
          <w:numId w:val="7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The droplet formation followed the classical stages: </w:t>
      </w:r>
      <w:r w:rsidRPr="007A5514">
        <w:rPr>
          <w:b/>
          <w:bCs/>
          <w:sz w:val="24"/>
          <w:szCs w:val="24"/>
        </w:rPr>
        <w:t>lagging → filling → necking → detachment</w:t>
      </w:r>
      <w:r w:rsidRPr="007A5514">
        <w:rPr>
          <w:sz w:val="24"/>
          <w:szCs w:val="24"/>
        </w:rPr>
        <w:t>.</w:t>
      </w:r>
    </w:p>
    <w:p w14:paraId="75708E10" w14:textId="1A64F436" w:rsidR="007A5514" w:rsidRPr="007A5514" w:rsidRDefault="007A5514" w:rsidP="007A5514">
      <w:pPr>
        <w:rPr>
          <w:sz w:val="24"/>
          <w:szCs w:val="24"/>
        </w:rPr>
      </w:pPr>
    </w:p>
    <w:p w14:paraId="7A06EE4D" w14:textId="77777777" w:rsidR="007A5514" w:rsidRPr="007A5514" w:rsidRDefault="007A5514" w:rsidP="007A5514">
      <w:pPr>
        <w:rPr>
          <w:b/>
          <w:bCs/>
          <w:sz w:val="24"/>
          <w:szCs w:val="24"/>
        </w:rPr>
      </w:pPr>
      <w:r w:rsidRPr="007A5514">
        <w:rPr>
          <w:b/>
          <w:bCs/>
          <w:sz w:val="24"/>
          <w:szCs w:val="24"/>
        </w:rPr>
        <w:t>2. Effect of Flow Rate Ratio</w:t>
      </w:r>
    </w:p>
    <w:p w14:paraId="76F0EECA" w14:textId="77777777" w:rsidR="007A5514" w:rsidRPr="007A5514" w:rsidRDefault="007A5514" w:rsidP="007A5514">
      <w:pPr>
        <w:numPr>
          <w:ilvl w:val="0"/>
          <w:numId w:val="8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Varying the </w:t>
      </w:r>
      <w:r w:rsidRPr="007A5514">
        <w:rPr>
          <w:b/>
          <w:bCs/>
          <w:sz w:val="24"/>
          <w:szCs w:val="24"/>
        </w:rPr>
        <w:t>flow rate ratio (QD/QC)</w:t>
      </w:r>
      <w:r w:rsidRPr="007A5514">
        <w:rPr>
          <w:sz w:val="24"/>
          <w:szCs w:val="24"/>
        </w:rPr>
        <w:t xml:space="preserve"> had a significant impact on droplet size:</w:t>
      </w:r>
    </w:p>
    <w:p w14:paraId="1405AE1A" w14:textId="77777777" w:rsidR="007A5514" w:rsidRPr="007A5514" w:rsidRDefault="007A5514" w:rsidP="007A5514">
      <w:pPr>
        <w:numPr>
          <w:ilvl w:val="1"/>
          <w:numId w:val="8"/>
        </w:numPr>
        <w:rPr>
          <w:sz w:val="24"/>
          <w:szCs w:val="24"/>
        </w:rPr>
      </w:pPr>
      <w:r w:rsidRPr="007A5514">
        <w:rPr>
          <w:b/>
          <w:bCs/>
          <w:sz w:val="24"/>
          <w:szCs w:val="24"/>
        </w:rPr>
        <w:t>Higher continuous phase velocity (QC)</w:t>
      </w:r>
      <w:r w:rsidRPr="007A5514">
        <w:rPr>
          <w:sz w:val="24"/>
          <w:szCs w:val="24"/>
        </w:rPr>
        <w:t xml:space="preserve"> increased shear force, resulting in </w:t>
      </w:r>
      <w:r w:rsidRPr="007A5514">
        <w:rPr>
          <w:b/>
          <w:bCs/>
          <w:sz w:val="24"/>
          <w:szCs w:val="24"/>
        </w:rPr>
        <w:t>smaller droplets</w:t>
      </w:r>
      <w:r w:rsidRPr="007A5514">
        <w:rPr>
          <w:sz w:val="24"/>
          <w:szCs w:val="24"/>
        </w:rPr>
        <w:t>.</w:t>
      </w:r>
    </w:p>
    <w:p w14:paraId="38F4D285" w14:textId="77777777" w:rsidR="007A5514" w:rsidRPr="007A5514" w:rsidRDefault="007A5514" w:rsidP="007A5514">
      <w:pPr>
        <w:numPr>
          <w:ilvl w:val="1"/>
          <w:numId w:val="8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At lower flow rate ratios, </w:t>
      </w:r>
      <w:r w:rsidRPr="007A5514">
        <w:rPr>
          <w:b/>
          <w:bCs/>
          <w:sz w:val="24"/>
          <w:szCs w:val="24"/>
        </w:rPr>
        <w:t>larger droplets</w:t>
      </w:r>
      <w:r w:rsidRPr="007A5514">
        <w:rPr>
          <w:sz w:val="24"/>
          <w:szCs w:val="24"/>
        </w:rPr>
        <w:t xml:space="preserve"> were formed due to reduced shearing.</w:t>
      </w:r>
    </w:p>
    <w:p w14:paraId="233CFF33" w14:textId="77777777" w:rsidR="007A5514" w:rsidRPr="007A5514" w:rsidRDefault="007A5514" w:rsidP="007A5514">
      <w:pPr>
        <w:numPr>
          <w:ilvl w:val="0"/>
          <w:numId w:val="8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This inverse relationship between flow rate ratio and droplet diameter was </w:t>
      </w:r>
      <w:r w:rsidRPr="007A5514">
        <w:rPr>
          <w:b/>
          <w:bCs/>
          <w:sz w:val="24"/>
          <w:szCs w:val="24"/>
        </w:rPr>
        <w:t>consistent with experimental data</w:t>
      </w:r>
      <w:r w:rsidRPr="007A5514">
        <w:rPr>
          <w:sz w:val="24"/>
          <w:szCs w:val="24"/>
        </w:rPr>
        <w:t xml:space="preserve"> from the reference research paper.</w:t>
      </w:r>
    </w:p>
    <w:p w14:paraId="76171AEB" w14:textId="178FEE42" w:rsidR="007A5514" w:rsidRPr="007A5514" w:rsidRDefault="007A5514" w:rsidP="007A5514">
      <w:pPr>
        <w:rPr>
          <w:sz w:val="24"/>
          <w:szCs w:val="24"/>
        </w:rPr>
      </w:pPr>
    </w:p>
    <w:p w14:paraId="6F70AFF1" w14:textId="77777777" w:rsidR="007A5514" w:rsidRPr="007A5514" w:rsidRDefault="007A5514" w:rsidP="007A5514">
      <w:pPr>
        <w:rPr>
          <w:b/>
          <w:bCs/>
          <w:sz w:val="24"/>
          <w:szCs w:val="24"/>
        </w:rPr>
      </w:pPr>
      <w:r w:rsidRPr="007A5514">
        <w:rPr>
          <w:b/>
          <w:bCs/>
          <w:sz w:val="24"/>
          <w:szCs w:val="24"/>
        </w:rPr>
        <w:t>3. Volume Fraction Contours</w:t>
      </w:r>
    </w:p>
    <w:p w14:paraId="511A9315" w14:textId="77777777" w:rsidR="007A5514" w:rsidRPr="007A5514" w:rsidRDefault="007A5514" w:rsidP="007A5514">
      <w:pPr>
        <w:numPr>
          <w:ilvl w:val="0"/>
          <w:numId w:val="9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Post-processed contour plots of the </w:t>
      </w:r>
      <w:r w:rsidRPr="007A5514">
        <w:rPr>
          <w:b/>
          <w:bCs/>
          <w:sz w:val="24"/>
          <w:szCs w:val="24"/>
        </w:rPr>
        <w:t>volume fraction of water</w:t>
      </w:r>
      <w:r w:rsidRPr="007A5514">
        <w:rPr>
          <w:sz w:val="24"/>
          <w:szCs w:val="24"/>
        </w:rPr>
        <w:t xml:space="preserve"> showed:</w:t>
      </w:r>
    </w:p>
    <w:p w14:paraId="03896114" w14:textId="77777777" w:rsidR="007A5514" w:rsidRPr="007A5514" w:rsidRDefault="007A5514" w:rsidP="007A5514">
      <w:pPr>
        <w:numPr>
          <w:ilvl w:val="1"/>
          <w:numId w:val="9"/>
        </w:numPr>
        <w:rPr>
          <w:sz w:val="24"/>
          <w:szCs w:val="24"/>
        </w:rPr>
      </w:pPr>
      <w:r w:rsidRPr="007A5514">
        <w:rPr>
          <w:sz w:val="24"/>
          <w:szCs w:val="24"/>
        </w:rPr>
        <w:t>Clear interface between the two fluids</w:t>
      </w:r>
    </w:p>
    <w:p w14:paraId="485DE494" w14:textId="77777777" w:rsidR="007A5514" w:rsidRPr="007A5514" w:rsidRDefault="007A5514" w:rsidP="007A5514">
      <w:pPr>
        <w:numPr>
          <w:ilvl w:val="1"/>
          <w:numId w:val="9"/>
        </w:numPr>
        <w:rPr>
          <w:sz w:val="24"/>
          <w:szCs w:val="24"/>
        </w:rPr>
      </w:pPr>
      <w:r w:rsidRPr="007A5514">
        <w:rPr>
          <w:sz w:val="24"/>
          <w:szCs w:val="24"/>
        </w:rPr>
        <w:t>Stable and periodic droplet formation</w:t>
      </w:r>
    </w:p>
    <w:p w14:paraId="5516D0F7" w14:textId="77777777" w:rsidR="007A5514" w:rsidRPr="007A5514" w:rsidRDefault="007A5514" w:rsidP="007A5514">
      <w:pPr>
        <w:numPr>
          <w:ilvl w:val="1"/>
          <w:numId w:val="9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Symmetrical droplet breakup </w:t>
      </w:r>
      <w:proofErr w:type="spellStart"/>
      <w:r w:rsidRPr="007A5514">
        <w:rPr>
          <w:sz w:val="24"/>
          <w:szCs w:val="24"/>
        </w:rPr>
        <w:t>behavior</w:t>
      </w:r>
      <w:proofErr w:type="spellEnd"/>
    </w:p>
    <w:p w14:paraId="675B6D58" w14:textId="77777777" w:rsidR="007A5514" w:rsidRPr="007A5514" w:rsidRDefault="007A5514" w:rsidP="007A5514">
      <w:pPr>
        <w:numPr>
          <w:ilvl w:val="0"/>
          <w:numId w:val="9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Animations confirmed consistent </w:t>
      </w:r>
      <w:r w:rsidRPr="007A5514">
        <w:rPr>
          <w:b/>
          <w:bCs/>
          <w:sz w:val="24"/>
          <w:szCs w:val="24"/>
        </w:rPr>
        <w:t>droplet pinch-off</w:t>
      </w:r>
      <w:r w:rsidRPr="007A5514">
        <w:rPr>
          <w:sz w:val="24"/>
          <w:szCs w:val="24"/>
        </w:rPr>
        <w:t xml:space="preserve"> and </w:t>
      </w:r>
      <w:r w:rsidRPr="007A5514">
        <w:rPr>
          <w:b/>
          <w:bCs/>
          <w:sz w:val="24"/>
          <w:szCs w:val="24"/>
        </w:rPr>
        <w:t>uniform droplet spacing</w:t>
      </w:r>
      <w:r w:rsidRPr="007A5514">
        <w:rPr>
          <w:sz w:val="24"/>
          <w:szCs w:val="24"/>
        </w:rPr>
        <w:t xml:space="preserve"> over time.</w:t>
      </w:r>
    </w:p>
    <w:p w14:paraId="397EAC19" w14:textId="6EECEA55" w:rsidR="007A5514" w:rsidRPr="007A5514" w:rsidRDefault="007A5514" w:rsidP="007A5514">
      <w:pPr>
        <w:rPr>
          <w:sz w:val="24"/>
          <w:szCs w:val="24"/>
        </w:rPr>
      </w:pPr>
    </w:p>
    <w:p w14:paraId="4B9D20D6" w14:textId="77777777" w:rsidR="007A5514" w:rsidRPr="007A5514" w:rsidRDefault="007A5514" w:rsidP="007A5514">
      <w:pPr>
        <w:rPr>
          <w:b/>
          <w:bCs/>
          <w:sz w:val="24"/>
          <w:szCs w:val="24"/>
        </w:rPr>
      </w:pPr>
      <w:r w:rsidRPr="007A5514">
        <w:rPr>
          <w:b/>
          <w:bCs/>
          <w:sz w:val="24"/>
          <w:szCs w:val="24"/>
        </w:rPr>
        <w:t>4. Mesh and Simulation Accuracy</w:t>
      </w:r>
    </w:p>
    <w:p w14:paraId="66017ED7" w14:textId="77777777" w:rsidR="007A5514" w:rsidRPr="007A5514" w:rsidRDefault="007A5514" w:rsidP="007A5514">
      <w:pPr>
        <w:numPr>
          <w:ilvl w:val="0"/>
          <w:numId w:val="10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The </w:t>
      </w:r>
      <w:r w:rsidRPr="007A5514">
        <w:rPr>
          <w:b/>
          <w:bCs/>
          <w:sz w:val="24"/>
          <w:szCs w:val="24"/>
        </w:rPr>
        <w:t>refined mesh in the contraction zone (0.1 mm elements)</w:t>
      </w:r>
      <w:r w:rsidRPr="007A5514">
        <w:rPr>
          <w:sz w:val="24"/>
          <w:szCs w:val="24"/>
        </w:rPr>
        <w:t xml:space="preserve"> enhanced accuracy in capturing sharp interfaces and droplet edges.</w:t>
      </w:r>
    </w:p>
    <w:p w14:paraId="626BFAC9" w14:textId="77777777" w:rsidR="007A5514" w:rsidRPr="007A5514" w:rsidRDefault="007A5514" w:rsidP="007A5514">
      <w:pPr>
        <w:numPr>
          <w:ilvl w:val="0"/>
          <w:numId w:val="10"/>
        </w:numPr>
        <w:rPr>
          <w:sz w:val="24"/>
          <w:szCs w:val="24"/>
        </w:rPr>
      </w:pPr>
      <w:r w:rsidRPr="007A5514">
        <w:rPr>
          <w:b/>
          <w:bCs/>
          <w:sz w:val="24"/>
          <w:szCs w:val="24"/>
        </w:rPr>
        <w:t>Residuals remained within acceptable limits</w:t>
      </w:r>
      <w:r w:rsidRPr="007A5514">
        <w:rPr>
          <w:sz w:val="24"/>
          <w:szCs w:val="24"/>
        </w:rPr>
        <w:t>, indicating numerical stability and convergence of the simulation.</w:t>
      </w:r>
    </w:p>
    <w:p w14:paraId="6380D473" w14:textId="5A707445" w:rsidR="007A5514" w:rsidRPr="007A5514" w:rsidRDefault="007A5514" w:rsidP="007A5514">
      <w:pPr>
        <w:rPr>
          <w:sz w:val="24"/>
          <w:szCs w:val="24"/>
        </w:rPr>
      </w:pPr>
    </w:p>
    <w:p w14:paraId="60631B0A" w14:textId="77777777" w:rsidR="007A5514" w:rsidRPr="007A5514" w:rsidRDefault="007A5514" w:rsidP="007A5514">
      <w:pPr>
        <w:rPr>
          <w:b/>
          <w:bCs/>
          <w:sz w:val="24"/>
          <w:szCs w:val="24"/>
        </w:rPr>
      </w:pPr>
      <w:r w:rsidRPr="007A5514">
        <w:rPr>
          <w:b/>
          <w:bCs/>
          <w:sz w:val="24"/>
          <w:szCs w:val="24"/>
        </w:rPr>
        <w:t>5. Droplet Measurement and Morphology</w:t>
      </w:r>
    </w:p>
    <w:p w14:paraId="5511319D" w14:textId="77777777" w:rsidR="007A5514" w:rsidRPr="007A5514" w:rsidRDefault="007A5514" w:rsidP="007A5514">
      <w:pPr>
        <w:numPr>
          <w:ilvl w:val="0"/>
          <w:numId w:val="11"/>
        </w:numPr>
        <w:rPr>
          <w:sz w:val="24"/>
          <w:szCs w:val="24"/>
        </w:rPr>
      </w:pPr>
      <w:r w:rsidRPr="007A5514">
        <w:rPr>
          <w:sz w:val="24"/>
          <w:szCs w:val="24"/>
        </w:rPr>
        <w:t>Droplet diameter was successfully measured using both:</w:t>
      </w:r>
    </w:p>
    <w:p w14:paraId="0FA92BDB" w14:textId="77777777" w:rsidR="007A5514" w:rsidRPr="007A5514" w:rsidRDefault="007A5514" w:rsidP="007A5514">
      <w:pPr>
        <w:numPr>
          <w:ilvl w:val="1"/>
          <w:numId w:val="11"/>
        </w:numPr>
        <w:rPr>
          <w:sz w:val="24"/>
          <w:szCs w:val="24"/>
        </w:rPr>
      </w:pPr>
      <w:r w:rsidRPr="007A5514">
        <w:rPr>
          <w:b/>
          <w:bCs/>
          <w:sz w:val="24"/>
          <w:szCs w:val="24"/>
        </w:rPr>
        <w:lastRenderedPageBreak/>
        <w:t>Line probes within Fluent</w:t>
      </w:r>
    </w:p>
    <w:p w14:paraId="68041F89" w14:textId="77777777" w:rsidR="007A5514" w:rsidRPr="007A5514" w:rsidRDefault="007A5514" w:rsidP="007A5514">
      <w:pPr>
        <w:numPr>
          <w:ilvl w:val="1"/>
          <w:numId w:val="11"/>
        </w:numPr>
        <w:rPr>
          <w:sz w:val="24"/>
          <w:szCs w:val="24"/>
        </w:rPr>
      </w:pPr>
      <w:r w:rsidRPr="007A5514">
        <w:rPr>
          <w:b/>
          <w:bCs/>
          <w:sz w:val="24"/>
          <w:szCs w:val="24"/>
        </w:rPr>
        <w:t>Image analysis tools</w:t>
      </w:r>
      <w:r w:rsidRPr="007A5514">
        <w:rPr>
          <w:sz w:val="24"/>
          <w:szCs w:val="24"/>
        </w:rPr>
        <w:t xml:space="preserve"> (e.g., MATLAB/ImageJ from exported frames)</w:t>
      </w:r>
    </w:p>
    <w:p w14:paraId="013AC6B5" w14:textId="77777777" w:rsidR="007A5514" w:rsidRPr="00CA5AE9" w:rsidRDefault="007A5514" w:rsidP="007A5514">
      <w:pPr>
        <w:numPr>
          <w:ilvl w:val="0"/>
          <w:numId w:val="11"/>
        </w:numPr>
        <w:rPr>
          <w:sz w:val="24"/>
          <w:szCs w:val="24"/>
        </w:rPr>
      </w:pPr>
      <w:r w:rsidRPr="007A5514">
        <w:rPr>
          <w:sz w:val="24"/>
          <w:szCs w:val="24"/>
        </w:rPr>
        <w:t xml:space="preserve">Results showed </w:t>
      </w:r>
      <w:r w:rsidRPr="007A5514">
        <w:rPr>
          <w:b/>
          <w:bCs/>
          <w:sz w:val="24"/>
          <w:szCs w:val="24"/>
        </w:rPr>
        <w:t>monodisperse droplets</w:t>
      </w:r>
      <w:r w:rsidRPr="007A5514">
        <w:rPr>
          <w:sz w:val="24"/>
          <w:szCs w:val="24"/>
        </w:rPr>
        <w:t xml:space="preserve"> with </w:t>
      </w:r>
      <w:proofErr w:type="spellStart"/>
      <w:r w:rsidRPr="007A5514">
        <w:rPr>
          <w:sz w:val="24"/>
          <w:szCs w:val="24"/>
        </w:rPr>
        <w:t>tunable</w:t>
      </w:r>
      <w:proofErr w:type="spellEnd"/>
      <w:r w:rsidRPr="007A5514">
        <w:rPr>
          <w:sz w:val="24"/>
          <w:szCs w:val="24"/>
        </w:rPr>
        <w:t xml:space="preserve"> diameters based on flow conditions.</w:t>
      </w:r>
    </w:p>
    <w:p w14:paraId="17D95C4C" w14:textId="4760E773" w:rsidR="007A5514" w:rsidRPr="00CA5AE9" w:rsidRDefault="00CA5AE9" w:rsidP="007A5514">
      <w:pPr>
        <w:rPr>
          <w:b/>
          <w:bCs/>
          <w:sz w:val="36"/>
          <w:szCs w:val="36"/>
          <w:u w:val="single"/>
        </w:rPr>
      </w:pPr>
      <w:r w:rsidRPr="00CA5AE9">
        <w:rPr>
          <w:b/>
          <w:bCs/>
          <w:sz w:val="36"/>
          <w:szCs w:val="36"/>
          <w:u w:val="single"/>
        </w:rPr>
        <w:t>EXPECTED TABLE: DROPLET DIAMETER VS. FLOW RATE RATIO(QD/QC)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2153"/>
        <w:gridCol w:w="2292"/>
        <w:gridCol w:w="1770"/>
        <w:gridCol w:w="2343"/>
      </w:tblGrid>
      <w:tr w:rsidR="007A5514" w:rsidRPr="007A5514" w14:paraId="1155B241" w14:textId="77777777" w:rsidTr="007A55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6FB2D" w14:textId="77777777" w:rsidR="007A5514" w:rsidRPr="007A5514" w:rsidRDefault="007A5514" w:rsidP="007A5514">
            <w:pPr>
              <w:rPr>
                <w:b/>
                <w:bCs/>
              </w:rPr>
            </w:pPr>
            <w:r w:rsidRPr="007A5514">
              <w:rPr>
                <w:b/>
                <w:bCs/>
              </w:rPr>
              <w:t>Trial</w:t>
            </w:r>
          </w:p>
        </w:tc>
        <w:tc>
          <w:tcPr>
            <w:tcW w:w="0" w:type="auto"/>
            <w:vAlign w:val="center"/>
            <w:hideMark/>
          </w:tcPr>
          <w:p w14:paraId="6B8EB979" w14:textId="77777777" w:rsidR="007A5514" w:rsidRPr="007A5514" w:rsidRDefault="007A5514" w:rsidP="007A5514">
            <w:pPr>
              <w:rPr>
                <w:b/>
                <w:bCs/>
              </w:rPr>
            </w:pPr>
            <w:r w:rsidRPr="007A5514">
              <w:rPr>
                <w:b/>
                <w:bCs/>
              </w:rPr>
              <w:t>Dispersed Phase Velocity (m/s)</w:t>
            </w:r>
          </w:p>
        </w:tc>
        <w:tc>
          <w:tcPr>
            <w:tcW w:w="0" w:type="auto"/>
            <w:vAlign w:val="center"/>
            <w:hideMark/>
          </w:tcPr>
          <w:p w14:paraId="5D6E45C6" w14:textId="77777777" w:rsidR="007A5514" w:rsidRPr="007A5514" w:rsidRDefault="007A5514" w:rsidP="007A5514">
            <w:pPr>
              <w:rPr>
                <w:b/>
                <w:bCs/>
              </w:rPr>
            </w:pPr>
            <w:r w:rsidRPr="007A5514">
              <w:rPr>
                <w:b/>
                <w:bCs/>
              </w:rPr>
              <w:t>Continuous Phase Velocity (m/s)</w:t>
            </w:r>
          </w:p>
        </w:tc>
        <w:tc>
          <w:tcPr>
            <w:tcW w:w="0" w:type="auto"/>
            <w:vAlign w:val="center"/>
            <w:hideMark/>
          </w:tcPr>
          <w:p w14:paraId="6A77AFA5" w14:textId="77777777" w:rsidR="007A5514" w:rsidRPr="007A5514" w:rsidRDefault="007A5514" w:rsidP="007A5514">
            <w:pPr>
              <w:rPr>
                <w:b/>
                <w:bCs/>
              </w:rPr>
            </w:pPr>
            <w:r w:rsidRPr="007A5514">
              <w:rPr>
                <w:b/>
                <w:bCs/>
              </w:rPr>
              <w:t>Flow Rate Ratio (QD/QC)</w:t>
            </w:r>
          </w:p>
        </w:tc>
        <w:tc>
          <w:tcPr>
            <w:tcW w:w="0" w:type="auto"/>
            <w:vAlign w:val="center"/>
            <w:hideMark/>
          </w:tcPr>
          <w:p w14:paraId="0C9A2A4E" w14:textId="77777777" w:rsidR="007A5514" w:rsidRPr="007A5514" w:rsidRDefault="007A5514" w:rsidP="007A5514">
            <w:pPr>
              <w:rPr>
                <w:b/>
                <w:bCs/>
              </w:rPr>
            </w:pPr>
            <w:r w:rsidRPr="007A5514">
              <w:rPr>
                <w:b/>
                <w:bCs/>
              </w:rPr>
              <w:t>Observed Droplet Diameter (mm)</w:t>
            </w:r>
          </w:p>
        </w:tc>
      </w:tr>
      <w:tr w:rsidR="007A5514" w:rsidRPr="007A5514" w14:paraId="04FAA6FC" w14:textId="77777777" w:rsidTr="007A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18C5" w14:textId="77777777" w:rsidR="007A5514" w:rsidRPr="007A5514" w:rsidRDefault="007A5514" w:rsidP="007A5514">
            <w:r w:rsidRPr="007A5514">
              <w:t>1</w:t>
            </w:r>
          </w:p>
        </w:tc>
        <w:tc>
          <w:tcPr>
            <w:tcW w:w="0" w:type="auto"/>
            <w:vAlign w:val="center"/>
            <w:hideMark/>
          </w:tcPr>
          <w:p w14:paraId="7556F709" w14:textId="77777777" w:rsidR="007A5514" w:rsidRPr="007A5514" w:rsidRDefault="007A5514" w:rsidP="007A5514">
            <w:r w:rsidRPr="007A5514">
              <w:t>0.001</w:t>
            </w:r>
          </w:p>
        </w:tc>
        <w:tc>
          <w:tcPr>
            <w:tcW w:w="0" w:type="auto"/>
            <w:vAlign w:val="center"/>
            <w:hideMark/>
          </w:tcPr>
          <w:p w14:paraId="244FFA53" w14:textId="77777777" w:rsidR="007A5514" w:rsidRPr="007A5514" w:rsidRDefault="007A5514" w:rsidP="007A5514">
            <w:r w:rsidRPr="007A5514">
              <w:t>0.001</w:t>
            </w:r>
          </w:p>
        </w:tc>
        <w:tc>
          <w:tcPr>
            <w:tcW w:w="0" w:type="auto"/>
            <w:vAlign w:val="center"/>
            <w:hideMark/>
          </w:tcPr>
          <w:p w14:paraId="2B4304EA" w14:textId="77777777" w:rsidR="007A5514" w:rsidRPr="007A5514" w:rsidRDefault="007A5514" w:rsidP="007A5514">
            <w:r w:rsidRPr="007A5514">
              <w:t>1.00</w:t>
            </w:r>
          </w:p>
        </w:tc>
        <w:tc>
          <w:tcPr>
            <w:tcW w:w="0" w:type="auto"/>
            <w:vAlign w:val="center"/>
            <w:hideMark/>
          </w:tcPr>
          <w:p w14:paraId="452058C7" w14:textId="77777777" w:rsidR="007A5514" w:rsidRPr="007A5514" w:rsidRDefault="007A5514" w:rsidP="007A5514">
            <w:r w:rsidRPr="007A5514">
              <w:t>– (unstable droplet formation)</w:t>
            </w:r>
          </w:p>
        </w:tc>
      </w:tr>
      <w:tr w:rsidR="007A5514" w:rsidRPr="007A5514" w14:paraId="7067356F" w14:textId="77777777" w:rsidTr="007A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B91D" w14:textId="77777777" w:rsidR="007A5514" w:rsidRPr="007A5514" w:rsidRDefault="007A5514" w:rsidP="007A5514">
            <w:r w:rsidRPr="007A5514">
              <w:t>2</w:t>
            </w:r>
          </w:p>
        </w:tc>
        <w:tc>
          <w:tcPr>
            <w:tcW w:w="0" w:type="auto"/>
            <w:vAlign w:val="center"/>
            <w:hideMark/>
          </w:tcPr>
          <w:p w14:paraId="479E3D6A" w14:textId="77777777" w:rsidR="007A5514" w:rsidRPr="007A5514" w:rsidRDefault="007A5514" w:rsidP="007A5514">
            <w:r w:rsidRPr="007A5514">
              <w:t>0.001</w:t>
            </w:r>
          </w:p>
        </w:tc>
        <w:tc>
          <w:tcPr>
            <w:tcW w:w="0" w:type="auto"/>
            <w:vAlign w:val="center"/>
            <w:hideMark/>
          </w:tcPr>
          <w:p w14:paraId="1CA6E7F9" w14:textId="77777777" w:rsidR="007A5514" w:rsidRPr="007A5514" w:rsidRDefault="007A5514" w:rsidP="007A5514">
            <w:r w:rsidRPr="007A5514">
              <w:t>0.0012</w:t>
            </w:r>
          </w:p>
        </w:tc>
        <w:tc>
          <w:tcPr>
            <w:tcW w:w="0" w:type="auto"/>
            <w:vAlign w:val="center"/>
            <w:hideMark/>
          </w:tcPr>
          <w:p w14:paraId="4A1DF47A" w14:textId="77777777" w:rsidR="007A5514" w:rsidRPr="007A5514" w:rsidRDefault="007A5514" w:rsidP="007A5514">
            <w:r w:rsidRPr="007A5514">
              <w:t>0.83</w:t>
            </w:r>
          </w:p>
        </w:tc>
        <w:tc>
          <w:tcPr>
            <w:tcW w:w="0" w:type="auto"/>
            <w:vAlign w:val="center"/>
            <w:hideMark/>
          </w:tcPr>
          <w:p w14:paraId="7A38CEEC" w14:textId="77777777" w:rsidR="007A5514" w:rsidRPr="007A5514" w:rsidRDefault="007A5514" w:rsidP="007A5514">
            <w:r w:rsidRPr="007A5514">
              <w:t>– (irregular droplet shape)</w:t>
            </w:r>
          </w:p>
        </w:tc>
      </w:tr>
      <w:tr w:rsidR="007A5514" w:rsidRPr="007A5514" w14:paraId="2870380D" w14:textId="77777777" w:rsidTr="007A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CD59" w14:textId="77777777" w:rsidR="007A5514" w:rsidRPr="007A5514" w:rsidRDefault="007A5514" w:rsidP="007A5514">
            <w:r w:rsidRPr="007A5514">
              <w:t>3</w:t>
            </w:r>
          </w:p>
        </w:tc>
        <w:tc>
          <w:tcPr>
            <w:tcW w:w="0" w:type="auto"/>
            <w:vAlign w:val="center"/>
            <w:hideMark/>
          </w:tcPr>
          <w:p w14:paraId="55C7AA12" w14:textId="77777777" w:rsidR="007A5514" w:rsidRPr="007A5514" w:rsidRDefault="007A5514" w:rsidP="007A5514">
            <w:r w:rsidRPr="007A5514">
              <w:t>0.001</w:t>
            </w:r>
          </w:p>
        </w:tc>
        <w:tc>
          <w:tcPr>
            <w:tcW w:w="0" w:type="auto"/>
            <w:vAlign w:val="center"/>
            <w:hideMark/>
          </w:tcPr>
          <w:p w14:paraId="67D44D1A" w14:textId="77777777" w:rsidR="007A5514" w:rsidRPr="007A5514" w:rsidRDefault="007A5514" w:rsidP="007A5514">
            <w:r w:rsidRPr="007A5514">
              <w:t>0.0016</w:t>
            </w:r>
          </w:p>
        </w:tc>
        <w:tc>
          <w:tcPr>
            <w:tcW w:w="0" w:type="auto"/>
            <w:vAlign w:val="center"/>
            <w:hideMark/>
          </w:tcPr>
          <w:p w14:paraId="569ED31C" w14:textId="77777777" w:rsidR="007A5514" w:rsidRPr="007A5514" w:rsidRDefault="007A5514" w:rsidP="007A5514">
            <w:r w:rsidRPr="007A5514">
              <w:t>0.63</w:t>
            </w:r>
          </w:p>
        </w:tc>
        <w:tc>
          <w:tcPr>
            <w:tcW w:w="0" w:type="auto"/>
            <w:vAlign w:val="center"/>
            <w:hideMark/>
          </w:tcPr>
          <w:p w14:paraId="2615ABE5" w14:textId="77777777" w:rsidR="007A5514" w:rsidRPr="007A5514" w:rsidRDefault="007A5514" w:rsidP="007A5514">
            <w:r w:rsidRPr="007A5514">
              <w:t>3.05</w:t>
            </w:r>
          </w:p>
        </w:tc>
      </w:tr>
      <w:tr w:rsidR="007A5514" w:rsidRPr="007A5514" w14:paraId="3F37580D" w14:textId="77777777" w:rsidTr="007A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059D" w14:textId="77777777" w:rsidR="007A5514" w:rsidRPr="007A5514" w:rsidRDefault="007A5514" w:rsidP="007A5514">
            <w:r w:rsidRPr="007A5514">
              <w:t>4</w:t>
            </w:r>
          </w:p>
        </w:tc>
        <w:tc>
          <w:tcPr>
            <w:tcW w:w="0" w:type="auto"/>
            <w:vAlign w:val="center"/>
            <w:hideMark/>
          </w:tcPr>
          <w:p w14:paraId="7E9B4F64" w14:textId="77777777" w:rsidR="007A5514" w:rsidRPr="007A5514" w:rsidRDefault="007A5514" w:rsidP="007A5514">
            <w:r w:rsidRPr="007A5514">
              <w:t>0.001</w:t>
            </w:r>
          </w:p>
        </w:tc>
        <w:tc>
          <w:tcPr>
            <w:tcW w:w="0" w:type="auto"/>
            <w:vAlign w:val="center"/>
            <w:hideMark/>
          </w:tcPr>
          <w:p w14:paraId="2741BD2B" w14:textId="77777777" w:rsidR="007A5514" w:rsidRPr="007A5514" w:rsidRDefault="007A5514" w:rsidP="007A5514">
            <w:r w:rsidRPr="007A5514">
              <w:t>0.002</w:t>
            </w:r>
          </w:p>
        </w:tc>
        <w:tc>
          <w:tcPr>
            <w:tcW w:w="0" w:type="auto"/>
            <w:vAlign w:val="center"/>
            <w:hideMark/>
          </w:tcPr>
          <w:p w14:paraId="2002EE9E" w14:textId="77777777" w:rsidR="007A5514" w:rsidRPr="007A5514" w:rsidRDefault="007A5514" w:rsidP="007A5514">
            <w:r w:rsidRPr="007A5514">
              <w:t>0.50</w:t>
            </w:r>
          </w:p>
        </w:tc>
        <w:tc>
          <w:tcPr>
            <w:tcW w:w="0" w:type="auto"/>
            <w:vAlign w:val="center"/>
            <w:hideMark/>
          </w:tcPr>
          <w:p w14:paraId="2B88EEA1" w14:textId="77777777" w:rsidR="007A5514" w:rsidRPr="007A5514" w:rsidRDefault="007A5514" w:rsidP="007A5514">
            <w:r w:rsidRPr="007A5514">
              <w:t>2.80</w:t>
            </w:r>
          </w:p>
        </w:tc>
      </w:tr>
      <w:tr w:rsidR="007A5514" w:rsidRPr="007A5514" w14:paraId="68E20E67" w14:textId="77777777" w:rsidTr="007A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C217" w14:textId="77777777" w:rsidR="007A5514" w:rsidRPr="007A5514" w:rsidRDefault="007A5514" w:rsidP="007A5514">
            <w:r w:rsidRPr="007A5514">
              <w:t>5</w:t>
            </w:r>
          </w:p>
        </w:tc>
        <w:tc>
          <w:tcPr>
            <w:tcW w:w="0" w:type="auto"/>
            <w:vAlign w:val="center"/>
            <w:hideMark/>
          </w:tcPr>
          <w:p w14:paraId="47D7BE40" w14:textId="77777777" w:rsidR="007A5514" w:rsidRPr="007A5514" w:rsidRDefault="007A5514" w:rsidP="007A5514">
            <w:r w:rsidRPr="007A5514">
              <w:t>0.001</w:t>
            </w:r>
          </w:p>
        </w:tc>
        <w:tc>
          <w:tcPr>
            <w:tcW w:w="0" w:type="auto"/>
            <w:vAlign w:val="center"/>
            <w:hideMark/>
          </w:tcPr>
          <w:p w14:paraId="3AAA8B8C" w14:textId="77777777" w:rsidR="007A5514" w:rsidRPr="007A5514" w:rsidRDefault="007A5514" w:rsidP="007A5514">
            <w:r w:rsidRPr="007A5514">
              <w:t>0.0025</w:t>
            </w:r>
          </w:p>
        </w:tc>
        <w:tc>
          <w:tcPr>
            <w:tcW w:w="0" w:type="auto"/>
            <w:vAlign w:val="center"/>
            <w:hideMark/>
          </w:tcPr>
          <w:p w14:paraId="3BB83BB9" w14:textId="77777777" w:rsidR="007A5514" w:rsidRPr="007A5514" w:rsidRDefault="007A5514" w:rsidP="007A5514">
            <w:r w:rsidRPr="007A5514">
              <w:t>0.40</w:t>
            </w:r>
          </w:p>
        </w:tc>
        <w:tc>
          <w:tcPr>
            <w:tcW w:w="0" w:type="auto"/>
            <w:vAlign w:val="center"/>
            <w:hideMark/>
          </w:tcPr>
          <w:p w14:paraId="25D7F516" w14:textId="77777777" w:rsidR="007A5514" w:rsidRPr="007A5514" w:rsidRDefault="007A5514" w:rsidP="007A5514">
            <w:r w:rsidRPr="007A5514">
              <w:t>2.50</w:t>
            </w:r>
          </w:p>
        </w:tc>
      </w:tr>
      <w:tr w:rsidR="007A5514" w:rsidRPr="007A5514" w14:paraId="55B230B1" w14:textId="77777777" w:rsidTr="007A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7536" w14:textId="77777777" w:rsidR="007A5514" w:rsidRPr="007A5514" w:rsidRDefault="007A5514" w:rsidP="007A5514">
            <w:r w:rsidRPr="007A5514">
              <w:t>6</w:t>
            </w:r>
          </w:p>
        </w:tc>
        <w:tc>
          <w:tcPr>
            <w:tcW w:w="0" w:type="auto"/>
            <w:vAlign w:val="center"/>
            <w:hideMark/>
          </w:tcPr>
          <w:p w14:paraId="5A5072C1" w14:textId="77777777" w:rsidR="007A5514" w:rsidRPr="007A5514" w:rsidRDefault="007A5514" w:rsidP="007A5514">
            <w:r w:rsidRPr="007A5514">
              <w:t>0.001</w:t>
            </w:r>
          </w:p>
        </w:tc>
        <w:tc>
          <w:tcPr>
            <w:tcW w:w="0" w:type="auto"/>
            <w:vAlign w:val="center"/>
            <w:hideMark/>
          </w:tcPr>
          <w:p w14:paraId="5B4F43A8" w14:textId="77777777" w:rsidR="007A5514" w:rsidRPr="007A5514" w:rsidRDefault="007A5514" w:rsidP="007A5514">
            <w:r w:rsidRPr="007A5514">
              <w:t>0.003</w:t>
            </w:r>
          </w:p>
        </w:tc>
        <w:tc>
          <w:tcPr>
            <w:tcW w:w="0" w:type="auto"/>
            <w:vAlign w:val="center"/>
            <w:hideMark/>
          </w:tcPr>
          <w:p w14:paraId="0AE3734E" w14:textId="77777777" w:rsidR="007A5514" w:rsidRPr="007A5514" w:rsidRDefault="007A5514" w:rsidP="007A5514">
            <w:r w:rsidRPr="007A5514">
              <w:t>0.33</w:t>
            </w:r>
          </w:p>
        </w:tc>
        <w:tc>
          <w:tcPr>
            <w:tcW w:w="0" w:type="auto"/>
            <w:vAlign w:val="center"/>
            <w:hideMark/>
          </w:tcPr>
          <w:p w14:paraId="52CB20B2" w14:textId="77777777" w:rsidR="007A5514" w:rsidRPr="007A5514" w:rsidRDefault="007A5514" w:rsidP="007A5514">
            <w:r w:rsidRPr="007A5514">
              <w:t>2.10</w:t>
            </w:r>
          </w:p>
        </w:tc>
      </w:tr>
      <w:tr w:rsidR="007A5514" w:rsidRPr="007A5514" w14:paraId="798CAFFF" w14:textId="77777777" w:rsidTr="007A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2E2F3" w14:textId="77777777" w:rsidR="007A5514" w:rsidRPr="007A5514" w:rsidRDefault="007A5514" w:rsidP="007A5514">
            <w:r w:rsidRPr="007A5514">
              <w:t>7</w:t>
            </w:r>
          </w:p>
        </w:tc>
        <w:tc>
          <w:tcPr>
            <w:tcW w:w="0" w:type="auto"/>
            <w:vAlign w:val="center"/>
            <w:hideMark/>
          </w:tcPr>
          <w:p w14:paraId="79C94649" w14:textId="77777777" w:rsidR="007A5514" w:rsidRPr="007A5514" w:rsidRDefault="007A5514" w:rsidP="007A5514">
            <w:r w:rsidRPr="007A5514">
              <w:t>0.001</w:t>
            </w:r>
          </w:p>
        </w:tc>
        <w:tc>
          <w:tcPr>
            <w:tcW w:w="0" w:type="auto"/>
            <w:vAlign w:val="center"/>
            <w:hideMark/>
          </w:tcPr>
          <w:p w14:paraId="399A5FB2" w14:textId="77777777" w:rsidR="007A5514" w:rsidRPr="007A5514" w:rsidRDefault="007A5514" w:rsidP="007A5514">
            <w:r w:rsidRPr="007A5514">
              <w:t>0.0035</w:t>
            </w:r>
          </w:p>
        </w:tc>
        <w:tc>
          <w:tcPr>
            <w:tcW w:w="0" w:type="auto"/>
            <w:vAlign w:val="center"/>
            <w:hideMark/>
          </w:tcPr>
          <w:p w14:paraId="72560F32" w14:textId="77777777" w:rsidR="007A5514" w:rsidRPr="007A5514" w:rsidRDefault="007A5514" w:rsidP="007A5514">
            <w:r w:rsidRPr="007A5514">
              <w:t>0.29</w:t>
            </w:r>
          </w:p>
        </w:tc>
        <w:tc>
          <w:tcPr>
            <w:tcW w:w="0" w:type="auto"/>
            <w:vAlign w:val="center"/>
            <w:hideMark/>
          </w:tcPr>
          <w:p w14:paraId="6A91E1B4" w14:textId="77777777" w:rsidR="007A5514" w:rsidRPr="007A5514" w:rsidRDefault="007A5514" w:rsidP="007A5514">
            <w:r w:rsidRPr="007A5514">
              <w:t>1.80</w:t>
            </w:r>
          </w:p>
        </w:tc>
      </w:tr>
      <w:tr w:rsidR="007A5514" w:rsidRPr="007A5514" w14:paraId="7690D22A" w14:textId="77777777" w:rsidTr="007A55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C246" w14:textId="77777777" w:rsidR="007A5514" w:rsidRPr="007A5514" w:rsidRDefault="007A5514" w:rsidP="007A5514">
            <w:r w:rsidRPr="007A5514">
              <w:t>8</w:t>
            </w:r>
          </w:p>
        </w:tc>
        <w:tc>
          <w:tcPr>
            <w:tcW w:w="0" w:type="auto"/>
            <w:vAlign w:val="center"/>
            <w:hideMark/>
          </w:tcPr>
          <w:p w14:paraId="7351BBFC" w14:textId="77777777" w:rsidR="007A5514" w:rsidRPr="007A5514" w:rsidRDefault="007A5514" w:rsidP="007A5514">
            <w:r w:rsidRPr="007A5514">
              <w:t>0.001</w:t>
            </w:r>
          </w:p>
        </w:tc>
        <w:tc>
          <w:tcPr>
            <w:tcW w:w="0" w:type="auto"/>
            <w:vAlign w:val="center"/>
            <w:hideMark/>
          </w:tcPr>
          <w:p w14:paraId="21A5BA78" w14:textId="77777777" w:rsidR="007A5514" w:rsidRPr="007A5514" w:rsidRDefault="007A5514" w:rsidP="007A5514">
            <w:r w:rsidRPr="007A5514">
              <w:t>0.004</w:t>
            </w:r>
          </w:p>
        </w:tc>
        <w:tc>
          <w:tcPr>
            <w:tcW w:w="0" w:type="auto"/>
            <w:vAlign w:val="center"/>
            <w:hideMark/>
          </w:tcPr>
          <w:p w14:paraId="6DEF5440" w14:textId="77777777" w:rsidR="007A5514" w:rsidRPr="007A5514" w:rsidRDefault="007A5514" w:rsidP="007A5514">
            <w:r w:rsidRPr="007A5514">
              <w:t>0.25</w:t>
            </w:r>
          </w:p>
        </w:tc>
        <w:tc>
          <w:tcPr>
            <w:tcW w:w="0" w:type="auto"/>
            <w:vAlign w:val="center"/>
            <w:hideMark/>
          </w:tcPr>
          <w:p w14:paraId="1180001B" w14:textId="77777777" w:rsidR="007A5514" w:rsidRPr="007A5514" w:rsidRDefault="007A5514" w:rsidP="007A5514">
            <w:r w:rsidRPr="007A5514">
              <w:t>1.50</w:t>
            </w:r>
          </w:p>
        </w:tc>
      </w:tr>
    </w:tbl>
    <w:p w14:paraId="1B189BA0" w14:textId="56FC564C" w:rsidR="007A5514" w:rsidRPr="007A5514" w:rsidRDefault="00CA5AE9" w:rsidP="007A5514">
      <w:pPr>
        <w:rPr>
          <w:b/>
          <w:bCs/>
          <w:sz w:val="36"/>
          <w:szCs w:val="36"/>
          <w:u w:val="single"/>
        </w:rPr>
      </w:pPr>
      <w:r w:rsidRPr="00CA5AE9">
        <w:rPr>
          <w:b/>
          <w:bCs/>
          <w:sz w:val="36"/>
          <w:szCs w:val="36"/>
          <w:u w:val="single"/>
        </w:rPr>
        <w:t>EXPECTED GRAP</w:t>
      </w:r>
      <w:r>
        <w:rPr>
          <w:b/>
          <w:bCs/>
          <w:sz w:val="36"/>
          <w:szCs w:val="36"/>
          <w:u w:val="single"/>
        </w:rPr>
        <w:t>H</w:t>
      </w:r>
    </w:p>
    <w:p w14:paraId="1A171B2D" w14:textId="77777777" w:rsidR="007A5514" w:rsidRPr="007A5514" w:rsidRDefault="007A5514" w:rsidP="007A5514">
      <w:pPr>
        <w:rPr>
          <w:b/>
          <w:bCs/>
        </w:rPr>
      </w:pPr>
      <w:r w:rsidRPr="007A5514">
        <w:rPr>
          <w:b/>
          <w:bCs/>
        </w:rPr>
        <w:t>1. Graph: Droplet Diameter vs. Flow Rate Ratio</w:t>
      </w:r>
    </w:p>
    <w:p w14:paraId="037A3CDB" w14:textId="77777777" w:rsidR="007A5514" w:rsidRPr="007A5514" w:rsidRDefault="007A5514" w:rsidP="007A5514">
      <w:r w:rsidRPr="007A5514">
        <w:rPr>
          <w:b/>
          <w:bCs/>
        </w:rPr>
        <w:t>X-axis:</w:t>
      </w:r>
      <w:r w:rsidRPr="007A5514">
        <w:t xml:space="preserve"> Flow Rate Ratio (QD/QC)</w:t>
      </w:r>
      <w:r w:rsidRPr="007A5514">
        <w:br/>
      </w:r>
      <w:r w:rsidRPr="007A5514">
        <w:rPr>
          <w:b/>
          <w:bCs/>
        </w:rPr>
        <w:t>Y-axis:</w:t>
      </w:r>
      <w:r w:rsidRPr="007A5514">
        <w:t xml:space="preserve"> Droplet Diameter (mm)</w:t>
      </w:r>
    </w:p>
    <w:p w14:paraId="037D572F" w14:textId="77777777" w:rsidR="007A5514" w:rsidRPr="007A5514" w:rsidRDefault="007A5514" w:rsidP="007A5514">
      <w:r w:rsidRPr="007A5514">
        <w:rPr>
          <w:b/>
          <w:bCs/>
        </w:rPr>
        <w:t>Description:</w:t>
      </w:r>
    </w:p>
    <w:p w14:paraId="7A864D55" w14:textId="77777777" w:rsidR="007A5514" w:rsidRPr="007A5514" w:rsidRDefault="007A5514" w:rsidP="007A5514">
      <w:pPr>
        <w:numPr>
          <w:ilvl w:val="0"/>
          <w:numId w:val="14"/>
        </w:numPr>
      </w:pPr>
      <w:r w:rsidRPr="007A5514">
        <w:t xml:space="preserve">This graph typically shows an </w:t>
      </w:r>
      <w:r w:rsidRPr="007A5514">
        <w:rPr>
          <w:b/>
          <w:bCs/>
        </w:rPr>
        <w:t>inverse relationship</w:t>
      </w:r>
      <w:r w:rsidRPr="007A5514">
        <w:t>.</w:t>
      </w:r>
    </w:p>
    <w:p w14:paraId="0D51BCFA" w14:textId="77777777" w:rsidR="007A5514" w:rsidRPr="007A5514" w:rsidRDefault="007A5514" w:rsidP="007A5514">
      <w:pPr>
        <w:numPr>
          <w:ilvl w:val="0"/>
          <w:numId w:val="14"/>
        </w:numPr>
      </w:pPr>
      <w:r w:rsidRPr="007A5514">
        <w:t xml:space="preserve">As QD/QC decreases (i.e., higher continuous phase velocity), </w:t>
      </w:r>
      <w:r w:rsidRPr="007A5514">
        <w:rPr>
          <w:b/>
          <w:bCs/>
        </w:rPr>
        <w:t>droplet diameter decreases</w:t>
      </w:r>
      <w:r w:rsidRPr="007A5514">
        <w:t xml:space="preserve"> due to stronger shearing force at the contraction.</w:t>
      </w:r>
    </w:p>
    <w:p w14:paraId="13CB897B" w14:textId="77777777" w:rsidR="007A5514" w:rsidRPr="007A5514" w:rsidRDefault="007A5514" w:rsidP="007A5514">
      <w:pPr>
        <w:rPr>
          <w:b/>
          <w:bCs/>
        </w:rPr>
      </w:pPr>
      <w:r w:rsidRPr="007A5514">
        <w:rPr>
          <w:rFonts w:ascii="Segoe UI Symbol" w:hAnsi="Segoe UI Symbol" w:cs="Segoe UI Symbol"/>
          <w:b/>
          <w:bCs/>
        </w:rPr>
        <w:t>➤</w:t>
      </w:r>
      <w:r w:rsidRPr="007A5514">
        <w:rPr>
          <w:b/>
          <w:bCs/>
        </w:rPr>
        <w:t xml:space="preserve"> Plot Style:</w:t>
      </w:r>
    </w:p>
    <w:p w14:paraId="0265F22E" w14:textId="77777777" w:rsidR="007A5514" w:rsidRPr="007A5514" w:rsidRDefault="007A5514" w:rsidP="007A5514">
      <w:pPr>
        <w:numPr>
          <w:ilvl w:val="0"/>
          <w:numId w:val="15"/>
        </w:numPr>
      </w:pPr>
      <w:r w:rsidRPr="007A5514">
        <w:t xml:space="preserve">Use </w:t>
      </w:r>
      <w:r w:rsidRPr="007A5514">
        <w:rPr>
          <w:b/>
          <w:bCs/>
        </w:rPr>
        <w:t>smooth line with markers</w:t>
      </w:r>
      <w:r w:rsidRPr="007A5514">
        <w:t>.</w:t>
      </w:r>
    </w:p>
    <w:p w14:paraId="1C086E8F" w14:textId="77777777" w:rsidR="007A5514" w:rsidRPr="007A5514" w:rsidRDefault="007A5514" w:rsidP="007A5514">
      <w:pPr>
        <w:numPr>
          <w:ilvl w:val="0"/>
          <w:numId w:val="15"/>
        </w:numPr>
      </w:pPr>
      <w:r w:rsidRPr="007A5514">
        <w:t>Label critical flow thresholds where droplet formation becomes unstable (e.g., QD/QC &gt; 1.0 or &lt; 0.2).</w:t>
      </w:r>
    </w:p>
    <w:p w14:paraId="0A861F00" w14:textId="67E766E8" w:rsidR="007A5514" w:rsidRPr="007A5514" w:rsidRDefault="007A5514" w:rsidP="007A5514"/>
    <w:p w14:paraId="565FEC36" w14:textId="77777777" w:rsidR="007A5514" w:rsidRPr="007A5514" w:rsidRDefault="007A5514" w:rsidP="007A5514">
      <w:pPr>
        <w:rPr>
          <w:b/>
          <w:bCs/>
        </w:rPr>
      </w:pPr>
      <w:r w:rsidRPr="007A5514">
        <w:rPr>
          <w:b/>
          <w:bCs/>
        </w:rPr>
        <w:lastRenderedPageBreak/>
        <w:t>2. Graph: Velocity Profile at the Contraction Zone</w:t>
      </w:r>
    </w:p>
    <w:p w14:paraId="38F5A9B6" w14:textId="77777777" w:rsidR="007A5514" w:rsidRPr="007A5514" w:rsidRDefault="007A5514" w:rsidP="007A5514">
      <w:r w:rsidRPr="007A5514">
        <w:rPr>
          <w:b/>
          <w:bCs/>
        </w:rPr>
        <w:t>X-axis:</w:t>
      </w:r>
      <w:r w:rsidRPr="007A5514">
        <w:t xml:space="preserve"> Channel length (mm)</w:t>
      </w:r>
      <w:r w:rsidRPr="007A5514">
        <w:br/>
      </w:r>
      <w:r w:rsidRPr="007A5514">
        <w:rPr>
          <w:b/>
          <w:bCs/>
        </w:rPr>
        <w:t>Y-axis:</w:t>
      </w:r>
      <w:r w:rsidRPr="007A5514">
        <w:t xml:space="preserve"> Velocity magnitude (m/s)</w:t>
      </w:r>
    </w:p>
    <w:p w14:paraId="437C79A4" w14:textId="77777777" w:rsidR="007A5514" w:rsidRPr="007A5514" w:rsidRDefault="007A5514" w:rsidP="007A5514">
      <w:r w:rsidRPr="007A5514">
        <w:rPr>
          <w:b/>
          <w:bCs/>
        </w:rPr>
        <w:t>Description:</w:t>
      </w:r>
    </w:p>
    <w:p w14:paraId="19537035" w14:textId="77777777" w:rsidR="007A5514" w:rsidRPr="007A5514" w:rsidRDefault="007A5514" w:rsidP="007A5514">
      <w:pPr>
        <w:numPr>
          <w:ilvl w:val="0"/>
          <w:numId w:val="16"/>
        </w:numPr>
      </w:pPr>
      <w:r w:rsidRPr="007A5514">
        <w:t xml:space="preserve">Shows how the fluid accelerates through the </w:t>
      </w:r>
      <w:r w:rsidRPr="007A5514">
        <w:rPr>
          <w:b/>
          <w:bCs/>
        </w:rPr>
        <w:t>contraction zone</w:t>
      </w:r>
      <w:r w:rsidRPr="007A5514">
        <w:t>.</w:t>
      </w:r>
    </w:p>
    <w:p w14:paraId="31045CC0" w14:textId="77777777" w:rsidR="007A5514" w:rsidRPr="007A5514" w:rsidRDefault="007A5514" w:rsidP="007A5514">
      <w:pPr>
        <w:numPr>
          <w:ilvl w:val="0"/>
          <w:numId w:val="16"/>
        </w:numPr>
      </w:pPr>
      <w:r w:rsidRPr="007A5514">
        <w:t xml:space="preserve">Helps visualize where </w:t>
      </w:r>
      <w:r w:rsidRPr="007A5514">
        <w:rPr>
          <w:b/>
          <w:bCs/>
        </w:rPr>
        <w:t>maximum shearing</w:t>
      </w:r>
      <w:r w:rsidRPr="007A5514">
        <w:t xml:space="preserve"> and </w:t>
      </w:r>
      <w:r w:rsidRPr="007A5514">
        <w:rPr>
          <w:b/>
          <w:bCs/>
        </w:rPr>
        <w:t>droplet pinch-off</w:t>
      </w:r>
      <w:r w:rsidRPr="007A5514">
        <w:t xml:space="preserve"> occur.</w:t>
      </w:r>
    </w:p>
    <w:p w14:paraId="0F66EDC5" w14:textId="78EE39E5" w:rsidR="007A5514" w:rsidRPr="007A5514" w:rsidRDefault="007A5514" w:rsidP="007A5514"/>
    <w:p w14:paraId="7ABC64FF" w14:textId="77777777" w:rsidR="007A5514" w:rsidRPr="007A5514" w:rsidRDefault="007A5514" w:rsidP="007A5514">
      <w:pPr>
        <w:rPr>
          <w:b/>
          <w:bCs/>
        </w:rPr>
      </w:pPr>
      <w:r w:rsidRPr="007A5514">
        <w:rPr>
          <w:b/>
          <w:bCs/>
        </w:rPr>
        <w:t>3. Graph: Volume Fraction Contour Snapshot (from Fluent)</w:t>
      </w:r>
    </w:p>
    <w:p w14:paraId="287B80F3" w14:textId="77777777" w:rsidR="007A5514" w:rsidRPr="007A5514" w:rsidRDefault="007A5514" w:rsidP="007A5514">
      <w:r w:rsidRPr="007A5514">
        <w:rPr>
          <w:b/>
          <w:bCs/>
        </w:rPr>
        <w:t>Contour Plot:</w:t>
      </w:r>
    </w:p>
    <w:p w14:paraId="250EBCED" w14:textId="77777777" w:rsidR="007A5514" w:rsidRPr="007A5514" w:rsidRDefault="007A5514" w:rsidP="007A5514">
      <w:pPr>
        <w:numPr>
          <w:ilvl w:val="0"/>
          <w:numId w:val="17"/>
        </w:numPr>
      </w:pPr>
      <w:r w:rsidRPr="007A5514">
        <w:t xml:space="preserve">Volume fraction of </w:t>
      </w:r>
      <w:r w:rsidRPr="007A5514">
        <w:rPr>
          <w:b/>
          <w:bCs/>
        </w:rPr>
        <w:t>water</w:t>
      </w:r>
      <w:r w:rsidRPr="007A5514">
        <w:t xml:space="preserve"> (dispersed phase)</w:t>
      </w:r>
    </w:p>
    <w:p w14:paraId="417290FC" w14:textId="77777777" w:rsidR="007A5514" w:rsidRPr="007A5514" w:rsidRDefault="007A5514" w:rsidP="007A5514">
      <w:pPr>
        <w:numPr>
          <w:ilvl w:val="0"/>
          <w:numId w:val="17"/>
        </w:numPr>
      </w:pPr>
      <w:r w:rsidRPr="007A5514">
        <w:t>Time-lapse showing:</w:t>
      </w:r>
    </w:p>
    <w:p w14:paraId="6330F8EC" w14:textId="77777777" w:rsidR="007A5514" w:rsidRPr="007A5514" w:rsidRDefault="007A5514" w:rsidP="007A5514">
      <w:pPr>
        <w:numPr>
          <w:ilvl w:val="1"/>
          <w:numId w:val="17"/>
        </w:numPr>
      </w:pPr>
      <w:r w:rsidRPr="007A5514">
        <w:t>Interface evolution</w:t>
      </w:r>
    </w:p>
    <w:p w14:paraId="68CA6CB8" w14:textId="77777777" w:rsidR="007A5514" w:rsidRPr="007A5514" w:rsidRDefault="007A5514" w:rsidP="007A5514">
      <w:pPr>
        <w:numPr>
          <w:ilvl w:val="1"/>
          <w:numId w:val="17"/>
        </w:numPr>
      </w:pPr>
      <w:r w:rsidRPr="007A5514">
        <w:t>Droplet detachment</w:t>
      </w:r>
    </w:p>
    <w:p w14:paraId="38B9B9C4" w14:textId="77777777" w:rsidR="007A5514" w:rsidRPr="007A5514" w:rsidRDefault="007A5514" w:rsidP="007A5514">
      <w:pPr>
        <w:numPr>
          <w:ilvl w:val="1"/>
          <w:numId w:val="17"/>
        </w:numPr>
      </w:pPr>
      <w:r w:rsidRPr="007A5514">
        <w:t>Spacing between droplets</w:t>
      </w:r>
    </w:p>
    <w:p w14:paraId="481875C2" w14:textId="77777777" w:rsidR="007A5514" w:rsidRPr="007A5514" w:rsidRDefault="007A5514" w:rsidP="007A5514">
      <w:r w:rsidRPr="007A5514">
        <w:rPr>
          <w:b/>
          <w:bCs/>
        </w:rPr>
        <w:t>Use</w:t>
      </w:r>
      <w:r w:rsidRPr="007A5514">
        <w:t>:</w:t>
      </w:r>
    </w:p>
    <w:p w14:paraId="6D6A8058" w14:textId="77777777" w:rsidR="007A5514" w:rsidRPr="007A5514" w:rsidRDefault="007A5514" w:rsidP="007A5514">
      <w:pPr>
        <w:numPr>
          <w:ilvl w:val="0"/>
          <w:numId w:val="18"/>
        </w:numPr>
      </w:pPr>
      <w:r w:rsidRPr="007A5514">
        <w:t>Insert snapshots at intervals (e.g., t = 0.01 s, 0.02 s, 0.03 s...)</w:t>
      </w:r>
    </w:p>
    <w:p w14:paraId="29CAAD40" w14:textId="77777777" w:rsidR="007A5514" w:rsidRPr="007A5514" w:rsidRDefault="007A5514" w:rsidP="007A5514">
      <w:pPr>
        <w:numPr>
          <w:ilvl w:val="0"/>
          <w:numId w:val="18"/>
        </w:numPr>
      </w:pPr>
      <w:r w:rsidRPr="007A5514">
        <w:t>Or compile into an animation/gif for presentations</w:t>
      </w:r>
    </w:p>
    <w:p w14:paraId="5F653EB3" w14:textId="47A85447" w:rsidR="007A5514" w:rsidRPr="007A5514" w:rsidRDefault="007A5514" w:rsidP="007A5514"/>
    <w:p w14:paraId="4A2339AF" w14:textId="77777777" w:rsidR="007A5514" w:rsidRPr="007A5514" w:rsidRDefault="007A5514" w:rsidP="007A5514">
      <w:pPr>
        <w:rPr>
          <w:b/>
          <w:bCs/>
        </w:rPr>
      </w:pPr>
      <w:r w:rsidRPr="007A5514">
        <w:rPr>
          <w:rFonts w:ascii="Segoe UI Emoji" w:hAnsi="Segoe UI Emoji" w:cs="Segoe UI Emoji"/>
          <w:b/>
          <w:bCs/>
        </w:rPr>
        <w:t>✅</w:t>
      </w:r>
      <w:r w:rsidRPr="007A5514">
        <w:rPr>
          <w:b/>
          <w:bCs/>
        </w:rPr>
        <w:t xml:space="preserve"> Recommended Tools:</w:t>
      </w:r>
    </w:p>
    <w:p w14:paraId="4468D48D" w14:textId="77777777" w:rsidR="007A5514" w:rsidRPr="007A5514" w:rsidRDefault="007A5514" w:rsidP="007A5514">
      <w:pPr>
        <w:numPr>
          <w:ilvl w:val="0"/>
          <w:numId w:val="19"/>
        </w:numPr>
      </w:pPr>
      <w:r w:rsidRPr="007A5514">
        <w:t xml:space="preserve">Use </w:t>
      </w:r>
      <w:r w:rsidRPr="007A5514">
        <w:rPr>
          <w:b/>
          <w:bCs/>
        </w:rPr>
        <w:t>Fluent built-in post-processing tools</w:t>
      </w:r>
      <w:r w:rsidRPr="007A5514">
        <w:t xml:space="preserve"> for:</w:t>
      </w:r>
    </w:p>
    <w:p w14:paraId="04AF073C" w14:textId="77777777" w:rsidR="007A5514" w:rsidRPr="007A5514" w:rsidRDefault="007A5514" w:rsidP="007A5514">
      <w:pPr>
        <w:numPr>
          <w:ilvl w:val="1"/>
          <w:numId w:val="19"/>
        </w:numPr>
      </w:pPr>
      <w:r w:rsidRPr="007A5514">
        <w:t>Line probes (for droplet diameter)</w:t>
      </w:r>
    </w:p>
    <w:p w14:paraId="49B52C63" w14:textId="77777777" w:rsidR="007A5514" w:rsidRPr="007A5514" w:rsidRDefault="007A5514" w:rsidP="007A5514">
      <w:pPr>
        <w:numPr>
          <w:ilvl w:val="1"/>
          <w:numId w:val="19"/>
        </w:numPr>
      </w:pPr>
      <w:r w:rsidRPr="007A5514">
        <w:t>Contours and vector plots</w:t>
      </w:r>
    </w:p>
    <w:p w14:paraId="73F12B9C" w14:textId="142026BB" w:rsidR="007A5514" w:rsidRDefault="007A5514" w:rsidP="007A5514">
      <w:pPr>
        <w:numPr>
          <w:ilvl w:val="0"/>
          <w:numId w:val="19"/>
        </w:numPr>
      </w:pPr>
      <w:r w:rsidRPr="007A5514">
        <w:t xml:space="preserve">Use </w:t>
      </w:r>
      <w:r w:rsidRPr="007A5514">
        <w:rPr>
          <w:b/>
          <w:bCs/>
        </w:rPr>
        <w:t>MATLAB/ImageJ</w:t>
      </w:r>
      <w:r w:rsidRPr="007A5514">
        <w:t xml:space="preserve"> for additional measurement accuracy from image exports.</w:t>
      </w:r>
    </w:p>
    <w:p w14:paraId="1E3B60D4" w14:textId="77777777" w:rsidR="00CA5AE9" w:rsidRDefault="00CA5AE9" w:rsidP="00CA5AE9">
      <w:pPr>
        <w:ind w:left="360"/>
      </w:pPr>
    </w:p>
    <w:p w14:paraId="4B8C3248" w14:textId="57AD2CC5" w:rsidR="00CA5AE9" w:rsidRPr="007A5514" w:rsidRDefault="00CA5AE9" w:rsidP="00CA5AE9">
      <w:pPr>
        <w:ind w:left="360"/>
        <w:rPr>
          <w:b/>
          <w:bCs/>
          <w:sz w:val="36"/>
          <w:szCs w:val="36"/>
          <w:u w:val="single"/>
        </w:rPr>
      </w:pPr>
      <w:r w:rsidRPr="00CA5AE9">
        <w:rPr>
          <w:b/>
          <w:bCs/>
          <w:sz w:val="36"/>
          <w:szCs w:val="36"/>
          <w:u w:val="single"/>
        </w:rPr>
        <w:t>KEY FINDINGS</w:t>
      </w:r>
    </w:p>
    <w:p w14:paraId="0622EA60" w14:textId="77777777" w:rsidR="007A5514" w:rsidRPr="007A5514" w:rsidRDefault="007A5514" w:rsidP="007A5514">
      <w:pPr>
        <w:numPr>
          <w:ilvl w:val="0"/>
          <w:numId w:val="12"/>
        </w:numPr>
      </w:pPr>
      <w:r w:rsidRPr="007A5514">
        <w:rPr>
          <w:b/>
          <w:bCs/>
        </w:rPr>
        <w:t>Flow-focusing geometry</w:t>
      </w:r>
      <w:r w:rsidRPr="007A5514">
        <w:t xml:space="preserve"> is highly effective in producing controlled, repeatable, and uniform droplets in microfluidic systems.</w:t>
      </w:r>
    </w:p>
    <w:p w14:paraId="04860B2B" w14:textId="77777777" w:rsidR="007A5514" w:rsidRPr="007A5514" w:rsidRDefault="007A5514" w:rsidP="007A5514">
      <w:pPr>
        <w:numPr>
          <w:ilvl w:val="0"/>
          <w:numId w:val="12"/>
        </w:numPr>
      </w:pPr>
      <w:r w:rsidRPr="007A5514">
        <w:t xml:space="preserve">The </w:t>
      </w:r>
      <w:r w:rsidRPr="007A5514">
        <w:rPr>
          <w:b/>
          <w:bCs/>
        </w:rPr>
        <w:t>2 mm contraction width</w:t>
      </w:r>
      <w:r w:rsidRPr="007A5514">
        <w:t xml:space="preserve"> used in this simulation matched the optimal value found experimentally in the referenced study.</w:t>
      </w:r>
    </w:p>
    <w:p w14:paraId="25671D21" w14:textId="77777777" w:rsidR="007A5514" w:rsidRPr="007A5514" w:rsidRDefault="007A5514" w:rsidP="007A5514">
      <w:pPr>
        <w:numPr>
          <w:ilvl w:val="0"/>
          <w:numId w:val="12"/>
        </w:numPr>
      </w:pPr>
      <w:r w:rsidRPr="007A5514">
        <w:t xml:space="preserve">The </w:t>
      </w:r>
      <w:r w:rsidRPr="007A5514">
        <w:rPr>
          <w:b/>
          <w:bCs/>
        </w:rPr>
        <w:t>Level Set method</w:t>
      </w:r>
      <w:r w:rsidRPr="007A5514">
        <w:t xml:space="preserve"> provided smooth and accurate interface tracking between phases.</w:t>
      </w:r>
    </w:p>
    <w:p w14:paraId="7FD550C7" w14:textId="77777777" w:rsidR="007A5514" w:rsidRPr="007A5514" w:rsidRDefault="007A5514" w:rsidP="007A5514">
      <w:pPr>
        <w:numPr>
          <w:ilvl w:val="0"/>
          <w:numId w:val="12"/>
        </w:numPr>
      </w:pPr>
      <w:r w:rsidRPr="007A5514">
        <w:rPr>
          <w:b/>
          <w:bCs/>
        </w:rPr>
        <w:t>Droplet size control</w:t>
      </w:r>
      <w:r w:rsidRPr="007A5514">
        <w:t xml:space="preserve"> is easily achieved by adjusting flow velocities, making the system adaptable for various LOC (Lab-on-a-Chip) applications.</w:t>
      </w:r>
    </w:p>
    <w:p w14:paraId="3588E1AC" w14:textId="77777777" w:rsidR="007A5514" w:rsidRPr="007A5514" w:rsidRDefault="007A5514" w:rsidP="007A5514">
      <w:pPr>
        <w:numPr>
          <w:ilvl w:val="0"/>
          <w:numId w:val="12"/>
        </w:numPr>
      </w:pPr>
      <w:r w:rsidRPr="007A5514">
        <w:lastRenderedPageBreak/>
        <w:t xml:space="preserve">ANSYS Fluent is a reliable platform for </w:t>
      </w:r>
      <w:r w:rsidRPr="007A5514">
        <w:rPr>
          <w:b/>
          <w:bCs/>
        </w:rPr>
        <w:t>pre-experimental design validation</w:t>
      </w:r>
      <w:r w:rsidRPr="007A5514">
        <w:t>, reducing the need for trial-and-error in physical prototyping.</w:t>
      </w:r>
    </w:p>
    <w:p w14:paraId="5F46553B" w14:textId="4F2CC4BE" w:rsidR="007A5514" w:rsidRPr="007A5514" w:rsidRDefault="007A5514" w:rsidP="007A5514"/>
    <w:p w14:paraId="284098CB" w14:textId="77777777" w:rsidR="007A5514" w:rsidRPr="007A5514" w:rsidRDefault="007A5514" w:rsidP="007A5514">
      <w:r w:rsidRPr="007A5514">
        <w:t xml:space="preserve">These results validate the accuracy of the simulation approach and confirm that CFD </w:t>
      </w:r>
      <w:proofErr w:type="spellStart"/>
      <w:r w:rsidRPr="007A5514">
        <w:t>modeling</w:t>
      </w:r>
      <w:proofErr w:type="spellEnd"/>
      <w:r w:rsidRPr="007A5514">
        <w:t xml:space="preserve"> using ANSYS Fluent can effectively replicate and predict droplet formation </w:t>
      </w:r>
      <w:proofErr w:type="spellStart"/>
      <w:r w:rsidRPr="007A5514">
        <w:t>behavior</w:t>
      </w:r>
      <w:proofErr w:type="spellEnd"/>
      <w:r w:rsidRPr="007A5514">
        <w:t xml:space="preserve"> in microfluidic flow-focusing devices.</w:t>
      </w:r>
    </w:p>
    <w:p w14:paraId="71F14BDD" w14:textId="3776E904" w:rsidR="007A5514" w:rsidRPr="007A5514" w:rsidRDefault="00CA5AE9" w:rsidP="007A5514">
      <w:pPr>
        <w:rPr>
          <w:b/>
          <w:bCs/>
          <w:sz w:val="36"/>
          <w:szCs w:val="36"/>
          <w:u w:val="single"/>
        </w:rPr>
      </w:pPr>
      <w:r w:rsidRPr="00CA5AE9">
        <w:rPr>
          <w:b/>
          <w:bCs/>
          <w:sz w:val="36"/>
          <w:szCs w:val="36"/>
          <w:u w:val="single"/>
        </w:rPr>
        <w:t>CONCLUSION</w:t>
      </w:r>
    </w:p>
    <w:p w14:paraId="50F841EA" w14:textId="77777777" w:rsidR="007A5514" w:rsidRPr="007A5514" w:rsidRDefault="007A5514" w:rsidP="007A5514">
      <w:r w:rsidRPr="007A5514">
        <w:t xml:space="preserve">This project successfully demonstrates the </w:t>
      </w:r>
      <w:r w:rsidRPr="007A5514">
        <w:rPr>
          <w:b/>
          <w:bCs/>
        </w:rPr>
        <w:t>design, simulation, and analysis</w:t>
      </w:r>
      <w:r w:rsidRPr="007A5514">
        <w:t xml:space="preserve"> of a microfluidic droplet generator using </w:t>
      </w:r>
      <w:r w:rsidRPr="007A5514">
        <w:rPr>
          <w:b/>
          <w:bCs/>
        </w:rPr>
        <w:t>flow-focusing geometry</w:t>
      </w:r>
      <w:r w:rsidRPr="007A5514">
        <w:t xml:space="preserve">, </w:t>
      </w:r>
      <w:proofErr w:type="spellStart"/>
      <w:r w:rsidRPr="007A5514">
        <w:t>modeled</w:t>
      </w:r>
      <w:proofErr w:type="spellEnd"/>
      <w:r w:rsidRPr="007A5514">
        <w:t xml:space="preserve"> in </w:t>
      </w:r>
      <w:r w:rsidRPr="007A5514">
        <w:rPr>
          <w:b/>
          <w:bCs/>
        </w:rPr>
        <w:t>ANSYS Fluent</w:t>
      </w:r>
      <w:r w:rsidRPr="007A5514">
        <w:t xml:space="preserve"> with the </w:t>
      </w:r>
      <w:r w:rsidRPr="007A5514">
        <w:rPr>
          <w:b/>
          <w:bCs/>
        </w:rPr>
        <w:t>Level Set multiphase approach</w:t>
      </w:r>
      <w:r w:rsidRPr="007A5514">
        <w:t xml:space="preserve">. The simulated system effectively replicated the </w:t>
      </w:r>
      <w:proofErr w:type="spellStart"/>
      <w:r w:rsidRPr="007A5514">
        <w:t>behavior</w:t>
      </w:r>
      <w:proofErr w:type="spellEnd"/>
      <w:r w:rsidRPr="007A5514">
        <w:t xml:space="preserve"> of two immiscible fluids—</w:t>
      </w:r>
      <w:r w:rsidRPr="007A5514">
        <w:rPr>
          <w:b/>
          <w:bCs/>
        </w:rPr>
        <w:t>water (dispersed phase)</w:t>
      </w:r>
      <w:r w:rsidRPr="007A5514">
        <w:t xml:space="preserve"> and </w:t>
      </w:r>
      <w:r w:rsidRPr="007A5514">
        <w:rPr>
          <w:b/>
          <w:bCs/>
        </w:rPr>
        <w:t>coconut oil (continuous phase)</w:t>
      </w:r>
      <w:r w:rsidRPr="007A5514">
        <w:t>—flowing through a microchannel structure designed to generate uniform droplets at a controlled rate.</w:t>
      </w:r>
    </w:p>
    <w:p w14:paraId="5F0585BF" w14:textId="77777777" w:rsidR="007A5514" w:rsidRPr="007A5514" w:rsidRDefault="007A5514" w:rsidP="007A5514">
      <w:r w:rsidRPr="007A5514">
        <w:t xml:space="preserve">The simulation results confirmed that </w:t>
      </w:r>
      <w:r w:rsidRPr="007A5514">
        <w:rPr>
          <w:b/>
          <w:bCs/>
        </w:rPr>
        <w:t>droplet formation occurs predictably in the contraction region</w:t>
      </w:r>
      <w:r w:rsidRPr="007A5514">
        <w:t xml:space="preserve">, with droplet size and frequency being strongly influenced by the </w:t>
      </w:r>
      <w:r w:rsidRPr="007A5514">
        <w:rPr>
          <w:b/>
          <w:bCs/>
        </w:rPr>
        <w:t>flow rate ratio</w:t>
      </w:r>
      <w:r w:rsidRPr="007A5514">
        <w:t xml:space="preserve"> of the two fluids. As the velocity of the continuous phase increased, droplet size decreased, demonstrating the classic shear-induced breakup </w:t>
      </w:r>
      <w:proofErr w:type="spellStart"/>
      <w:r w:rsidRPr="007A5514">
        <w:t>behavior</w:t>
      </w:r>
      <w:proofErr w:type="spellEnd"/>
      <w:r w:rsidRPr="007A5514">
        <w:t xml:space="preserve"> known in microfluidics. These findings closely align with both theoretical expectations and experimental observations from recent research, validating the accuracy and reliability of the simulated model.</w:t>
      </w:r>
    </w:p>
    <w:p w14:paraId="71E8E51F" w14:textId="77777777" w:rsidR="007A5514" w:rsidRPr="007A5514" w:rsidRDefault="007A5514" w:rsidP="007A5514">
      <w:r w:rsidRPr="007A5514">
        <w:t xml:space="preserve">The use of </w:t>
      </w:r>
      <w:r w:rsidRPr="007A5514">
        <w:rPr>
          <w:b/>
          <w:bCs/>
        </w:rPr>
        <w:t>ANSYS Fluent</w:t>
      </w:r>
      <w:r w:rsidRPr="007A5514">
        <w:t xml:space="preserve"> provided a robust platform for visualizing droplet interface dynamics, performing quantitative analysis, and optimizing microchannel geometry before physical fabrication. The integration of refined meshing, appropriate boundary conditions, and accurate fluid properties enabled a high-fidelity simulation of real-world microfluidic </w:t>
      </w:r>
      <w:proofErr w:type="spellStart"/>
      <w:r w:rsidRPr="007A5514">
        <w:t>behavior</w:t>
      </w:r>
      <w:proofErr w:type="spellEnd"/>
      <w:r w:rsidRPr="007A5514">
        <w:t>.</w:t>
      </w:r>
    </w:p>
    <w:p w14:paraId="0EAAD651" w14:textId="77777777" w:rsidR="007A5514" w:rsidRPr="007A5514" w:rsidRDefault="007A5514" w:rsidP="007A5514">
      <w:r w:rsidRPr="007A5514">
        <w:t>In conclusion, the study provides a comprehensive framework for simulating microfluidic droplet systems, which can be extended further for:</w:t>
      </w:r>
    </w:p>
    <w:p w14:paraId="4AECA53C" w14:textId="77777777" w:rsidR="007A5514" w:rsidRPr="007A5514" w:rsidRDefault="007A5514" w:rsidP="007A5514">
      <w:pPr>
        <w:numPr>
          <w:ilvl w:val="0"/>
          <w:numId w:val="13"/>
        </w:numPr>
      </w:pPr>
      <w:r w:rsidRPr="007A5514">
        <w:rPr>
          <w:b/>
          <w:bCs/>
        </w:rPr>
        <w:t>Design optimization</w:t>
      </w:r>
    </w:p>
    <w:p w14:paraId="738BD765" w14:textId="77777777" w:rsidR="007A5514" w:rsidRPr="007A5514" w:rsidRDefault="007A5514" w:rsidP="007A5514">
      <w:pPr>
        <w:numPr>
          <w:ilvl w:val="0"/>
          <w:numId w:val="13"/>
        </w:numPr>
      </w:pPr>
      <w:r w:rsidRPr="007A5514">
        <w:rPr>
          <w:b/>
          <w:bCs/>
        </w:rPr>
        <w:t>Material testing</w:t>
      </w:r>
    </w:p>
    <w:p w14:paraId="56D32D69" w14:textId="77777777" w:rsidR="007A5514" w:rsidRPr="007A5514" w:rsidRDefault="007A5514" w:rsidP="007A5514">
      <w:pPr>
        <w:numPr>
          <w:ilvl w:val="0"/>
          <w:numId w:val="13"/>
        </w:numPr>
      </w:pPr>
      <w:r w:rsidRPr="007A5514">
        <w:rPr>
          <w:b/>
          <w:bCs/>
        </w:rPr>
        <w:t>Real-world fabrication</w:t>
      </w:r>
    </w:p>
    <w:p w14:paraId="7E81E863" w14:textId="77777777" w:rsidR="007A5514" w:rsidRPr="007A5514" w:rsidRDefault="007A5514" w:rsidP="007A5514">
      <w:pPr>
        <w:numPr>
          <w:ilvl w:val="0"/>
          <w:numId w:val="13"/>
        </w:numPr>
      </w:pPr>
      <w:r w:rsidRPr="007A5514">
        <w:t xml:space="preserve">And future integration with </w:t>
      </w:r>
      <w:r w:rsidRPr="007A5514">
        <w:rPr>
          <w:b/>
          <w:bCs/>
        </w:rPr>
        <w:t>vision-based control systems</w:t>
      </w:r>
      <w:r w:rsidRPr="007A5514">
        <w:t xml:space="preserve"> for smart Lab-on-a-Chip devices</w:t>
      </w:r>
    </w:p>
    <w:p w14:paraId="58BD1699" w14:textId="77777777" w:rsidR="007A5514" w:rsidRPr="007A5514" w:rsidRDefault="007A5514" w:rsidP="007A5514">
      <w:r w:rsidRPr="007A5514">
        <w:t xml:space="preserve">This work lays the foundation for experimental validation and opens up avenues for </w:t>
      </w:r>
      <w:r w:rsidRPr="007A5514">
        <w:rPr>
          <w:b/>
          <w:bCs/>
        </w:rPr>
        <w:t>cost-effective, customizable microfluidic device development</w:t>
      </w:r>
      <w:r w:rsidRPr="007A5514">
        <w:t xml:space="preserve"> in biomedical, pharmaceutical, and analytical applications.</w:t>
      </w:r>
    </w:p>
    <w:p w14:paraId="16AD1053" w14:textId="3363D076" w:rsidR="007A5514" w:rsidRPr="007A5514" w:rsidRDefault="007A5514" w:rsidP="007A5514"/>
    <w:p w14:paraId="3CAC648D" w14:textId="77777777" w:rsidR="007A5514" w:rsidRPr="0030248D" w:rsidRDefault="007A5514" w:rsidP="007A5514"/>
    <w:p w14:paraId="62130200" w14:textId="2EB2BFDD" w:rsidR="0030248D" w:rsidRPr="0030248D" w:rsidRDefault="0030248D" w:rsidP="0030248D"/>
    <w:p w14:paraId="57D469AB" w14:textId="77777777" w:rsidR="00E429FE" w:rsidRDefault="00E429FE"/>
    <w:sectPr w:rsidR="00E42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3684"/>
    <w:multiLevelType w:val="multilevel"/>
    <w:tmpl w:val="496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0994"/>
    <w:multiLevelType w:val="multilevel"/>
    <w:tmpl w:val="568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05040"/>
    <w:multiLevelType w:val="multilevel"/>
    <w:tmpl w:val="D660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B69D8"/>
    <w:multiLevelType w:val="multilevel"/>
    <w:tmpl w:val="BCD6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766E0"/>
    <w:multiLevelType w:val="multilevel"/>
    <w:tmpl w:val="F44E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E1079"/>
    <w:multiLevelType w:val="multilevel"/>
    <w:tmpl w:val="4EA0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51CCE"/>
    <w:multiLevelType w:val="multilevel"/>
    <w:tmpl w:val="950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53D50"/>
    <w:multiLevelType w:val="multilevel"/>
    <w:tmpl w:val="E0DC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97370"/>
    <w:multiLevelType w:val="multilevel"/>
    <w:tmpl w:val="AE16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E1425"/>
    <w:multiLevelType w:val="multilevel"/>
    <w:tmpl w:val="10B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514B7"/>
    <w:multiLevelType w:val="multilevel"/>
    <w:tmpl w:val="BAA0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92208"/>
    <w:multiLevelType w:val="multilevel"/>
    <w:tmpl w:val="9E7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B3279"/>
    <w:multiLevelType w:val="multilevel"/>
    <w:tmpl w:val="368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21BC7"/>
    <w:multiLevelType w:val="multilevel"/>
    <w:tmpl w:val="8AC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6968EA"/>
    <w:multiLevelType w:val="multilevel"/>
    <w:tmpl w:val="66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51A86"/>
    <w:multiLevelType w:val="multilevel"/>
    <w:tmpl w:val="787A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2388D"/>
    <w:multiLevelType w:val="multilevel"/>
    <w:tmpl w:val="80CA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63F4F"/>
    <w:multiLevelType w:val="multilevel"/>
    <w:tmpl w:val="D1A2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E45E2"/>
    <w:multiLevelType w:val="multilevel"/>
    <w:tmpl w:val="6D68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796763">
    <w:abstractNumId w:val="12"/>
  </w:num>
  <w:num w:numId="2" w16cid:durableId="615983901">
    <w:abstractNumId w:val="1"/>
  </w:num>
  <w:num w:numId="3" w16cid:durableId="185212269">
    <w:abstractNumId w:val="6"/>
  </w:num>
  <w:num w:numId="4" w16cid:durableId="1407341272">
    <w:abstractNumId w:val="0"/>
  </w:num>
  <w:num w:numId="5" w16cid:durableId="1006135754">
    <w:abstractNumId w:val="17"/>
  </w:num>
  <w:num w:numId="6" w16cid:durableId="1753623211">
    <w:abstractNumId w:val="7"/>
  </w:num>
  <w:num w:numId="7" w16cid:durableId="39284474">
    <w:abstractNumId w:val="5"/>
  </w:num>
  <w:num w:numId="8" w16cid:durableId="893665238">
    <w:abstractNumId w:val="8"/>
  </w:num>
  <w:num w:numId="9" w16cid:durableId="1412657534">
    <w:abstractNumId w:val="3"/>
  </w:num>
  <w:num w:numId="10" w16cid:durableId="1412702522">
    <w:abstractNumId w:val="9"/>
  </w:num>
  <w:num w:numId="11" w16cid:durableId="828717391">
    <w:abstractNumId w:val="16"/>
  </w:num>
  <w:num w:numId="12" w16cid:durableId="37173524">
    <w:abstractNumId w:val="10"/>
  </w:num>
  <w:num w:numId="13" w16cid:durableId="304355166">
    <w:abstractNumId w:val="11"/>
  </w:num>
  <w:num w:numId="14" w16cid:durableId="1255362672">
    <w:abstractNumId w:val="14"/>
  </w:num>
  <w:num w:numId="15" w16cid:durableId="1829856411">
    <w:abstractNumId w:val="4"/>
  </w:num>
  <w:num w:numId="16" w16cid:durableId="1397970609">
    <w:abstractNumId w:val="15"/>
  </w:num>
  <w:num w:numId="17" w16cid:durableId="587033506">
    <w:abstractNumId w:val="2"/>
  </w:num>
  <w:num w:numId="18" w16cid:durableId="1720089467">
    <w:abstractNumId w:val="13"/>
  </w:num>
  <w:num w:numId="19" w16cid:durableId="527053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D"/>
    <w:rsid w:val="0030248D"/>
    <w:rsid w:val="004E1612"/>
    <w:rsid w:val="007A5514"/>
    <w:rsid w:val="00B51899"/>
    <w:rsid w:val="00CA5AE9"/>
    <w:rsid w:val="00DD7ACA"/>
    <w:rsid w:val="00E429FE"/>
    <w:rsid w:val="00F0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7D93"/>
  <w15:chartTrackingRefBased/>
  <w15:docId w15:val="{A9FFDCAA-ECE0-42FF-BC4E-70924CEF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48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A5A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AYUSHI SINGH</cp:lastModifiedBy>
  <cp:revision>1</cp:revision>
  <dcterms:created xsi:type="dcterms:W3CDTF">2025-06-12T06:32:00Z</dcterms:created>
  <dcterms:modified xsi:type="dcterms:W3CDTF">2025-06-12T07:01:00Z</dcterms:modified>
</cp:coreProperties>
</file>