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41F3" w14:textId="7DD50CA2" w:rsidR="00C21D7D" w:rsidRPr="006E199C" w:rsidRDefault="00C21D7D" w:rsidP="00C72CD5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14:paraId="14730DD6" w14:textId="77777777" w:rsidR="00315796" w:rsidRPr="006E199C" w:rsidRDefault="00315796">
      <w:pPr>
        <w:rPr>
          <w:rFonts w:ascii="Times New Roman" w:hAnsi="Times New Roman" w:cs="Times New Roman"/>
        </w:rPr>
      </w:pPr>
    </w:p>
    <w:p w14:paraId="6F283594" w14:textId="77777777" w:rsidR="00B36CFB" w:rsidRDefault="00D4223E" w:rsidP="00B36CFB">
      <w:pPr>
        <w:rPr>
          <w:rFonts w:ascii="Times New Roman" w:hAnsi="Times New Roman" w:cs="Times New Roman"/>
          <w:sz w:val="24"/>
          <w:szCs w:val="24"/>
        </w:rPr>
      </w:pPr>
      <w:r w:rsidRPr="006E199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5D1A744" wp14:editId="7C896C27">
            <wp:extent cx="6518953" cy="299910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44A6860" w14:textId="61EBAE15" w:rsidR="00972774" w:rsidRPr="00662334" w:rsidRDefault="00972774" w:rsidP="00987DB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62334">
        <w:rPr>
          <w:rFonts w:ascii="Times New Roman" w:hAnsi="Times New Roman" w:cs="Times New Roman"/>
          <w:b/>
          <w:bCs/>
          <w:sz w:val="40"/>
          <w:szCs w:val="40"/>
        </w:rPr>
        <w:t xml:space="preserve">Mathematical </w:t>
      </w:r>
      <w:r w:rsidR="00DA2E73" w:rsidRPr="00662334">
        <w:rPr>
          <w:rFonts w:ascii="Times New Roman" w:hAnsi="Times New Roman" w:cs="Times New Roman"/>
          <w:b/>
          <w:bCs/>
          <w:sz w:val="40"/>
          <w:szCs w:val="40"/>
        </w:rPr>
        <w:t>Model: -</w:t>
      </w:r>
    </w:p>
    <w:tbl>
      <w:tblPr>
        <w:tblpPr w:leftFromText="180" w:rightFromText="180" w:vertAnchor="text" w:horzAnchor="margin" w:tblpY="574"/>
        <w:tblW w:w="8813" w:type="dxa"/>
        <w:tblLook w:val="04A0" w:firstRow="1" w:lastRow="0" w:firstColumn="1" w:lastColumn="0" w:noHBand="0" w:noVBand="1"/>
      </w:tblPr>
      <w:tblGrid>
        <w:gridCol w:w="8813"/>
      </w:tblGrid>
      <w:tr w:rsidR="00972774" w:rsidRPr="006E199C" w14:paraId="546FCBBD" w14:textId="77777777" w:rsidTr="007D29FD">
        <w:trPr>
          <w:trHeight w:val="451"/>
        </w:trPr>
        <w:tc>
          <w:tcPr>
            <w:tcW w:w="8813" w:type="dxa"/>
            <w:noWrap/>
            <w:vAlign w:val="bottom"/>
            <w:hideMark/>
          </w:tcPr>
          <w:p w14:paraId="5266FFCA" w14:textId="77777777" w:rsidR="00972774" w:rsidRPr="006E199C" w:rsidRDefault="00972774" w:rsidP="00972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Customer subgroup index, j=1..........J</w:t>
            </w:r>
          </w:p>
        </w:tc>
      </w:tr>
      <w:tr w:rsidR="00972774" w:rsidRPr="006E199C" w14:paraId="0C21A619" w14:textId="77777777" w:rsidTr="007D29FD">
        <w:trPr>
          <w:trHeight w:val="451"/>
        </w:trPr>
        <w:tc>
          <w:tcPr>
            <w:tcW w:w="8813" w:type="dxa"/>
            <w:noWrap/>
            <w:vAlign w:val="bottom"/>
            <w:hideMark/>
          </w:tcPr>
          <w:p w14:paraId="2FEF5877" w14:textId="77777777" w:rsidR="00972774" w:rsidRPr="006E199C" w:rsidRDefault="00972774" w:rsidP="00972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Manufacturer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Mfr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index, m=1..........M</w:t>
            </w:r>
          </w:p>
        </w:tc>
      </w:tr>
      <w:tr w:rsidR="00972774" w:rsidRPr="006E199C" w14:paraId="571B1999" w14:textId="77777777" w:rsidTr="007D29FD">
        <w:trPr>
          <w:trHeight w:val="349"/>
        </w:trPr>
        <w:tc>
          <w:tcPr>
            <w:tcW w:w="8813" w:type="dxa"/>
            <w:noWrap/>
            <w:vAlign w:val="bottom"/>
            <w:hideMark/>
          </w:tcPr>
          <w:p w14:paraId="3E517C52" w14:textId="1E7FB052" w:rsidR="00972774" w:rsidRPr="006E199C" w:rsidRDefault="00972774" w:rsidP="00972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SVS index, s=1..........S</w:t>
            </w:r>
            <w:r w:rsidR="004912D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(State Vaccine Store)</w:t>
            </w:r>
          </w:p>
        </w:tc>
      </w:tr>
      <w:tr w:rsidR="00972774" w:rsidRPr="006E199C" w14:paraId="6D98A1A7" w14:textId="77777777" w:rsidTr="007D29FD">
        <w:trPr>
          <w:trHeight w:val="411"/>
        </w:trPr>
        <w:tc>
          <w:tcPr>
            <w:tcW w:w="8813" w:type="dxa"/>
            <w:noWrap/>
            <w:vAlign w:val="bottom"/>
            <w:hideMark/>
          </w:tcPr>
          <w:p w14:paraId="4AF9D622" w14:textId="0E6F0DAB" w:rsidR="00972774" w:rsidRPr="006E199C" w:rsidRDefault="00972774" w:rsidP="00972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RVS index, r=1..........R</w:t>
            </w:r>
            <w:r w:rsidR="004912D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(Regional Vaccine Store)</w:t>
            </w:r>
          </w:p>
        </w:tc>
      </w:tr>
      <w:tr w:rsidR="00972774" w:rsidRPr="006E199C" w14:paraId="399CA844" w14:textId="77777777" w:rsidTr="007D29FD">
        <w:trPr>
          <w:trHeight w:val="451"/>
        </w:trPr>
        <w:tc>
          <w:tcPr>
            <w:tcW w:w="8813" w:type="dxa"/>
            <w:noWrap/>
            <w:vAlign w:val="bottom"/>
            <w:hideMark/>
          </w:tcPr>
          <w:p w14:paraId="485D2D38" w14:textId="354A2AAA" w:rsidR="00972774" w:rsidRPr="006E199C" w:rsidRDefault="00972774" w:rsidP="00972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DVS index, d=1..........D</w:t>
            </w:r>
            <w:r w:rsidR="004912D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(District Vaccine Store)</w:t>
            </w:r>
          </w:p>
        </w:tc>
      </w:tr>
      <w:tr w:rsidR="00972774" w:rsidRPr="006E199C" w14:paraId="769F7532" w14:textId="77777777" w:rsidTr="007D29FD">
        <w:trPr>
          <w:trHeight w:val="380"/>
        </w:trPr>
        <w:tc>
          <w:tcPr>
            <w:tcW w:w="8813" w:type="dxa"/>
            <w:noWrap/>
            <w:vAlign w:val="bottom"/>
            <w:hideMark/>
          </w:tcPr>
          <w:p w14:paraId="0C0D55C1" w14:textId="77777777" w:rsidR="00972774" w:rsidRPr="006E199C" w:rsidRDefault="00972774" w:rsidP="00972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Clinic index, </w:t>
            </w:r>
            <w:proofErr w:type="spellStart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  <w:proofErr w:type="spellEnd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=1..........I</w:t>
            </w:r>
          </w:p>
        </w:tc>
      </w:tr>
      <w:tr w:rsidR="00972774" w:rsidRPr="006E199C" w14:paraId="7543DE40" w14:textId="77777777" w:rsidTr="007D29FD">
        <w:trPr>
          <w:trHeight w:val="332"/>
        </w:trPr>
        <w:tc>
          <w:tcPr>
            <w:tcW w:w="8813" w:type="dxa"/>
            <w:noWrap/>
            <w:vAlign w:val="bottom"/>
            <w:hideMark/>
          </w:tcPr>
          <w:p w14:paraId="18B5FEAC" w14:textId="69F8C2B2" w:rsidR="00972774" w:rsidRPr="006E199C" w:rsidRDefault="00972774" w:rsidP="00972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Time index in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 </w:t>
            </w: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month, t=1..........T</w:t>
            </w:r>
          </w:p>
          <w:p w14:paraId="18F7CB6D" w14:textId="77777777" w:rsidR="00972774" w:rsidRPr="006E199C" w:rsidRDefault="00972774" w:rsidP="00972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14:paraId="118DD029" w14:textId="77777777" w:rsidR="00972774" w:rsidRDefault="00972774" w:rsidP="00987DBE">
      <w:pPr>
        <w:rPr>
          <w:rFonts w:ascii="Times New Roman" w:hAnsi="Times New Roman" w:cs="Times New Roman"/>
          <w:sz w:val="40"/>
          <w:szCs w:val="40"/>
        </w:rPr>
      </w:pPr>
    </w:p>
    <w:p w14:paraId="67679C21" w14:textId="77777777" w:rsidR="00972774" w:rsidRDefault="00972774" w:rsidP="00987DBE">
      <w:pPr>
        <w:rPr>
          <w:rFonts w:ascii="Times New Roman" w:hAnsi="Times New Roman" w:cs="Times New Roman"/>
          <w:sz w:val="40"/>
          <w:szCs w:val="40"/>
        </w:rPr>
      </w:pPr>
    </w:p>
    <w:p w14:paraId="1ECD7D50" w14:textId="77777777" w:rsidR="00972774" w:rsidRDefault="00972774" w:rsidP="00987DBE">
      <w:pPr>
        <w:rPr>
          <w:rFonts w:ascii="Times New Roman" w:hAnsi="Times New Roman" w:cs="Times New Roman"/>
          <w:sz w:val="40"/>
          <w:szCs w:val="40"/>
        </w:rPr>
      </w:pPr>
    </w:p>
    <w:p w14:paraId="48CA8769" w14:textId="77777777" w:rsidR="00972774" w:rsidRDefault="00972774" w:rsidP="00987DBE">
      <w:pPr>
        <w:rPr>
          <w:rFonts w:ascii="Times New Roman" w:hAnsi="Times New Roman" w:cs="Times New Roman"/>
          <w:sz w:val="40"/>
          <w:szCs w:val="40"/>
        </w:rPr>
      </w:pPr>
    </w:p>
    <w:p w14:paraId="1A028278" w14:textId="77777777" w:rsidR="00972774" w:rsidRDefault="00972774" w:rsidP="00987DBE">
      <w:pPr>
        <w:rPr>
          <w:rFonts w:ascii="Times New Roman" w:hAnsi="Times New Roman" w:cs="Times New Roman"/>
          <w:sz w:val="40"/>
          <w:szCs w:val="40"/>
        </w:rPr>
      </w:pPr>
    </w:p>
    <w:p w14:paraId="72056585" w14:textId="77777777" w:rsidR="007D29FD" w:rsidRDefault="007D29FD" w:rsidP="00987DBE">
      <w:pPr>
        <w:rPr>
          <w:rFonts w:ascii="Times New Roman" w:hAnsi="Times New Roman" w:cs="Times New Roman"/>
          <w:sz w:val="40"/>
          <w:szCs w:val="40"/>
        </w:rPr>
      </w:pPr>
    </w:p>
    <w:p w14:paraId="3D755EE9" w14:textId="430D5868" w:rsidR="00987DBE" w:rsidRPr="00662334" w:rsidRDefault="00987DBE" w:rsidP="00987D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2334">
        <w:rPr>
          <w:rFonts w:ascii="Times New Roman" w:hAnsi="Times New Roman" w:cs="Times New Roman"/>
          <w:b/>
          <w:bCs/>
          <w:sz w:val="36"/>
          <w:szCs w:val="32"/>
        </w:rPr>
        <w:t>Parameters: -</w:t>
      </w:r>
    </w:p>
    <w:tbl>
      <w:tblPr>
        <w:tblW w:w="10761" w:type="dxa"/>
        <w:tblLook w:val="04A0" w:firstRow="1" w:lastRow="0" w:firstColumn="1" w:lastColumn="0" w:noHBand="0" w:noVBand="1"/>
      </w:tblPr>
      <w:tblGrid>
        <w:gridCol w:w="9263"/>
        <w:gridCol w:w="1498"/>
      </w:tblGrid>
      <w:tr w:rsidR="007862B7" w:rsidRPr="0072029A" w14:paraId="5FE2C539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BFB1039" w14:textId="77777777" w:rsidR="007862B7" w:rsidRPr="00C31375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9AA2890" w14:textId="77777777" w:rsidR="007862B7" w:rsidRPr="0072029A" w:rsidRDefault="007862B7" w:rsidP="00767B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62B7" w:rsidRPr="0072029A" w14:paraId="5266EDF4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9B4FC4B" w14:textId="1C981FAB" w:rsidR="007862B7" w:rsidRPr="00981E7D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981E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Inventory holding cost</w:t>
            </w:r>
            <w:r w:rsidR="00981E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:</w:t>
            </w:r>
            <w:r w:rsidR="005811E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 xml:space="preserve"> </w:t>
            </w:r>
            <w:r w:rsidR="00981E7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-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4F3F81E4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73519D31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51C39995" w14:textId="77777777" w:rsidR="007862B7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57E7D134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2A5EFB26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D0850D2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SVS s holding cost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6311510B" w14:textId="77777777" w:rsidR="007862B7" w:rsidRPr="0072029A" w:rsidRDefault="00065B44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vertAlign w:val="subscript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s</m:t>
                    </m:r>
                  </m:sup>
                </m:sSubSup>
              </m:oMath>
            </m:oMathPara>
          </w:p>
        </w:tc>
      </w:tr>
      <w:tr w:rsidR="007862B7" w:rsidRPr="0072029A" w14:paraId="0560E283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18D5A6B7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57698003" w14:textId="77777777" w:rsidR="007862B7" w:rsidRDefault="007862B7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</w:pPr>
          </w:p>
        </w:tc>
      </w:tr>
      <w:tr w:rsidR="007862B7" w:rsidRPr="0072029A" w14:paraId="572F66B8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70DE72E2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RVS r holding cost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20EA4A41" w14:textId="77777777" w:rsidR="007862B7" w:rsidRPr="0072029A" w:rsidRDefault="00065B44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vertAlign w:val="subscript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r</m:t>
                    </m:r>
                  </m:sup>
                </m:sSubSup>
              </m:oMath>
            </m:oMathPara>
          </w:p>
        </w:tc>
      </w:tr>
      <w:tr w:rsidR="007862B7" w:rsidRPr="0072029A" w14:paraId="7312E82C" w14:textId="77777777" w:rsidTr="007D29FD">
        <w:trPr>
          <w:trHeight w:val="85"/>
        </w:trPr>
        <w:tc>
          <w:tcPr>
            <w:tcW w:w="9263" w:type="dxa"/>
            <w:shd w:val="clear" w:color="auto" w:fill="auto"/>
            <w:noWrap/>
            <w:vAlign w:val="bottom"/>
          </w:tcPr>
          <w:p w14:paraId="50848925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078E244A" w14:textId="77777777" w:rsidR="007862B7" w:rsidRDefault="007862B7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</w:pPr>
          </w:p>
        </w:tc>
      </w:tr>
      <w:tr w:rsidR="007862B7" w:rsidRPr="0072029A" w14:paraId="19275DD5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3761D027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DVS d holding cost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E7B3EDC" w14:textId="77777777" w:rsidR="007862B7" w:rsidRPr="0072029A" w:rsidRDefault="00065B44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vertAlign w:val="subscript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d</m:t>
                    </m:r>
                  </m:sup>
                </m:sSubSup>
              </m:oMath>
            </m:oMathPara>
          </w:p>
        </w:tc>
      </w:tr>
      <w:tr w:rsidR="007862B7" w:rsidRPr="0072029A" w14:paraId="1560AAD6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16477B0A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4F47ED1F" w14:textId="77777777" w:rsidR="007862B7" w:rsidRDefault="007862B7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vertAlign w:val="subscript"/>
                <w:lang w:eastAsia="en-IN"/>
              </w:rPr>
            </w:pPr>
          </w:p>
        </w:tc>
      </w:tr>
      <w:tr w:rsidR="007862B7" w:rsidRPr="0072029A" w14:paraId="05D8D6CE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38868EC9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Clinic </w:t>
            </w:r>
            <w:proofErr w:type="spellStart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holding cost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D2093F5" w14:textId="77777777" w:rsidR="007862B7" w:rsidRPr="0072029A" w:rsidRDefault="00065B44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vertAlign w:val="subscript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vertAlign w:val="subscript"/>
                        <w:lang w:eastAsia="en-IN"/>
                      </w:rPr>
                      <m:t>i</m:t>
                    </m:r>
                  </m:sup>
                </m:sSubSup>
              </m:oMath>
            </m:oMathPara>
          </w:p>
        </w:tc>
      </w:tr>
      <w:tr w:rsidR="007862B7" w:rsidRPr="0072029A" w14:paraId="2D9CA966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6AB5442C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470533AF" w14:textId="77777777" w:rsidR="007862B7" w:rsidRPr="0072029A" w:rsidRDefault="007862B7" w:rsidP="00767B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62B7" w:rsidRPr="0072029A" w14:paraId="63DBB84C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7240122" w14:textId="77777777" w:rsidR="007D29FD" w:rsidRDefault="007D29FD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  <w:p w14:paraId="6E1B8C50" w14:textId="6562B76F" w:rsidR="007862B7" w:rsidRPr="008A5E6F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8A5E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Transportation cost</w:t>
            </w:r>
            <w:r w:rsidR="008A5E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: -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1E2C63C" w14:textId="77777777" w:rsidR="007862B7" w:rsidRPr="0072029A" w:rsidRDefault="007862B7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3A28ABC4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7F3A26E7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74F37050" w14:textId="77777777" w:rsidR="007862B7" w:rsidRPr="0072029A" w:rsidRDefault="007862B7" w:rsidP="00767BA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6BB1E3C3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45525E09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Transportation cost from </w:t>
            </w:r>
            <w:proofErr w:type="spellStart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Mfr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 to SVS s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3EE6553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sm</m:t>
                    </m:r>
                  </m:sub>
                </m:sSub>
              </m:oMath>
            </m:oMathPara>
          </w:p>
        </w:tc>
      </w:tr>
      <w:tr w:rsidR="007862B7" w:rsidRPr="0072029A" w14:paraId="45AE73B4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227B9C0A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7B1DEA32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6B850EF3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50999DD3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Transportation cost from SVS s to RVS r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04894E6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rs</m:t>
                    </m:r>
                  </m:sub>
                </m:sSub>
              </m:oMath>
            </m:oMathPara>
          </w:p>
        </w:tc>
      </w:tr>
      <w:tr w:rsidR="007862B7" w:rsidRPr="0072029A" w14:paraId="2B199D23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6A9B607C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65D15793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0DB4A1D4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0AE0F6D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Transportation cost from RVS r to DVS d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092758F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dr</m:t>
                    </m:r>
                  </m:sub>
                </m:sSub>
              </m:oMath>
            </m:oMathPara>
          </w:p>
        </w:tc>
      </w:tr>
      <w:tr w:rsidR="007862B7" w:rsidRPr="0072029A" w14:paraId="1CC74A4C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65B1024E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52B249D5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6781BEE5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2479F7E3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Transportation cost from DVS d to Clinic </w:t>
            </w:r>
            <w:proofErr w:type="spellStart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62794BB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id</m:t>
                    </m:r>
                  </m:sub>
                </m:sSub>
              </m:oMath>
            </m:oMathPara>
          </w:p>
        </w:tc>
      </w:tr>
      <w:tr w:rsidR="007862B7" w:rsidRPr="0072029A" w14:paraId="0009F1C3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778545DC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4ED5EDA0" w14:textId="77777777" w:rsidR="007862B7" w:rsidRPr="0072029A" w:rsidRDefault="007862B7" w:rsidP="00767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62B7" w:rsidRPr="0072029A" w14:paraId="4E28EF0E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23B2A9D" w14:textId="77777777" w:rsidR="007D29FD" w:rsidRDefault="007D29FD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  <w:p w14:paraId="188C8921" w14:textId="58BAD2F0" w:rsidR="007862B7" w:rsidRPr="008A5E6F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8A5E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Capacity</w:t>
            </w:r>
            <w:r w:rsidR="008A5E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: -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62756ECF" w14:textId="77777777" w:rsidR="007862B7" w:rsidRPr="0072029A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505964BC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1367DD61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12A49E4B" w14:textId="77777777" w:rsidR="007862B7" w:rsidRPr="0072029A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42E60B22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07A50B3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c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apacity of SVS s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F7692AF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s</m:t>
                    </m:r>
                  </m:sup>
                </m:sSubSup>
              </m:oMath>
            </m:oMathPara>
          </w:p>
        </w:tc>
      </w:tr>
      <w:tr w:rsidR="007862B7" w:rsidRPr="0072029A" w14:paraId="7D482D31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0E45DCBD" w14:textId="77777777" w:rsidR="007862B7" w:rsidRPr="001B07E1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2931F9C8" w14:textId="77777777" w:rsidR="007862B7" w:rsidRPr="00201001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1C7FC1C8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54FAB233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c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apacity of RVS </w:t>
            </w:r>
            <w:proofErr w:type="spellStart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r at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093430B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r</m:t>
                    </m:r>
                  </m:sup>
                </m:sSubSup>
              </m:oMath>
            </m:oMathPara>
          </w:p>
        </w:tc>
      </w:tr>
      <w:tr w:rsidR="007862B7" w:rsidRPr="0072029A" w14:paraId="402194CE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6C39E5C1" w14:textId="77777777" w:rsidR="007862B7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042FFDA0" w14:textId="77777777" w:rsidR="007862B7" w:rsidRPr="00201001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5E43F7BD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635666B8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c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apacity of DVS d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4AF906A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d</m:t>
                    </m:r>
                  </m:sup>
                </m:sSubSup>
              </m:oMath>
            </m:oMathPara>
          </w:p>
        </w:tc>
      </w:tr>
      <w:tr w:rsidR="007862B7" w:rsidRPr="0072029A" w14:paraId="2587D9BB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70840791" w14:textId="77777777" w:rsidR="007862B7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142333D3" w14:textId="77777777" w:rsidR="007862B7" w:rsidRPr="00201001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500BC2DE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67B897A0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c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apacity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of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Clinic </w:t>
            </w:r>
            <w:proofErr w:type="spellStart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2F9DB3E9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i</m:t>
                    </m:r>
                  </m:sup>
                </m:sSubSup>
              </m:oMath>
            </m:oMathPara>
          </w:p>
        </w:tc>
      </w:tr>
      <w:tr w:rsidR="007862B7" w:rsidRPr="0072029A" w14:paraId="294D0DDB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6E3F9497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8344BCF" w14:textId="77777777" w:rsidR="007862B7" w:rsidRPr="0072029A" w:rsidRDefault="007862B7" w:rsidP="00767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62B7" w:rsidRPr="0072029A" w14:paraId="76A6B059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666F38F" w14:textId="77777777" w:rsidR="00495160" w:rsidRDefault="00495160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1376A250" w14:textId="77777777" w:rsidR="007D29FD" w:rsidRDefault="007D29FD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  <w:p w14:paraId="58F2E210" w14:textId="77777777" w:rsidR="007D29FD" w:rsidRDefault="007D29FD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</w:p>
          <w:p w14:paraId="6E880829" w14:textId="493D8A63" w:rsidR="007862B7" w:rsidRPr="008A5E6F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8A5E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Ordering cost</w:t>
            </w:r>
            <w:r w:rsidR="008A5E6F" w:rsidRPr="008A5E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: -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3AE0946" w14:textId="77777777" w:rsidR="007862B7" w:rsidRPr="0072029A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3C907120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73C83227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6238EAB1" w14:textId="77777777" w:rsidR="007862B7" w:rsidRPr="0072029A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78F5EEDA" w14:textId="77777777" w:rsidTr="007D29FD">
        <w:trPr>
          <w:trHeight w:val="344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0C50B6E3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Cost of ordering vaccine by SVS s from </w:t>
            </w:r>
            <w:proofErr w:type="spellStart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Mfr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F84E946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sm</m:t>
                    </m:r>
                  </m:sup>
                </m:sSubSup>
              </m:oMath>
            </m:oMathPara>
          </w:p>
        </w:tc>
      </w:tr>
      <w:tr w:rsidR="007862B7" w:rsidRPr="0072029A" w14:paraId="3A96DC86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0DD92BE4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5F7585B2" w14:textId="77777777" w:rsidR="007862B7" w:rsidRPr="0072029A" w:rsidRDefault="007862B7" w:rsidP="00767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62B7" w:rsidRPr="0072029A" w14:paraId="5BC836B4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</w:tcPr>
          <w:p w14:paraId="4896D8DF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Cost of ordering vaccine by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SVS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5E0AB4D5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rs</m:t>
                    </m:r>
                  </m:sup>
                </m:sSubSup>
              </m:oMath>
            </m:oMathPara>
          </w:p>
        </w:tc>
      </w:tr>
      <w:tr w:rsidR="007862B7" w:rsidRPr="0072029A" w14:paraId="6C1A2E31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</w:tcPr>
          <w:p w14:paraId="2AE783BD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0EB5B62A" w14:textId="77777777" w:rsidR="007862B7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588E8A63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</w:tcPr>
          <w:p w14:paraId="436AEBD6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Cost of ordering vaccine by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VS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RVS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77E64914" w14:textId="77777777" w:rsidR="007862B7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dr</m:t>
                    </m:r>
                  </m:sup>
                </m:sSubSup>
              </m:oMath>
            </m:oMathPara>
          </w:p>
        </w:tc>
      </w:tr>
      <w:tr w:rsidR="007862B7" w:rsidRPr="0072029A" w14:paraId="187525E5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</w:tcPr>
          <w:p w14:paraId="6F5FD732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4ACF9432" w14:textId="77777777" w:rsidR="007862B7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2283EA63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</w:tcPr>
          <w:p w14:paraId="613B92F6" w14:textId="47DA8A85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Cost of ordering vaccine by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Clinic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DVS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6C39EA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4581E03A" w14:textId="77777777" w:rsidR="007862B7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id</m:t>
                    </m:r>
                  </m:sup>
                </m:sSubSup>
              </m:oMath>
            </m:oMathPara>
          </w:p>
        </w:tc>
      </w:tr>
      <w:tr w:rsidR="007862B7" w:rsidRPr="0072029A" w14:paraId="053BA8BC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</w:tcPr>
          <w:p w14:paraId="39C39F39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20C01D95" w14:textId="77777777" w:rsidR="007862B7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1C529F0F" w14:textId="77777777" w:rsidTr="007D29FD">
        <w:trPr>
          <w:trHeight w:val="295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5CC4F256" w14:textId="24DFC085" w:rsidR="007862B7" w:rsidRPr="00031FC8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</w:pPr>
            <w:r w:rsidRPr="00031FC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Miscellaneous</w:t>
            </w:r>
            <w:r w:rsidR="008A5E6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IN"/>
              </w:rPr>
              <w:t>: -</w:t>
            </w:r>
          </w:p>
          <w:p w14:paraId="0A91B65F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30E07EC" w14:textId="77777777" w:rsidR="007862B7" w:rsidRPr="0072029A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862B7" w:rsidRPr="0072029A" w14:paraId="03F2AF64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tbl>
            <w:tblPr>
              <w:tblW w:w="9047" w:type="dxa"/>
              <w:tblLook w:val="04A0" w:firstRow="1" w:lastRow="0" w:firstColumn="1" w:lastColumn="0" w:noHBand="0" w:noVBand="1"/>
            </w:tblPr>
            <w:tblGrid>
              <w:gridCol w:w="6456"/>
              <w:gridCol w:w="2591"/>
            </w:tblGrid>
            <w:tr w:rsidR="007862B7" w:rsidRPr="004B7C3E" w14:paraId="33AA605C" w14:textId="77777777" w:rsidTr="007862B7">
              <w:trPr>
                <w:trHeight w:val="385"/>
              </w:trPr>
              <w:tc>
                <w:tcPr>
                  <w:tcW w:w="6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CD060" w14:textId="77777777" w:rsidR="007862B7" w:rsidRPr="004B7C3E" w:rsidRDefault="007862B7" w:rsidP="00767BA2">
                  <w:pPr>
                    <w:spacing w:after="0" w:line="240" w:lineRule="auto"/>
                    <w:ind w:hanging="80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4B7C3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Demand for vaccine units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(doses)</w:t>
                  </w:r>
                  <w:r w:rsidRPr="004B7C3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by sub-group j in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the </w:t>
                  </w:r>
                  <w:r w:rsidRPr="004B7C3E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clinic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I at time t</w:t>
                  </w:r>
                </w:p>
              </w:tc>
              <w:tc>
                <w:tcPr>
                  <w:tcW w:w="2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2C91F" w14:textId="77777777" w:rsidR="007862B7" w:rsidRPr="004B7C3E" w:rsidRDefault="007862B7" w:rsidP="00767BA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14:paraId="2A3F88CF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62702971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ijt</m:t>
                    </m:r>
                  </m:sub>
                </m:sSub>
              </m:oMath>
            </m:oMathPara>
          </w:p>
        </w:tc>
      </w:tr>
      <w:tr w:rsidR="007862B7" w:rsidRPr="0072029A" w14:paraId="46A7051C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103F52EB" w14:textId="77777777" w:rsidR="007862B7" w:rsidRPr="004B7C3E" w:rsidRDefault="007862B7" w:rsidP="00767BA2">
            <w:pPr>
              <w:spacing w:after="0" w:line="240" w:lineRule="auto"/>
              <w:ind w:hanging="8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685CAEB3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60E24699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107BD539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Shortage cost for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unvaccinated customer in subgroup j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9AF9B35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jt</m:t>
                    </m:r>
                  </m:sub>
                </m:sSub>
              </m:oMath>
            </m:oMathPara>
          </w:p>
        </w:tc>
      </w:tr>
      <w:tr w:rsidR="007862B7" w:rsidRPr="0072029A" w14:paraId="161B0068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63BB4FA5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23EB54A5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641F333E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24EB4DAE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Cost of clinical services for a single customer in subgroup j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20FD304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j</m:t>
                    </m:r>
                  </m:sub>
                </m:sSub>
              </m:oMath>
            </m:oMathPara>
          </w:p>
        </w:tc>
      </w:tr>
      <w:tr w:rsidR="007862B7" w:rsidRPr="0072029A" w14:paraId="1168AA97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1BFDB5DB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6F364E59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2D74E6E5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776518E0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time required to administrate vaccine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C784826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o</m:t>
                    </m:r>
                  </m:sub>
                </m:sSub>
              </m:oMath>
            </m:oMathPara>
          </w:p>
        </w:tc>
      </w:tr>
      <w:tr w:rsidR="007862B7" w:rsidRPr="0072029A" w14:paraId="70F95A8E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78CABA3A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14573783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695DB00F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2913DBBE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Medical personnel available in </w:t>
            </w:r>
            <w:proofErr w:type="spellStart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hrs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 clinic </w:t>
            </w:r>
            <w:proofErr w:type="spellStart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9E1E010" w14:textId="77777777" w:rsidR="007862B7" w:rsidRPr="0072029A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i</m:t>
                    </m:r>
                  </m:sup>
                </m:sSubSup>
              </m:oMath>
            </m:oMathPara>
          </w:p>
        </w:tc>
      </w:tr>
      <w:tr w:rsidR="007862B7" w:rsidRPr="0072029A" w14:paraId="2336420D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4A381F2B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661087CA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68FF3744" w14:textId="77777777" w:rsidTr="007D29FD">
        <w:trPr>
          <w:trHeight w:val="344"/>
        </w:trPr>
        <w:tc>
          <w:tcPr>
            <w:tcW w:w="9263" w:type="dxa"/>
            <w:shd w:val="clear" w:color="auto" w:fill="auto"/>
            <w:noWrap/>
            <w:vAlign w:val="bottom"/>
            <w:hideMark/>
          </w:tcPr>
          <w:p w14:paraId="7390B540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 cost incurred by manufacturer</w:t>
            </w:r>
            <w:r w:rsidRPr="0072029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 for producing a vaccine unit at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18651DD" w14:textId="77777777" w:rsidR="007862B7" w:rsidRPr="00971AC0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m</m:t>
                    </m:r>
                  </m:sup>
                </m:sSubSup>
              </m:oMath>
            </m:oMathPara>
          </w:p>
        </w:tc>
      </w:tr>
      <w:tr w:rsidR="007862B7" w:rsidRPr="0072029A" w14:paraId="611B7921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21F81D72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468E6DEA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3AF289FE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</w:tcPr>
          <w:p w14:paraId="7602DFFF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production capacity of manufacturer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 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time t</w:t>
            </w: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675820E3" w14:textId="77777777" w:rsidR="007862B7" w:rsidRPr="001200D5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m</m:t>
                    </m:r>
                  </m:sup>
                </m:sSubSup>
              </m:oMath>
            </m:oMathPara>
          </w:p>
        </w:tc>
      </w:tr>
      <w:tr w:rsidR="007862B7" w:rsidRPr="0072029A" w14:paraId="346182C2" w14:textId="77777777" w:rsidTr="007D29FD">
        <w:trPr>
          <w:trHeight w:val="44"/>
        </w:trPr>
        <w:tc>
          <w:tcPr>
            <w:tcW w:w="9263" w:type="dxa"/>
            <w:shd w:val="clear" w:color="auto" w:fill="auto"/>
            <w:noWrap/>
            <w:vAlign w:val="bottom"/>
          </w:tcPr>
          <w:p w14:paraId="05A4B3D6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98" w:type="dxa"/>
            <w:shd w:val="clear" w:color="auto" w:fill="auto"/>
            <w:noWrap/>
            <w:vAlign w:val="bottom"/>
          </w:tcPr>
          <w:p w14:paraId="1A93D510" w14:textId="77777777" w:rsidR="007862B7" w:rsidRPr="001200D5" w:rsidRDefault="007862B7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862B7" w:rsidRPr="0072029A" w14:paraId="3B4BD5F5" w14:textId="77777777" w:rsidTr="007D29FD">
        <w:trPr>
          <w:trHeight w:val="320"/>
        </w:trPr>
        <w:tc>
          <w:tcPr>
            <w:tcW w:w="9263" w:type="dxa"/>
            <w:shd w:val="clear" w:color="auto" w:fill="auto"/>
            <w:noWrap/>
            <w:vAlign w:val="bottom"/>
          </w:tcPr>
          <w:p w14:paraId="1BE20BF1" w14:textId="77777777" w:rsidR="007862B7" w:rsidRPr="0072029A" w:rsidRDefault="007862B7" w:rsidP="00767B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2292B">
              <w:rPr>
                <w:rFonts w:ascii="Calibri" w:eastAsia="Times New Roman" w:hAnsi="Calibri" w:cs="Calibri"/>
                <w:color w:val="000000"/>
                <w:lang w:eastAsia="en-IN"/>
              </w:rPr>
              <w:t>Amount of vaccine required by SVS s at time t</w:t>
            </w:r>
          </w:p>
        </w:tc>
        <w:tc>
          <w:tcPr>
            <w:tcW w:w="1498" w:type="dxa"/>
            <w:shd w:val="clear" w:color="auto" w:fill="auto"/>
            <w:noWrap/>
            <w:vAlign w:val="center"/>
          </w:tcPr>
          <w:p w14:paraId="49F0F09F" w14:textId="77777777" w:rsidR="007862B7" w:rsidRPr="001200D5" w:rsidRDefault="00065B44" w:rsidP="00767B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en-IN"/>
                      </w:rPr>
                      <m:t>st</m:t>
                    </m:r>
                  </m:sub>
                </m:sSub>
              </m:oMath>
            </m:oMathPara>
          </w:p>
        </w:tc>
      </w:tr>
    </w:tbl>
    <w:p w14:paraId="5D2762B3" w14:textId="77777777" w:rsidR="00987DBE" w:rsidRPr="006E199C" w:rsidRDefault="00987DBE" w:rsidP="00987DBE">
      <w:pPr>
        <w:rPr>
          <w:rFonts w:ascii="Times New Roman" w:eastAsiaTheme="minorEastAsia" w:hAnsi="Times New Roman" w:cs="Times New Roman"/>
          <w:color w:val="000000"/>
          <w:lang w:eastAsia="en-IN"/>
        </w:rPr>
      </w:pPr>
    </w:p>
    <w:p w14:paraId="4B025FE4" w14:textId="587FF8A6" w:rsidR="00987DBE" w:rsidRPr="006E199C" w:rsidRDefault="005811EF" w:rsidP="00987DBE">
      <w:pPr>
        <w:rPr>
          <w:rFonts w:ascii="Times New Roman" w:eastAsiaTheme="minorEastAsia" w:hAnsi="Times New Roman" w:cs="Times New Roman"/>
          <w:color w:val="000000"/>
          <w:lang w:eastAsia="en-I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lang w:eastAsia="en-IN"/>
            </w:rPr>
            <m:t xml:space="preserve"> Total demand </m:t>
          </m:r>
          <m:r>
            <w:rPr>
              <w:rFonts w:ascii="Cambria Math" w:eastAsiaTheme="minorEastAsia" w:hAnsi="Cambria Math" w:cs="Times New Roman"/>
              <w:color w:val="000000"/>
              <w:lang w:eastAsia="en-IN"/>
            </w:rPr>
            <m:t xml:space="preserve">                                                                                                                                               Q=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00000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lang w:eastAsia="en-IN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lang w:eastAsia="en-IN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lang w:eastAsia="en-I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lang w:eastAsia="en-IN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lang w:eastAsia="en-I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lang w:eastAsia="en-IN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lang w:eastAsia="en-I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lang w:eastAsia="en-IN"/>
                            </w:rPr>
                            <m:t>ijt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454C5116" w14:textId="48CA208B" w:rsidR="00987DBE" w:rsidRPr="00662334" w:rsidRDefault="00987DBE" w:rsidP="00987DBE">
      <w:pPr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62334">
        <w:rPr>
          <w:rFonts w:ascii="Times New Roman" w:eastAsiaTheme="minorEastAsia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Decision Variables: -</w:t>
      </w:r>
    </w:p>
    <w:tbl>
      <w:tblPr>
        <w:tblW w:w="10653" w:type="dxa"/>
        <w:tblLook w:val="04A0" w:firstRow="1" w:lastRow="0" w:firstColumn="1" w:lastColumn="0" w:noHBand="0" w:noVBand="1"/>
      </w:tblPr>
      <w:tblGrid>
        <w:gridCol w:w="9214"/>
        <w:gridCol w:w="1439"/>
      </w:tblGrid>
      <w:tr w:rsidR="00987DBE" w:rsidRPr="006E199C" w14:paraId="1F3A330D" w14:textId="77777777" w:rsidTr="008C62C0">
        <w:trPr>
          <w:trHeight w:val="41"/>
        </w:trPr>
        <w:tc>
          <w:tcPr>
            <w:tcW w:w="9214" w:type="dxa"/>
            <w:noWrap/>
            <w:vAlign w:val="bottom"/>
            <w:hideMark/>
          </w:tcPr>
          <w:p w14:paraId="1BCF9023" w14:textId="749D68BB" w:rsidR="00987DBE" w:rsidRPr="00031FC8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  <w:bookmarkStart w:id="0" w:name="RANGE!A1:B17"/>
            <w:r w:rsidRPr="00031F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>Inventory</w:t>
            </w:r>
            <w:bookmarkEnd w:id="0"/>
            <w:r w:rsidRPr="00031F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 xml:space="preserve"> variables</w:t>
            </w:r>
            <w:r w:rsidR="00031F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>: -</w:t>
            </w:r>
          </w:p>
        </w:tc>
        <w:tc>
          <w:tcPr>
            <w:tcW w:w="1439" w:type="dxa"/>
            <w:noWrap/>
            <w:vAlign w:val="bottom"/>
            <w:hideMark/>
          </w:tcPr>
          <w:p w14:paraId="04D94BB6" w14:textId="77777777" w:rsidR="00987DBE" w:rsidRPr="006E199C" w:rsidRDefault="00987DBE" w:rsidP="005C6B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87DBE" w:rsidRPr="006E199C" w14:paraId="3FBFE791" w14:textId="77777777" w:rsidTr="008C62C0">
        <w:trPr>
          <w:trHeight w:val="41"/>
        </w:trPr>
        <w:tc>
          <w:tcPr>
            <w:tcW w:w="9214" w:type="dxa"/>
            <w:noWrap/>
            <w:vAlign w:val="bottom"/>
          </w:tcPr>
          <w:p w14:paraId="16C53A77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439" w:type="dxa"/>
            <w:noWrap/>
            <w:vAlign w:val="bottom"/>
          </w:tcPr>
          <w:p w14:paraId="2760984F" w14:textId="77777777" w:rsidR="00987DBE" w:rsidRPr="006E199C" w:rsidRDefault="00987DBE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87DBE" w:rsidRPr="006E199C" w14:paraId="797683A8" w14:textId="77777777" w:rsidTr="008C62C0">
        <w:trPr>
          <w:trHeight w:val="84"/>
        </w:trPr>
        <w:tc>
          <w:tcPr>
            <w:tcW w:w="9214" w:type="dxa"/>
            <w:noWrap/>
            <w:vAlign w:val="bottom"/>
            <w:hideMark/>
          </w:tcPr>
          <w:p w14:paraId="4023697C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Inventory in SVS s at the end of time t</w:t>
            </w:r>
          </w:p>
        </w:tc>
        <w:tc>
          <w:tcPr>
            <w:tcW w:w="1439" w:type="dxa"/>
            <w:noWrap/>
            <w:vAlign w:val="bottom"/>
            <w:hideMark/>
          </w:tcPr>
          <w:p w14:paraId="2992A2A6" w14:textId="77777777" w:rsidR="00987DBE" w:rsidRPr="006E199C" w:rsidRDefault="00065B44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s</m:t>
                    </m:r>
                  </m:sup>
                </m:sSubSup>
              </m:oMath>
            </m:oMathPara>
          </w:p>
        </w:tc>
      </w:tr>
      <w:tr w:rsidR="00987DBE" w:rsidRPr="006E199C" w14:paraId="5A2ADB74" w14:textId="77777777" w:rsidTr="00065B44">
        <w:trPr>
          <w:trHeight w:val="80"/>
        </w:trPr>
        <w:tc>
          <w:tcPr>
            <w:tcW w:w="9214" w:type="dxa"/>
            <w:noWrap/>
            <w:vAlign w:val="bottom"/>
          </w:tcPr>
          <w:p w14:paraId="52A5BD90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39" w:type="dxa"/>
            <w:noWrap/>
            <w:vAlign w:val="bottom"/>
          </w:tcPr>
          <w:p w14:paraId="3B662F21" w14:textId="77777777" w:rsidR="00987DBE" w:rsidRPr="006E199C" w:rsidRDefault="00987DBE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87DBE" w:rsidRPr="006E199C" w14:paraId="1B6B1C9E" w14:textId="77777777" w:rsidTr="008C62C0">
        <w:trPr>
          <w:trHeight w:val="41"/>
        </w:trPr>
        <w:tc>
          <w:tcPr>
            <w:tcW w:w="9214" w:type="dxa"/>
            <w:noWrap/>
            <w:vAlign w:val="bottom"/>
            <w:hideMark/>
          </w:tcPr>
          <w:p w14:paraId="3931E282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Inventory in RVS r at the end of time t</w:t>
            </w:r>
          </w:p>
        </w:tc>
        <w:tc>
          <w:tcPr>
            <w:tcW w:w="1439" w:type="dxa"/>
            <w:noWrap/>
            <w:vAlign w:val="bottom"/>
            <w:hideMark/>
          </w:tcPr>
          <w:p w14:paraId="49CB683F" w14:textId="77777777" w:rsidR="00987DBE" w:rsidRPr="006E199C" w:rsidRDefault="00065B44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r</m:t>
                    </m:r>
                  </m:sup>
                </m:sSubSup>
              </m:oMath>
            </m:oMathPara>
          </w:p>
        </w:tc>
      </w:tr>
      <w:tr w:rsidR="00987DBE" w:rsidRPr="006E199C" w14:paraId="608D4412" w14:textId="77777777" w:rsidTr="008C62C0">
        <w:trPr>
          <w:trHeight w:val="41"/>
        </w:trPr>
        <w:tc>
          <w:tcPr>
            <w:tcW w:w="9214" w:type="dxa"/>
            <w:noWrap/>
            <w:vAlign w:val="bottom"/>
          </w:tcPr>
          <w:p w14:paraId="7735AA2B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39" w:type="dxa"/>
            <w:noWrap/>
            <w:vAlign w:val="bottom"/>
          </w:tcPr>
          <w:p w14:paraId="60CE2C7B" w14:textId="77777777" w:rsidR="00987DBE" w:rsidRPr="006E199C" w:rsidRDefault="00987DBE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87DBE" w:rsidRPr="006E199C" w14:paraId="45206100" w14:textId="77777777" w:rsidTr="008C62C0">
        <w:trPr>
          <w:trHeight w:val="100"/>
        </w:trPr>
        <w:tc>
          <w:tcPr>
            <w:tcW w:w="9214" w:type="dxa"/>
            <w:noWrap/>
            <w:vAlign w:val="bottom"/>
            <w:hideMark/>
          </w:tcPr>
          <w:p w14:paraId="26795B21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Inventory in DVS d at the end of time t</w:t>
            </w:r>
          </w:p>
        </w:tc>
        <w:tc>
          <w:tcPr>
            <w:tcW w:w="1439" w:type="dxa"/>
            <w:noWrap/>
            <w:vAlign w:val="bottom"/>
            <w:hideMark/>
          </w:tcPr>
          <w:p w14:paraId="18A9CCBE" w14:textId="77777777" w:rsidR="00987DBE" w:rsidRPr="006E199C" w:rsidRDefault="00065B44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d</m:t>
                    </m:r>
                  </m:sup>
                </m:sSubSup>
              </m:oMath>
            </m:oMathPara>
          </w:p>
        </w:tc>
      </w:tr>
      <w:tr w:rsidR="00987DBE" w:rsidRPr="006E199C" w14:paraId="606D1867" w14:textId="77777777" w:rsidTr="008C62C0">
        <w:trPr>
          <w:trHeight w:val="41"/>
        </w:trPr>
        <w:tc>
          <w:tcPr>
            <w:tcW w:w="9214" w:type="dxa"/>
            <w:noWrap/>
            <w:vAlign w:val="bottom"/>
          </w:tcPr>
          <w:p w14:paraId="06361DE3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39" w:type="dxa"/>
            <w:noWrap/>
            <w:vAlign w:val="bottom"/>
          </w:tcPr>
          <w:p w14:paraId="65253B9E" w14:textId="77777777" w:rsidR="00987DBE" w:rsidRPr="006E199C" w:rsidRDefault="00987DBE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87DBE" w:rsidRPr="006E199C" w14:paraId="08E38F42" w14:textId="77777777" w:rsidTr="008C62C0">
        <w:trPr>
          <w:trHeight w:val="41"/>
        </w:trPr>
        <w:tc>
          <w:tcPr>
            <w:tcW w:w="9214" w:type="dxa"/>
            <w:noWrap/>
            <w:vAlign w:val="bottom"/>
            <w:hideMark/>
          </w:tcPr>
          <w:p w14:paraId="544E18DC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Inventory in Clinic </w:t>
            </w:r>
            <w:proofErr w:type="spellStart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  <w:proofErr w:type="spellEnd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at the end of time t</w:t>
            </w:r>
          </w:p>
        </w:tc>
        <w:tc>
          <w:tcPr>
            <w:tcW w:w="1439" w:type="dxa"/>
            <w:noWrap/>
            <w:vAlign w:val="bottom"/>
            <w:hideMark/>
          </w:tcPr>
          <w:p w14:paraId="531C89E9" w14:textId="77777777" w:rsidR="00987DBE" w:rsidRPr="006E199C" w:rsidRDefault="00065B44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i</m:t>
                    </m:r>
                  </m:sup>
                </m:sSubSup>
              </m:oMath>
            </m:oMathPara>
          </w:p>
        </w:tc>
      </w:tr>
      <w:tr w:rsidR="00987DBE" w:rsidRPr="006E199C" w14:paraId="652FEAA2" w14:textId="77777777" w:rsidTr="008C62C0">
        <w:trPr>
          <w:trHeight w:val="140"/>
        </w:trPr>
        <w:tc>
          <w:tcPr>
            <w:tcW w:w="9214" w:type="dxa"/>
            <w:noWrap/>
            <w:vAlign w:val="bottom"/>
            <w:hideMark/>
          </w:tcPr>
          <w:p w14:paraId="1CFB81C3" w14:textId="77777777" w:rsidR="00987DBE" w:rsidRPr="006E199C" w:rsidRDefault="00987DBE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39" w:type="dxa"/>
            <w:noWrap/>
            <w:vAlign w:val="bottom"/>
            <w:hideMark/>
          </w:tcPr>
          <w:p w14:paraId="77ADE4D0" w14:textId="77777777" w:rsidR="00987DBE" w:rsidRPr="006E199C" w:rsidRDefault="00987DBE" w:rsidP="005C6B2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87DBE" w:rsidRPr="006E199C" w14:paraId="1AB06B24" w14:textId="77777777" w:rsidTr="008C62C0">
        <w:trPr>
          <w:trHeight w:val="312"/>
        </w:trPr>
        <w:tc>
          <w:tcPr>
            <w:tcW w:w="9214" w:type="dxa"/>
            <w:noWrap/>
            <w:vAlign w:val="bottom"/>
            <w:hideMark/>
          </w:tcPr>
          <w:p w14:paraId="7A49386B" w14:textId="2090F896" w:rsidR="00987DBE" w:rsidRPr="00031FC8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  <w:r w:rsidRPr="00031F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 xml:space="preserve">Quantity </w:t>
            </w:r>
            <w:r w:rsidR="00031FC8" w:rsidRPr="00031FC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  <w:t>variables: -</w:t>
            </w:r>
          </w:p>
        </w:tc>
        <w:tc>
          <w:tcPr>
            <w:tcW w:w="1439" w:type="dxa"/>
            <w:noWrap/>
            <w:vAlign w:val="bottom"/>
            <w:hideMark/>
          </w:tcPr>
          <w:p w14:paraId="66064C77" w14:textId="77777777" w:rsidR="00987DBE" w:rsidRPr="006E199C" w:rsidRDefault="00987DBE" w:rsidP="005C6B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</w:p>
        </w:tc>
      </w:tr>
      <w:tr w:rsidR="00987DBE" w:rsidRPr="006E199C" w14:paraId="26608F51" w14:textId="77777777" w:rsidTr="008C62C0">
        <w:trPr>
          <w:trHeight w:val="295"/>
        </w:trPr>
        <w:tc>
          <w:tcPr>
            <w:tcW w:w="9214" w:type="dxa"/>
            <w:noWrap/>
            <w:vAlign w:val="bottom"/>
            <w:hideMark/>
          </w:tcPr>
          <w:p w14:paraId="7D6306FE" w14:textId="77777777" w:rsidR="0036413C" w:rsidRDefault="00364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14:paraId="08A0C833" w14:textId="64D2931F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Delivery quantity of vaccine unit from </w:t>
            </w:r>
            <w:proofErr w:type="spellStart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Mfr</w:t>
            </w:r>
            <w:proofErr w:type="spellEnd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m to SVS s at time t</w:t>
            </w:r>
          </w:p>
        </w:tc>
        <w:tc>
          <w:tcPr>
            <w:tcW w:w="1439" w:type="dxa"/>
            <w:noWrap/>
            <w:vAlign w:val="center"/>
            <w:hideMark/>
          </w:tcPr>
          <w:p w14:paraId="1B2CF285" w14:textId="77777777" w:rsidR="00987DBE" w:rsidRPr="006E199C" w:rsidRDefault="00065B44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sm</m:t>
                    </m:r>
                  </m:sup>
                </m:sSubSup>
              </m:oMath>
            </m:oMathPara>
          </w:p>
        </w:tc>
      </w:tr>
      <w:tr w:rsidR="00987DBE" w:rsidRPr="006E199C" w14:paraId="5A9A4818" w14:textId="77777777" w:rsidTr="008C62C0">
        <w:trPr>
          <w:trHeight w:val="41"/>
        </w:trPr>
        <w:tc>
          <w:tcPr>
            <w:tcW w:w="9214" w:type="dxa"/>
            <w:noWrap/>
            <w:vAlign w:val="bottom"/>
          </w:tcPr>
          <w:p w14:paraId="6166D657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39" w:type="dxa"/>
            <w:noWrap/>
            <w:vAlign w:val="center"/>
          </w:tcPr>
          <w:p w14:paraId="41399F1F" w14:textId="77777777" w:rsidR="00987DBE" w:rsidRPr="006E199C" w:rsidRDefault="00987DBE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en-IN"/>
              </w:rPr>
            </w:pPr>
          </w:p>
        </w:tc>
      </w:tr>
      <w:tr w:rsidR="00987DBE" w:rsidRPr="006E199C" w14:paraId="5A1BE667" w14:textId="77777777" w:rsidTr="008C62C0">
        <w:trPr>
          <w:trHeight w:val="163"/>
        </w:trPr>
        <w:tc>
          <w:tcPr>
            <w:tcW w:w="9214" w:type="dxa"/>
            <w:noWrap/>
            <w:vAlign w:val="bottom"/>
            <w:hideMark/>
          </w:tcPr>
          <w:p w14:paraId="6BCCA6C5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Delivery quantity of vaccine unit from SVS s to RVS </w:t>
            </w:r>
            <w:proofErr w:type="spellStart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 at</w:t>
            </w:r>
            <w:proofErr w:type="spellEnd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time t</w:t>
            </w:r>
          </w:p>
        </w:tc>
        <w:tc>
          <w:tcPr>
            <w:tcW w:w="1439" w:type="dxa"/>
            <w:noWrap/>
            <w:vAlign w:val="center"/>
            <w:hideMark/>
          </w:tcPr>
          <w:p w14:paraId="2526BC8B" w14:textId="77777777" w:rsidR="00987DBE" w:rsidRPr="006E199C" w:rsidRDefault="00065B44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rs</m:t>
                    </m:r>
                  </m:sup>
                </m:sSubSup>
              </m:oMath>
            </m:oMathPara>
          </w:p>
        </w:tc>
      </w:tr>
      <w:tr w:rsidR="00987DBE" w:rsidRPr="006E199C" w14:paraId="63E2F96B" w14:textId="77777777" w:rsidTr="008C62C0">
        <w:trPr>
          <w:trHeight w:val="41"/>
        </w:trPr>
        <w:tc>
          <w:tcPr>
            <w:tcW w:w="9214" w:type="dxa"/>
            <w:noWrap/>
            <w:vAlign w:val="bottom"/>
          </w:tcPr>
          <w:p w14:paraId="7B62E950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39" w:type="dxa"/>
            <w:noWrap/>
            <w:vAlign w:val="center"/>
          </w:tcPr>
          <w:p w14:paraId="1C9D917C" w14:textId="77777777" w:rsidR="00987DBE" w:rsidRPr="006E199C" w:rsidRDefault="00987DBE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en-IN"/>
              </w:rPr>
            </w:pPr>
          </w:p>
        </w:tc>
      </w:tr>
      <w:tr w:rsidR="00987DBE" w:rsidRPr="006E199C" w14:paraId="6A5F01C2" w14:textId="77777777" w:rsidTr="008C62C0">
        <w:trPr>
          <w:trHeight w:val="41"/>
        </w:trPr>
        <w:tc>
          <w:tcPr>
            <w:tcW w:w="9214" w:type="dxa"/>
            <w:noWrap/>
            <w:vAlign w:val="bottom"/>
            <w:hideMark/>
          </w:tcPr>
          <w:p w14:paraId="158760A1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Delivery quantity of vaccine unit from RVS r to DVS d at time t</w:t>
            </w:r>
          </w:p>
        </w:tc>
        <w:tc>
          <w:tcPr>
            <w:tcW w:w="1439" w:type="dxa"/>
            <w:noWrap/>
            <w:vAlign w:val="center"/>
            <w:hideMark/>
          </w:tcPr>
          <w:p w14:paraId="0592C367" w14:textId="77777777" w:rsidR="00987DBE" w:rsidRPr="006E199C" w:rsidRDefault="00065B44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dr</m:t>
                    </m:r>
                  </m:sup>
                </m:sSubSup>
              </m:oMath>
            </m:oMathPara>
          </w:p>
        </w:tc>
      </w:tr>
      <w:tr w:rsidR="00987DBE" w:rsidRPr="006E199C" w14:paraId="2B4EEA5D" w14:textId="77777777" w:rsidTr="008C62C0">
        <w:trPr>
          <w:trHeight w:val="41"/>
        </w:trPr>
        <w:tc>
          <w:tcPr>
            <w:tcW w:w="9214" w:type="dxa"/>
            <w:noWrap/>
            <w:vAlign w:val="bottom"/>
          </w:tcPr>
          <w:p w14:paraId="59D36A48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439" w:type="dxa"/>
            <w:noWrap/>
            <w:vAlign w:val="center"/>
          </w:tcPr>
          <w:p w14:paraId="1EA14132" w14:textId="77777777" w:rsidR="00987DBE" w:rsidRPr="006E199C" w:rsidRDefault="00987DBE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en-IN"/>
              </w:rPr>
            </w:pPr>
          </w:p>
        </w:tc>
      </w:tr>
      <w:tr w:rsidR="00987DBE" w:rsidRPr="006E199C" w14:paraId="059F4FD5" w14:textId="77777777" w:rsidTr="008C62C0">
        <w:trPr>
          <w:trHeight w:val="41"/>
        </w:trPr>
        <w:tc>
          <w:tcPr>
            <w:tcW w:w="9214" w:type="dxa"/>
            <w:noWrap/>
            <w:vAlign w:val="bottom"/>
            <w:hideMark/>
          </w:tcPr>
          <w:p w14:paraId="0D81CB67" w14:textId="77777777" w:rsidR="00987DBE" w:rsidRPr="006E199C" w:rsidRDefault="00987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Delivery quantity of vaccine unit from DVS d to Clinic </w:t>
            </w:r>
            <w:proofErr w:type="spellStart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  <w:proofErr w:type="spellEnd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39" w:type="dxa"/>
            <w:noWrap/>
            <w:vAlign w:val="center"/>
            <w:hideMark/>
          </w:tcPr>
          <w:p w14:paraId="4764EB2F" w14:textId="77777777" w:rsidR="00987DBE" w:rsidRPr="006E199C" w:rsidRDefault="00065B44" w:rsidP="005C6B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vertAlign w:val="subscript"/>
                        <w:lang w:eastAsia="en-IN"/>
                      </w:rPr>
                      <m:t>id</m:t>
                    </m:r>
                  </m:sup>
                </m:sSubSup>
              </m:oMath>
            </m:oMathPara>
          </w:p>
        </w:tc>
      </w:tr>
      <w:tr w:rsidR="0060299F" w:rsidRPr="006E199C" w14:paraId="520422A8" w14:textId="77777777" w:rsidTr="0060299F">
        <w:trPr>
          <w:trHeight w:val="285"/>
        </w:trPr>
        <w:tc>
          <w:tcPr>
            <w:tcW w:w="9214" w:type="dxa"/>
            <w:noWrap/>
            <w:vAlign w:val="bottom"/>
          </w:tcPr>
          <w:p w14:paraId="4BD3AA68" w14:textId="4DB9223B" w:rsidR="0060299F" w:rsidRPr="00031FC8" w:rsidRDefault="0060299F" w:rsidP="006029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Shortage</w:t>
            </w: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in subgroup j in clinic </w:t>
            </w:r>
            <w:proofErr w:type="spellStart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  <w:proofErr w:type="spellEnd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39" w:type="dxa"/>
            <w:noWrap/>
            <w:vAlign w:val="bottom"/>
          </w:tcPr>
          <w:p w14:paraId="123D3AC4" w14:textId="526318D5" w:rsidR="0060299F" w:rsidRPr="006E199C" w:rsidRDefault="00065B44" w:rsidP="006029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ijt</m:t>
                    </m:r>
                  </m:sub>
                </m:sSub>
              </m:oMath>
            </m:oMathPara>
          </w:p>
        </w:tc>
      </w:tr>
      <w:tr w:rsidR="0060299F" w:rsidRPr="006E199C" w14:paraId="358422F6" w14:textId="77777777" w:rsidTr="0060299F">
        <w:trPr>
          <w:trHeight w:val="383"/>
        </w:trPr>
        <w:tc>
          <w:tcPr>
            <w:tcW w:w="9214" w:type="dxa"/>
            <w:noWrap/>
            <w:vAlign w:val="bottom"/>
          </w:tcPr>
          <w:p w14:paraId="4A418BDD" w14:textId="3EBC96B2" w:rsidR="0060299F" w:rsidRPr="006E199C" w:rsidRDefault="0060299F" w:rsidP="00602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6E199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Consumption</w:t>
            </w:r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by subgroup j in clinic </w:t>
            </w:r>
            <w:proofErr w:type="spellStart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</w:t>
            </w:r>
            <w:proofErr w:type="spellEnd"/>
            <w:r w:rsidRPr="006E19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at time t</w:t>
            </w:r>
          </w:p>
        </w:tc>
        <w:tc>
          <w:tcPr>
            <w:tcW w:w="1439" w:type="dxa"/>
            <w:vAlign w:val="bottom"/>
          </w:tcPr>
          <w:p w14:paraId="4F9F837D" w14:textId="63EDF30B" w:rsidR="0060299F" w:rsidRPr="006E199C" w:rsidRDefault="00065B44" w:rsidP="00602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en-IN"/>
                      </w:rPr>
                      <m:t>ijt</m:t>
                    </m:r>
                  </m:sub>
                </m:sSub>
              </m:oMath>
            </m:oMathPara>
          </w:p>
        </w:tc>
      </w:tr>
    </w:tbl>
    <w:p w14:paraId="0BDD8BF0" w14:textId="77777777" w:rsidR="00987DBE" w:rsidRPr="006E199C" w:rsidRDefault="00987DBE" w:rsidP="00987DBE">
      <w:pPr>
        <w:rPr>
          <w:rFonts w:ascii="Times New Roman" w:eastAsiaTheme="minorEastAsia" w:hAnsi="Times New Roman" w:cs="Times New Roman"/>
          <w:color w:val="000000"/>
          <w:lang w:eastAsia="en-IN"/>
        </w:rPr>
      </w:pPr>
    </w:p>
    <w:p w14:paraId="65ECC0A8" w14:textId="6EF2DC10" w:rsidR="00987DBE" w:rsidRPr="00662334" w:rsidRDefault="00987DBE" w:rsidP="00987DBE">
      <w:pPr>
        <w:rPr>
          <w:rFonts w:ascii="Times New Roman" w:eastAsiaTheme="minorEastAsia" w:hAnsi="Times New Roman" w:cs="Times New Roman"/>
          <w:b/>
          <w:bCs/>
          <w:color w:val="000000"/>
          <w:sz w:val="20"/>
          <w:lang w:eastAsia="en-IN"/>
        </w:rPr>
      </w:pPr>
      <w:r w:rsidRPr="00662334">
        <w:rPr>
          <w:rFonts w:ascii="Times New Roman" w:eastAsiaTheme="minorEastAsia" w:hAnsi="Times New Roman" w:cs="Times New Roman"/>
          <w:b/>
          <w:bCs/>
          <w:color w:val="000000"/>
          <w:sz w:val="36"/>
          <w:szCs w:val="40"/>
          <w:lang w:eastAsia="en-IN"/>
        </w:rPr>
        <w:t>Objective function: -</w:t>
      </w:r>
    </w:p>
    <w:p w14:paraId="46A7DE2C" w14:textId="314201F3" w:rsidR="00987DBE" w:rsidRPr="006E199C" w:rsidRDefault="00987DBE" w:rsidP="00987DBE">
      <w:pPr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eastAsia="en-IN"/>
        </w:rPr>
      </w:pPr>
      <w:r w:rsidRPr="006E199C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Min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en-IN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eastAsia="en-IN"/>
              </w:rPr>
              <m:t>HCO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eastAsia="en-IN"/>
          </w:rPr>
          <m:t xml:space="preserve"> </m:t>
        </m:r>
      </m:oMath>
      <w:r w:rsidRPr="006E199C">
        <w:rPr>
          <w:rFonts w:ascii="Times New Roman" w:eastAsiaTheme="minorEastAsia" w:hAnsi="Times New Roman" w:cs="Times New Roman"/>
          <w:color w:val="000000"/>
          <w:sz w:val="24"/>
          <w:szCs w:val="24"/>
          <w:vertAlign w:val="subscript"/>
          <w:lang w:eastAsia="en-IN"/>
        </w:rPr>
        <w:t>=</w:t>
      </w:r>
    </w:p>
    <w:p w14:paraId="31032277" w14:textId="1A3A978B" w:rsidR="00987DBE" w:rsidRPr="00D93C56" w:rsidRDefault="00065B44" w:rsidP="00987DB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sm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sm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rs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rs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r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d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dr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dr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t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d</m:t>
                                  </m:r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id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t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4"/>
                                            </w:rPr>
                                            <m:t>id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+</m:t>
                                      </m:r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6DBC83D1" w14:textId="0E54F3C7" w:rsidR="002537F5" w:rsidRDefault="002537F5" w:rsidP="00987DBE">
      <w:pPr>
        <w:rPr>
          <w:rFonts w:ascii="Times New Roman" w:eastAsiaTheme="minorEastAsia" w:hAnsi="Times New Roman" w:cs="Times New Roman"/>
        </w:rPr>
      </w:pPr>
      <w:r w:rsidRPr="00145F53"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B42DE1" wp14:editId="6C18CEB7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5071745" cy="291465"/>
                <wp:effectExtent l="0" t="0" r="14605" b="133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174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9A55" w14:textId="480AD1E9" w:rsidR="00065B44" w:rsidRDefault="00065B44">
                            <w:r>
                              <w:t>Transportation cost * vaccine units delivered from one cold chain points to 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42D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399.35pt;height:22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">
                <v:textbox>
                  <w:txbxContent>
                    <w:p w14:paraId="2B7F9A55" w14:textId="480AD1E9" w:rsidR="00065B44" w:rsidRDefault="00065B44">
                      <w:r>
                        <w:t>Transportation cost * vaccine units delivered from one cold chain points to other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D47D92" w14:textId="18DDF838" w:rsidR="00D93C56" w:rsidRPr="006E199C" w:rsidRDefault="001E58B8" w:rsidP="00987DBE">
      <w:pPr>
        <w:rPr>
          <w:rFonts w:ascii="Times New Roman" w:eastAsiaTheme="minorEastAsia" w:hAnsi="Times New Roman" w:cs="Times New Roman"/>
        </w:rPr>
      </w:pPr>
      <w:r w:rsidRPr="00145F53"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A4B52" wp14:editId="4E313A5B">
                <wp:simplePos x="0" y="0"/>
                <wp:positionH relativeFrom="margin">
                  <wp:align>left</wp:align>
                </wp:positionH>
                <wp:positionV relativeFrom="paragraph">
                  <wp:posOffset>911225</wp:posOffset>
                </wp:positionV>
                <wp:extent cx="3544570" cy="291465"/>
                <wp:effectExtent l="0" t="0" r="17780" b="133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731C2" w14:textId="72965DBA" w:rsidR="00065B44" w:rsidRDefault="00065B44" w:rsidP="00AC08BE">
                            <w:r>
                              <w:t>Holding cost * Inventory at cold chain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4B52" id="_x0000_s1027" type="#_x0000_t202" style="position:absolute;margin-left:0;margin-top:71.75pt;width:279.1pt;height:22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">
                <v:textbox>
                  <w:txbxContent>
                    <w:p w14:paraId="4D7731C2" w14:textId="72965DBA" w:rsidR="00065B44" w:rsidRDefault="00065B44" w:rsidP="00AC08BE">
                      <w:r>
                        <w:t>Holding cost * Inventory at cold chain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484964" w14:textId="56343EEB" w:rsidR="001E58B8" w:rsidRPr="001E58B8" w:rsidRDefault="00065B44" w:rsidP="00987DBE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r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d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d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4"/>
            </w:rPr>
            <m:t>+</m:t>
          </m:r>
        </m:oMath>
      </m:oMathPara>
    </w:p>
    <w:p w14:paraId="2D5EA30D" w14:textId="709A2221" w:rsidR="001E58B8" w:rsidRDefault="001E58B8" w:rsidP="00987DBE">
      <w:pPr>
        <w:rPr>
          <w:rFonts w:ascii="Times New Roman" w:eastAsiaTheme="minorEastAsia" w:hAnsi="Times New Roman" w:cs="Times New Roman"/>
          <w:sz w:val="24"/>
        </w:rPr>
      </w:pPr>
    </w:p>
    <w:p w14:paraId="397B7EFF" w14:textId="21DC44D4" w:rsidR="001E58B8" w:rsidRPr="001E58B8" w:rsidRDefault="001E58B8" w:rsidP="00987DBE">
      <w:pPr>
        <w:rPr>
          <w:rFonts w:ascii="Times New Roman" w:eastAsiaTheme="minorEastAsia" w:hAnsi="Times New Roman" w:cs="Times New Roman"/>
          <w:sz w:val="24"/>
        </w:rPr>
      </w:pPr>
    </w:p>
    <w:p w14:paraId="2A54C505" w14:textId="2C2311CA" w:rsidR="00987DBE" w:rsidRPr="00B224CC" w:rsidRDefault="00065B44" w:rsidP="00987DBE">
      <w:pPr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jt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ijt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3B1FCEDD" w14:textId="5D7776F7" w:rsidR="00AC08BE" w:rsidRDefault="001E58B8" w:rsidP="00987DBE">
      <w:pPr>
        <w:rPr>
          <w:rFonts w:ascii="Times New Roman" w:eastAsiaTheme="minorEastAsia" w:hAnsi="Times New Roman" w:cs="Times New Roman"/>
        </w:rPr>
      </w:pPr>
      <w:r w:rsidRPr="00145F53">
        <w:rPr>
          <w:rFonts w:ascii="Times New Roman" w:eastAsiaTheme="minorEastAsia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CB446" wp14:editId="4B1BC529">
                <wp:simplePos x="0" y="0"/>
                <wp:positionH relativeFrom="margin">
                  <wp:align>left</wp:align>
                </wp:positionH>
                <wp:positionV relativeFrom="paragraph">
                  <wp:posOffset>45992</wp:posOffset>
                </wp:positionV>
                <wp:extent cx="1314450" cy="622935"/>
                <wp:effectExtent l="0" t="0" r="19050" b="2476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22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82C08" w14:textId="1689F620" w:rsidR="00065B44" w:rsidRPr="006057B0" w:rsidRDefault="00065B44" w:rsidP="006057B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Shortage cost * Shortage of vaccine units at clinic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B446" id="_x0000_s1028" type="#_x0000_t202" style="position:absolute;margin-left:0;margin-top:3.6pt;width:103.5pt;height:49.0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">
                <v:textbox>
                  <w:txbxContent>
                    <w:p w14:paraId="43282C08" w14:textId="1689F620" w:rsidR="00065B44" w:rsidRPr="006057B0" w:rsidRDefault="00065B44" w:rsidP="006057B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Shortage cost * Shortage of vaccine units at clinic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8F28B1" w14:textId="480B610C" w:rsidR="00AC08BE" w:rsidRDefault="00AC08BE" w:rsidP="00987DBE">
      <w:pPr>
        <w:rPr>
          <w:rFonts w:ascii="Times New Roman" w:eastAsiaTheme="minorEastAsia" w:hAnsi="Times New Roman" w:cs="Times New Roman"/>
        </w:rPr>
      </w:pPr>
    </w:p>
    <w:p w14:paraId="2F1DB24F" w14:textId="772E0F1F" w:rsidR="00B224CC" w:rsidRPr="006E199C" w:rsidRDefault="00B224CC" w:rsidP="00987DBE">
      <w:pPr>
        <w:rPr>
          <w:rFonts w:ascii="Times New Roman" w:eastAsiaTheme="minorEastAsia" w:hAnsi="Times New Roman" w:cs="Times New Roman"/>
        </w:rPr>
      </w:pPr>
    </w:p>
    <w:p w14:paraId="429D61C9" w14:textId="03679129" w:rsidR="00987DBE" w:rsidRPr="006E199C" w:rsidRDefault="00987DBE" w:rsidP="00987DBE">
      <w:pPr>
        <w:rPr>
          <w:rFonts w:ascii="Times New Roman" w:hAnsi="Times New Roman" w:cs="Times New Roman"/>
        </w:rPr>
      </w:pPr>
    </w:p>
    <w:p w14:paraId="597EBE9C" w14:textId="44EF148A" w:rsidR="00B224CC" w:rsidRDefault="00B224CC" w:rsidP="00987DBE">
      <w:pPr>
        <w:rPr>
          <w:rFonts w:ascii="Times New Roman" w:hAnsi="Times New Roman" w:cs="Times New Roman"/>
          <w:sz w:val="36"/>
          <w:szCs w:val="40"/>
        </w:rPr>
      </w:pPr>
    </w:p>
    <w:p w14:paraId="71F964C2" w14:textId="1FF8522D" w:rsidR="006B66DD" w:rsidRPr="00031FC8" w:rsidRDefault="00987DBE" w:rsidP="00987DBE">
      <w:pPr>
        <w:rPr>
          <w:rFonts w:ascii="Times New Roman" w:hAnsi="Times New Roman" w:cs="Times New Roman"/>
          <w:b/>
          <w:bCs/>
          <w:sz w:val="36"/>
          <w:szCs w:val="40"/>
        </w:rPr>
      </w:pPr>
      <w:r w:rsidRPr="00031FC8">
        <w:rPr>
          <w:rFonts w:ascii="Times New Roman" w:hAnsi="Times New Roman" w:cs="Times New Roman"/>
          <w:b/>
          <w:bCs/>
          <w:sz w:val="36"/>
          <w:szCs w:val="40"/>
        </w:rPr>
        <w:lastRenderedPageBreak/>
        <w:t>Constraints: -</w:t>
      </w:r>
    </w:p>
    <w:p w14:paraId="2449141B" w14:textId="39F47355" w:rsidR="00987DBE" w:rsidRPr="00031FC8" w:rsidRDefault="00987DBE" w:rsidP="00987DBE">
      <w:pPr>
        <w:rPr>
          <w:rFonts w:ascii="Times New Roman" w:hAnsi="Times New Roman" w:cs="Times New Roman"/>
          <w:i/>
          <w:iCs/>
          <w:sz w:val="36"/>
          <w:szCs w:val="40"/>
        </w:rPr>
      </w:pPr>
      <w:r w:rsidRPr="00031FC8">
        <w:rPr>
          <w:rFonts w:ascii="Times New Roman" w:hAnsi="Times New Roman" w:cs="Times New Roman"/>
          <w:b/>
          <w:i/>
          <w:iCs/>
          <w:sz w:val="24"/>
          <w:szCs w:val="40"/>
        </w:rPr>
        <w:t>Inventory balance constraints: -</w:t>
      </w:r>
    </w:p>
    <w:p w14:paraId="22950875" w14:textId="1842D823" w:rsidR="00987DBE" w:rsidRPr="006E199C" w:rsidRDefault="00065B44" w:rsidP="00987DBE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s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m=1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sm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s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rs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</w:rPr>
            <m:t xml:space="preserve">                                                                                              ∀ s, t  </m:t>
          </m:r>
          <m:r>
            <w:rPr>
              <w:rFonts w:ascii="Cambria Math" w:eastAsiaTheme="minorEastAsia" w:hAnsi="Cambria Math" w:cs="Times New Roman"/>
              <w:sz w:val="28"/>
            </w:rPr>
            <m:t>(1)</m:t>
          </m:r>
        </m:oMath>
      </m:oMathPara>
    </w:p>
    <w:p w14:paraId="4A723044" w14:textId="28C927DA" w:rsidR="00987DBE" w:rsidRPr="006E199C" w:rsidRDefault="00065B44" w:rsidP="00987DB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s=1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rs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dr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</w:rPr>
            <m:t xml:space="preserve">                                                                                               ∀ r, t  (2)</m:t>
          </m:r>
        </m:oMath>
      </m:oMathPara>
    </w:p>
    <w:p w14:paraId="19B290A6" w14:textId="5CF35C3C" w:rsidR="00987DBE" w:rsidRPr="006E199C" w:rsidRDefault="00065B44" w:rsidP="00987DB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r=1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dr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I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id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</w:rPr>
            <m:t xml:space="preserve">                                                                                               ∀ d, t  (3)</m:t>
          </m:r>
        </m:oMath>
      </m:oMathPara>
    </w:p>
    <w:p w14:paraId="7263F204" w14:textId="7A5991BF" w:rsidR="00987DBE" w:rsidRPr="006E199C" w:rsidRDefault="00065B44" w:rsidP="00987DB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id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ijt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 xml:space="preserve">                                                                                               ∀ i, t   (4)</m:t>
          </m:r>
        </m:oMath>
      </m:oMathPara>
    </w:p>
    <w:p w14:paraId="7F4868C1" w14:textId="5E39BF53" w:rsidR="00987DBE" w:rsidRPr="00031FC8" w:rsidRDefault="00987DBE" w:rsidP="00987DBE">
      <w:pPr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</w:pPr>
      <w:r w:rsidRPr="00031FC8"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  <w:t>Consumption bounded by demand: -</w:t>
      </w:r>
    </w:p>
    <w:p w14:paraId="17E7A422" w14:textId="03ACAC18" w:rsidR="00987DBE" w:rsidRPr="006E199C" w:rsidRDefault="00065B44" w:rsidP="00987DBE">
      <w:pPr>
        <w:rPr>
          <w:rFonts w:ascii="Times New Roman" w:eastAsiaTheme="minorEastAsia" w:hAnsi="Times New Roman" w:cs="Times New Roman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ijt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40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ijt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40"/>
            </w:rPr>
            <m:t xml:space="preserve">                                                                                                                                ∀ i,j,t  (5)</m:t>
          </m:r>
        </m:oMath>
      </m:oMathPara>
    </w:p>
    <w:p w14:paraId="2C90751C" w14:textId="33CFAAEB" w:rsidR="00987DBE" w:rsidRPr="00031FC8" w:rsidRDefault="00987DBE" w:rsidP="00987DBE">
      <w:pPr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</w:pPr>
      <w:r w:rsidRPr="00031FC8"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  <w:t>Consumption balance: -</w:t>
      </w:r>
      <w:r w:rsidR="00D4688F" w:rsidRPr="00031FC8"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  <w:t xml:space="preserve"> </w:t>
      </w:r>
    </w:p>
    <w:p w14:paraId="6338C746" w14:textId="0AE5AE36" w:rsidR="00987DBE" w:rsidRPr="006E199C" w:rsidRDefault="00065B44" w:rsidP="00987DBE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ijt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ijt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ijt</m:t>
            </m:r>
          </m:sub>
        </m:sSub>
        <m:r>
          <w:rPr>
            <w:rFonts w:ascii="Cambria Math" w:eastAsiaTheme="minorEastAsia" w:hAnsi="Cambria Math" w:cs="Times New Roman"/>
            <w:sz w:val="28"/>
            <w:szCs w:val="40"/>
          </w:rPr>
          <m:t xml:space="preserve">                                                                                                                    ∀ i,j,t  </m:t>
        </m:r>
      </m:oMath>
      <w:r w:rsidR="00F4706B">
        <w:rPr>
          <w:rFonts w:ascii="Times New Roman" w:eastAsiaTheme="minorEastAsia" w:hAnsi="Times New Roman" w:cs="Times New Roman"/>
          <w:sz w:val="28"/>
          <w:szCs w:val="40"/>
        </w:rPr>
        <w:t xml:space="preserve"> (</w:t>
      </w:r>
      <w:r w:rsidR="004912DD">
        <w:rPr>
          <w:rFonts w:ascii="Times New Roman" w:eastAsiaTheme="minorEastAsia" w:hAnsi="Times New Roman" w:cs="Times New Roman"/>
          <w:sz w:val="28"/>
          <w:szCs w:val="40"/>
        </w:rPr>
        <w:t>6</w:t>
      </w:r>
      <w:r w:rsidR="00F4706B">
        <w:rPr>
          <w:rFonts w:ascii="Times New Roman" w:eastAsiaTheme="minorEastAsia" w:hAnsi="Times New Roman" w:cs="Times New Roman"/>
          <w:sz w:val="28"/>
          <w:szCs w:val="40"/>
        </w:rPr>
        <w:t>)</w:t>
      </w:r>
    </w:p>
    <w:p w14:paraId="1441B454" w14:textId="2178D1FA" w:rsidR="00987DBE" w:rsidRPr="00031FC8" w:rsidRDefault="00987DBE" w:rsidP="00987DBE">
      <w:pPr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</w:pPr>
      <w:commentRangeStart w:id="1"/>
      <w:r w:rsidRPr="00031FC8"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  <w:t>Total demand constraints</w:t>
      </w:r>
      <w:commentRangeEnd w:id="1"/>
      <w:r w:rsidR="007438D9">
        <w:rPr>
          <w:rStyle w:val="CommentReference"/>
          <w:lang w:val="en-IN"/>
        </w:rPr>
        <w:commentReference w:id="1"/>
      </w:r>
      <w:r w:rsidRPr="00031FC8"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  <w:t xml:space="preserve">: - </w:t>
      </w:r>
    </w:p>
    <w:p w14:paraId="69A6D154" w14:textId="7CD6017F" w:rsidR="00E950E0" w:rsidRPr="006E199C" w:rsidRDefault="00065B44" w:rsidP="00987DBE">
      <w:pPr>
        <w:rPr>
          <w:rFonts w:ascii="Times New Roman" w:eastAsiaTheme="minorEastAsia" w:hAnsi="Times New Roman" w:cs="Times New Roman"/>
          <w:sz w:val="28"/>
          <w:szCs w:val="40"/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t=1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  <w:vertAlign w:val="subscript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  <w:vertAlign w:val="subscript"/>
                    </w:rPr>
                    <m:t>s=1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  <w:vertAlign w:val="subscript"/>
                    </w:rPr>
                    <m:t>S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40"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vertAlign w:val="subscript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40"/>
                          <w:vertAlign w:val="subscript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40"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vertAlign w:val="subscrip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vertAlign w:val="subscript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40"/>
                              <w:vertAlign w:val="subscript"/>
                            </w:rPr>
                            <m:t>sm</m:t>
                          </m:r>
                        </m:sup>
                      </m:sSubSup>
                    </m:e>
                  </m:nary>
                </m:e>
              </m:nary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sm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40"/>
              <w:vertAlign w:val="subscript"/>
            </w:rPr>
            <m:t xml:space="preserve">≤Q                                   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7</m:t>
              </m:r>
            </m:e>
          </m:d>
        </m:oMath>
      </m:oMathPara>
    </w:p>
    <w:p w14:paraId="78D3C159" w14:textId="77777777" w:rsidR="0060299F" w:rsidRDefault="0060299F" w:rsidP="00987DBE">
      <w:pPr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</w:pPr>
    </w:p>
    <w:p w14:paraId="0C02E574" w14:textId="77777777" w:rsidR="0060299F" w:rsidRDefault="0060299F" w:rsidP="00987DBE">
      <w:pPr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</w:pPr>
    </w:p>
    <w:p w14:paraId="6CEE95B2" w14:textId="6EAD5E2D" w:rsidR="00987DBE" w:rsidRPr="00031FC8" w:rsidRDefault="0000430E" w:rsidP="00987DBE">
      <w:pPr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</w:pPr>
      <w:r w:rsidRPr="00031FC8"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  <w:t>Inventory</w:t>
      </w:r>
      <w:r w:rsidR="00987DBE" w:rsidRPr="00031FC8">
        <w:rPr>
          <w:rFonts w:ascii="Times New Roman" w:eastAsiaTheme="minorEastAsia" w:hAnsi="Times New Roman" w:cs="Times New Roman"/>
          <w:b/>
          <w:i/>
          <w:iCs/>
          <w:sz w:val="24"/>
          <w:szCs w:val="40"/>
        </w:rPr>
        <w:t xml:space="preserve"> capacity constraints: -</w:t>
      </w:r>
    </w:p>
    <w:p w14:paraId="17F1CFD1" w14:textId="75E4CCA0" w:rsidR="00987DBE" w:rsidRPr="006E199C" w:rsidRDefault="00065B44" w:rsidP="00987DBE">
      <w:pPr>
        <w:rPr>
          <w:rFonts w:ascii="Times New Roman" w:eastAsiaTheme="minorEastAsia" w:hAnsi="Times New Roman" w:cs="Times New Roman"/>
          <w:sz w:val="28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40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40"/>
            </w:rPr>
            <m:t xml:space="preserve">                                                                                                                                     ∀ s,t     (8)</m:t>
          </m:r>
        </m:oMath>
      </m:oMathPara>
    </w:p>
    <w:p w14:paraId="32BE4C09" w14:textId="72F67750" w:rsidR="00987DBE" w:rsidRPr="006E199C" w:rsidRDefault="00065B44" w:rsidP="00987DBE">
      <w:pPr>
        <w:rPr>
          <w:rFonts w:ascii="Times New Roman" w:eastAsiaTheme="minorEastAsia" w:hAnsi="Times New Roman" w:cs="Times New Roman"/>
          <w:sz w:val="28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40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40"/>
            </w:rPr>
            <m:t xml:space="preserve">                                                                                                                                    ∀ r,t      (9)</m:t>
          </m:r>
        </m:oMath>
      </m:oMathPara>
    </w:p>
    <w:p w14:paraId="4977B735" w14:textId="48F49C22" w:rsidR="00987DBE" w:rsidRPr="006E199C" w:rsidRDefault="00065B44" w:rsidP="00987DBE">
      <w:pPr>
        <w:rPr>
          <w:rFonts w:ascii="Times New Roman" w:eastAsiaTheme="minorEastAsia" w:hAnsi="Times New Roman" w:cs="Times New Roman"/>
          <w:sz w:val="28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40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40"/>
            </w:rPr>
            <m:t xml:space="preserve">                                                                                                                                   ∀ d,t   (10)</m:t>
          </m:r>
        </m:oMath>
      </m:oMathPara>
    </w:p>
    <w:p w14:paraId="10BC401A" w14:textId="60D8EBC7" w:rsidR="00987DBE" w:rsidRPr="006E199C" w:rsidRDefault="00065B44" w:rsidP="00987DBE">
      <w:pPr>
        <w:rPr>
          <w:rFonts w:ascii="Times New Roman" w:eastAsiaTheme="minorEastAsia" w:hAnsi="Times New Roman" w:cs="Times New Roman"/>
          <w:sz w:val="40"/>
          <w:szCs w:val="40"/>
          <w:vertAlign w:val="subscript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40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4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40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40"/>
          </w:rPr>
          <m:t xml:space="preserve">                                                                                                                                      ∀ i,t</m:t>
        </m:r>
      </m:oMath>
      <w:r w:rsidR="005811EF">
        <w:rPr>
          <w:rFonts w:ascii="Times New Roman" w:eastAsiaTheme="minorEastAsia" w:hAnsi="Times New Roman" w:cs="Times New Roman"/>
          <w:sz w:val="28"/>
          <w:szCs w:val="40"/>
        </w:rPr>
        <w:t xml:space="preserve">   </w:t>
      </w:r>
      <w:r w:rsidR="00F4706B">
        <w:rPr>
          <w:rFonts w:ascii="Times New Roman" w:eastAsiaTheme="minorEastAsia" w:hAnsi="Times New Roman" w:cs="Times New Roman"/>
          <w:sz w:val="28"/>
          <w:szCs w:val="40"/>
        </w:rPr>
        <w:t xml:space="preserve"> (1</w:t>
      </w:r>
      <w:r w:rsidR="004912DD">
        <w:rPr>
          <w:rFonts w:ascii="Times New Roman" w:eastAsiaTheme="minorEastAsia" w:hAnsi="Times New Roman" w:cs="Times New Roman"/>
          <w:sz w:val="28"/>
          <w:szCs w:val="40"/>
        </w:rPr>
        <w:t>1</w:t>
      </w:r>
      <w:r w:rsidR="00F4706B">
        <w:rPr>
          <w:rFonts w:ascii="Times New Roman" w:eastAsiaTheme="minorEastAsia" w:hAnsi="Times New Roman" w:cs="Times New Roman"/>
          <w:sz w:val="28"/>
          <w:szCs w:val="40"/>
        </w:rPr>
        <w:t>)</w:t>
      </w:r>
    </w:p>
    <w:p w14:paraId="73AC7EAF" w14:textId="77777777" w:rsidR="0060299F" w:rsidRDefault="0060299F" w:rsidP="00987DBE">
      <w:pPr>
        <w:rPr>
          <w:rFonts w:ascii="Times New Roman" w:hAnsi="Times New Roman" w:cs="Times New Roman"/>
          <w:b/>
          <w:i/>
          <w:iCs/>
          <w:sz w:val="24"/>
          <w:szCs w:val="40"/>
        </w:rPr>
      </w:pPr>
    </w:p>
    <w:p w14:paraId="1E8C49DA" w14:textId="63E21780" w:rsidR="00987DBE" w:rsidRPr="00031FC8" w:rsidRDefault="00987DBE" w:rsidP="00987DBE">
      <w:pPr>
        <w:rPr>
          <w:rFonts w:ascii="Times New Roman" w:hAnsi="Times New Roman" w:cs="Times New Roman"/>
          <w:b/>
          <w:i/>
          <w:iCs/>
          <w:sz w:val="24"/>
          <w:szCs w:val="40"/>
        </w:rPr>
      </w:pPr>
      <w:r w:rsidRPr="00031FC8">
        <w:rPr>
          <w:rFonts w:ascii="Times New Roman" w:hAnsi="Times New Roman" w:cs="Times New Roman"/>
          <w:b/>
          <w:i/>
          <w:iCs/>
          <w:sz w:val="24"/>
          <w:szCs w:val="40"/>
        </w:rPr>
        <w:t>Production capacity constraints at manufacturer end: -</w:t>
      </w:r>
    </w:p>
    <w:p w14:paraId="06F9E2C7" w14:textId="55E3D243" w:rsidR="00987DBE" w:rsidRPr="006E199C" w:rsidRDefault="00065B44" w:rsidP="00987DBE">
      <w:pPr>
        <w:rPr>
          <w:rFonts w:ascii="Times New Roman" w:eastAsiaTheme="minorEastAsia" w:hAnsi="Times New Roman" w:cs="Times New Roman"/>
          <w:sz w:val="28"/>
          <w:szCs w:val="4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s=1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S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4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  <w:vertAlign w:val="subscript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40"/>
                      <w:vertAlign w:val="subscript"/>
                    </w:rPr>
                    <m:t>sm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40"/>
              <w:vertAlign w:val="subscript"/>
            </w:rPr>
            <m:t>≤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40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40"/>
                  <w:vertAlign w:val="subscript"/>
                </w:rPr>
                <m:t>m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40"/>
              <w:vertAlign w:val="subscript"/>
            </w:rPr>
            <m:t xml:space="preserve">                                                                                                                        ∀ m,t   (12)</m:t>
          </m:r>
        </m:oMath>
      </m:oMathPara>
    </w:p>
    <w:sectPr w:rsidR="00987DBE" w:rsidRPr="006E199C" w:rsidSect="00320013">
      <w:footerReference w:type="default" r:id="rId15"/>
      <w:pgSz w:w="11906" w:h="16838"/>
      <w:pgMar w:top="709" w:right="707" w:bottom="426" w:left="709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Varun Ramamohan" w:date="2020-02-14T16:42:00Z" w:initials="VR">
    <w:p w14:paraId="308ED75D" w14:textId="51C32133" w:rsidR="00065B44" w:rsidRDefault="00065B44">
      <w:pPr>
        <w:pStyle w:val="CommentText"/>
      </w:pPr>
      <w:r>
        <w:rPr>
          <w:rStyle w:val="CommentReference"/>
        </w:rPr>
        <w:annotationRef/>
      </w:r>
      <w:r>
        <w:t>Take out and see what happens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8ED7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8ED75D" w16cid:durableId="224176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D9DB1" w14:textId="77777777" w:rsidR="008B5617" w:rsidRDefault="008B5617" w:rsidP="008F7C59">
      <w:pPr>
        <w:spacing w:after="0" w:line="240" w:lineRule="auto"/>
      </w:pPr>
      <w:r>
        <w:separator/>
      </w:r>
    </w:p>
  </w:endnote>
  <w:endnote w:type="continuationSeparator" w:id="0">
    <w:p w14:paraId="5B22A967" w14:textId="77777777" w:rsidR="008B5617" w:rsidRDefault="008B5617" w:rsidP="008F7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331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35940" w14:textId="7F07082A" w:rsidR="00065B44" w:rsidRDefault="00065B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401293F8" w14:textId="77777777" w:rsidR="00065B44" w:rsidRDefault="00065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1750A" w14:textId="77777777" w:rsidR="008B5617" w:rsidRDefault="008B5617" w:rsidP="008F7C59">
      <w:pPr>
        <w:spacing w:after="0" w:line="240" w:lineRule="auto"/>
      </w:pPr>
      <w:r>
        <w:separator/>
      </w:r>
    </w:p>
  </w:footnote>
  <w:footnote w:type="continuationSeparator" w:id="0">
    <w:p w14:paraId="4D943556" w14:textId="77777777" w:rsidR="008B5617" w:rsidRDefault="008B5617" w:rsidP="008F7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1C04"/>
    <w:multiLevelType w:val="hybridMultilevel"/>
    <w:tmpl w:val="16DEAFDE"/>
    <w:lvl w:ilvl="0" w:tplc="AB1A6E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B28FC"/>
    <w:multiLevelType w:val="hybridMultilevel"/>
    <w:tmpl w:val="F300C75E"/>
    <w:lvl w:ilvl="0" w:tplc="AB1A6EC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run Ramamohan">
    <w15:presenceInfo w15:providerId="None" w15:userId="Varun Ramamo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wMDI0NDc2Mzc3tTBQ0lEKTi0uzszPAykwtKgFAOQXYlYtAAAA"/>
  </w:docVars>
  <w:rsids>
    <w:rsidRoot w:val="00C614FF"/>
    <w:rsid w:val="00001CF6"/>
    <w:rsid w:val="0000430E"/>
    <w:rsid w:val="00016684"/>
    <w:rsid w:val="0002121E"/>
    <w:rsid w:val="00031FC8"/>
    <w:rsid w:val="00032580"/>
    <w:rsid w:val="000330DB"/>
    <w:rsid w:val="00037553"/>
    <w:rsid w:val="00037BE6"/>
    <w:rsid w:val="0004554D"/>
    <w:rsid w:val="00046BE3"/>
    <w:rsid w:val="0004742E"/>
    <w:rsid w:val="00047D40"/>
    <w:rsid w:val="000518E3"/>
    <w:rsid w:val="00060362"/>
    <w:rsid w:val="00065B44"/>
    <w:rsid w:val="00065CDF"/>
    <w:rsid w:val="0007009F"/>
    <w:rsid w:val="00075938"/>
    <w:rsid w:val="000844C2"/>
    <w:rsid w:val="00097FE5"/>
    <w:rsid w:val="000A62F5"/>
    <w:rsid w:val="000B4909"/>
    <w:rsid w:val="000C3B75"/>
    <w:rsid w:val="000D11DD"/>
    <w:rsid w:val="000D1F58"/>
    <w:rsid w:val="000E302D"/>
    <w:rsid w:val="000E3593"/>
    <w:rsid w:val="001032AC"/>
    <w:rsid w:val="0010706B"/>
    <w:rsid w:val="00110871"/>
    <w:rsid w:val="00113F42"/>
    <w:rsid w:val="00131D14"/>
    <w:rsid w:val="00140A97"/>
    <w:rsid w:val="00145F53"/>
    <w:rsid w:val="001510CC"/>
    <w:rsid w:val="00160534"/>
    <w:rsid w:val="00162930"/>
    <w:rsid w:val="00181003"/>
    <w:rsid w:val="00187FF0"/>
    <w:rsid w:val="001B6A58"/>
    <w:rsid w:val="001C2711"/>
    <w:rsid w:val="001C4447"/>
    <w:rsid w:val="001C68B0"/>
    <w:rsid w:val="001C6913"/>
    <w:rsid w:val="001D531F"/>
    <w:rsid w:val="001D5517"/>
    <w:rsid w:val="001D5615"/>
    <w:rsid w:val="001E58B8"/>
    <w:rsid w:val="001F221B"/>
    <w:rsid w:val="001F3365"/>
    <w:rsid w:val="00211CE5"/>
    <w:rsid w:val="00220AFE"/>
    <w:rsid w:val="00232194"/>
    <w:rsid w:val="0023241C"/>
    <w:rsid w:val="002537F5"/>
    <w:rsid w:val="00277C05"/>
    <w:rsid w:val="002818A2"/>
    <w:rsid w:val="00292CBD"/>
    <w:rsid w:val="0029656F"/>
    <w:rsid w:val="002B04A7"/>
    <w:rsid w:val="002B0D0B"/>
    <w:rsid w:val="002B415D"/>
    <w:rsid w:val="002B6AEB"/>
    <w:rsid w:val="002C0865"/>
    <w:rsid w:val="002C3C62"/>
    <w:rsid w:val="002C43DC"/>
    <w:rsid w:val="002D41F0"/>
    <w:rsid w:val="002D4F8F"/>
    <w:rsid w:val="002E0C23"/>
    <w:rsid w:val="002F258A"/>
    <w:rsid w:val="002F6C93"/>
    <w:rsid w:val="00301898"/>
    <w:rsid w:val="00315796"/>
    <w:rsid w:val="00320013"/>
    <w:rsid w:val="00324503"/>
    <w:rsid w:val="00325C0E"/>
    <w:rsid w:val="00325E57"/>
    <w:rsid w:val="00326770"/>
    <w:rsid w:val="0032721A"/>
    <w:rsid w:val="00327BA4"/>
    <w:rsid w:val="003340E4"/>
    <w:rsid w:val="00334597"/>
    <w:rsid w:val="00335397"/>
    <w:rsid w:val="00337F7D"/>
    <w:rsid w:val="003474F3"/>
    <w:rsid w:val="003516B4"/>
    <w:rsid w:val="003553F9"/>
    <w:rsid w:val="0036413C"/>
    <w:rsid w:val="003679DD"/>
    <w:rsid w:val="00370129"/>
    <w:rsid w:val="00392469"/>
    <w:rsid w:val="00393DC7"/>
    <w:rsid w:val="0039497F"/>
    <w:rsid w:val="003A2028"/>
    <w:rsid w:val="003A2662"/>
    <w:rsid w:val="003B1E46"/>
    <w:rsid w:val="003C6DC7"/>
    <w:rsid w:val="003C757F"/>
    <w:rsid w:val="003C765C"/>
    <w:rsid w:val="003D1D42"/>
    <w:rsid w:val="003D37A3"/>
    <w:rsid w:val="003D7129"/>
    <w:rsid w:val="003E5215"/>
    <w:rsid w:val="003E6999"/>
    <w:rsid w:val="003F032D"/>
    <w:rsid w:val="004106F4"/>
    <w:rsid w:val="0041698B"/>
    <w:rsid w:val="00435990"/>
    <w:rsid w:val="00436828"/>
    <w:rsid w:val="00442ACF"/>
    <w:rsid w:val="00461482"/>
    <w:rsid w:val="0046633B"/>
    <w:rsid w:val="004912DD"/>
    <w:rsid w:val="00495160"/>
    <w:rsid w:val="004B79B6"/>
    <w:rsid w:val="004C035D"/>
    <w:rsid w:val="004E3503"/>
    <w:rsid w:val="004E41C6"/>
    <w:rsid w:val="004E6B61"/>
    <w:rsid w:val="004E7E47"/>
    <w:rsid w:val="004F0061"/>
    <w:rsid w:val="004F2E2C"/>
    <w:rsid w:val="0051032B"/>
    <w:rsid w:val="00511477"/>
    <w:rsid w:val="00516EA9"/>
    <w:rsid w:val="00525ACA"/>
    <w:rsid w:val="00542A5D"/>
    <w:rsid w:val="005432B4"/>
    <w:rsid w:val="005507E4"/>
    <w:rsid w:val="005509F8"/>
    <w:rsid w:val="005811EF"/>
    <w:rsid w:val="00586E3D"/>
    <w:rsid w:val="005974BE"/>
    <w:rsid w:val="005A476B"/>
    <w:rsid w:val="005C6B2E"/>
    <w:rsid w:val="005C7338"/>
    <w:rsid w:val="005D484B"/>
    <w:rsid w:val="005F061B"/>
    <w:rsid w:val="005F6A76"/>
    <w:rsid w:val="00602781"/>
    <w:rsid w:val="0060299F"/>
    <w:rsid w:val="00602A55"/>
    <w:rsid w:val="006057B0"/>
    <w:rsid w:val="00620953"/>
    <w:rsid w:val="00621C12"/>
    <w:rsid w:val="006224B5"/>
    <w:rsid w:val="006237AC"/>
    <w:rsid w:val="00630508"/>
    <w:rsid w:val="0063427F"/>
    <w:rsid w:val="00637875"/>
    <w:rsid w:val="00642AFB"/>
    <w:rsid w:val="00651883"/>
    <w:rsid w:val="00654659"/>
    <w:rsid w:val="00661A28"/>
    <w:rsid w:val="00662334"/>
    <w:rsid w:val="00675E1C"/>
    <w:rsid w:val="00687AFF"/>
    <w:rsid w:val="006908C6"/>
    <w:rsid w:val="006976DD"/>
    <w:rsid w:val="006A6032"/>
    <w:rsid w:val="006B52FC"/>
    <w:rsid w:val="006B66DD"/>
    <w:rsid w:val="006C067F"/>
    <w:rsid w:val="006C361D"/>
    <w:rsid w:val="006C39EA"/>
    <w:rsid w:val="006C55FE"/>
    <w:rsid w:val="006E199C"/>
    <w:rsid w:val="006E7AF1"/>
    <w:rsid w:val="006F473C"/>
    <w:rsid w:val="006F7377"/>
    <w:rsid w:val="0070405B"/>
    <w:rsid w:val="00706F5A"/>
    <w:rsid w:val="00707598"/>
    <w:rsid w:val="0071263C"/>
    <w:rsid w:val="00730793"/>
    <w:rsid w:val="00732F7F"/>
    <w:rsid w:val="0073500A"/>
    <w:rsid w:val="007438D9"/>
    <w:rsid w:val="007472F2"/>
    <w:rsid w:val="0075009F"/>
    <w:rsid w:val="007574AE"/>
    <w:rsid w:val="007600B7"/>
    <w:rsid w:val="00767BA2"/>
    <w:rsid w:val="00780A56"/>
    <w:rsid w:val="007862B7"/>
    <w:rsid w:val="00793E72"/>
    <w:rsid w:val="007B0562"/>
    <w:rsid w:val="007C7FA6"/>
    <w:rsid w:val="007D0889"/>
    <w:rsid w:val="007D29FD"/>
    <w:rsid w:val="007D5AB0"/>
    <w:rsid w:val="007E6EAA"/>
    <w:rsid w:val="007F0AC6"/>
    <w:rsid w:val="008127D3"/>
    <w:rsid w:val="0081617C"/>
    <w:rsid w:val="008361BB"/>
    <w:rsid w:val="00836E1C"/>
    <w:rsid w:val="00842A78"/>
    <w:rsid w:val="00853470"/>
    <w:rsid w:val="0085711E"/>
    <w:rsid w:val="008738B1"/>
    <w:rsid w:val="00874D62"/>
    <w:rsid w:val="00876B63"/>
    <w:rsid w:val="00882828"/>
    <w:rsid w:val="008918E9"/>
    <w:rsid w:val="008959E3"/>
    <w:rsid w:val="008A1321"/>
    <w:rsid w:val="008A1864"/>
    <w:rsid w:val="008A21F9"/>
    <w:rsid w:val="008A5E6F"/>
    <w:rsid w:val="008B5617"/>
    <w:rsid w:val="008B7EAD"/>
    <w:rsid w:val="008C4484"/>
    <w:rsid w:val="008C62C0"/>
    <w:rsid w:val="008C7391"/>
    <w:rsid w:val="008D0F5E"/>
    <w:rsid w:val="008E3CB8"/>
    <w:rsid w:val="008E41C6"/>
    <w:rsid w:val="008E45AC"/>
    <w:rsid w:val="008F192F"/>
    <w:rsid w:val="008F33DB"/>
    <w:rsid w:val="008F7C59"/>
    <w:rsid w:val="009018D1"/>
    <w:rsid w:val="00906787"/>
    <w:rsid w:val="00907808"/>
    <w:rsid w:val="0091619B"/>
    <w:rsid w:val="00924864"/>
    <w:rsid w:val="009355C6"/>
    <w:rsid w:val="00940EA7"/>
    <w:rsid w:val="0094135F"/>
    <w:rsid w:val="009471E8"/>
    <w:rsid w:val="00954FF1"/>
    <w:rsid w:val="009649D4"/>
    <w:rsid w:val="00972202"/>
    <w:rsid w:val="00972774"/>
    <w:rsid w:val="009776E1"/>
    <w:rsid w:val="00981E7D"/>
    <w:rsid w:val="00982E81"/>
    <w:rsid w:val="009867DF"/>
    <w:rsid w:val="00987DBE"/>
    <w:rsid w:val="00991BC8"/>
    <w:rsid w:val="00996203"/>
    <w:rsid w:val="009A0D2F"/>
    <w:rsid w:val="009A4F57"/>
    <w:rsid w:val="009B1F66"/>
    <w:rsid w:val="009B2BC6"/>
    <w:rsid w:val="009C0CB9"/>
    <w:rsid w:val="009C26E2"/>
    <w:rsid w:val="009C4139"/>
    <w:rsid w:val="009D0C50"/>
    <w:rsid w:val="009D1C11"/>
    <w:rsid w:val="009E007B"/>
    <w:rsid w:val="009E0A46"/>
    <w:rsid w:val="009E4602"/>
    <w:rsid w:val="009E6836"/>
    <w:rsid w:val="009F1F47"/>
    <w:rsid w:val="00A00B43"/>
    <w:rsid w:val="00A05046"/>
    <w:rsid w:val="00A1099F"/>
    <w:rsid w:val="00A1747A"/>
    <w:rsid w:val="00A33B40"/>
    <w:rsid w:val="00A42FD4"/>
    <w:rsid w:val="00A43A43"/>
    <w:rsid w:val="00A445D6"/>
    <w:rsid w:val="00A467CC"/>
    <w:rsid w:val="00A57203"/>
    <w:rsid w:val="00A575B0"/>
    <w:rsid w:val="00A6031B"/>
    <w:rsid w:val="00A65FB0"/>
    <w:rsid w:val="00A67C98"/>
    <w:rsid w:val="00A73638"/>
    <w:rsid w:val="00A74335"/>
    <w:rsid w:val="00A74AB1"/>
    <w:rsid w:val="00A8709E"/>
    <w:rsid w:val="00A929F1"/>
    <w:rsid w:val="00AA6B8E"/>
    <w:rsid w:val="00AB08AF"/>
    <w:rsid w:val="00AC08BE"/>
    <w:rsid w:val="00AC08CC"/>
    <w:rsid w:val="00AC235F"/>
    <w:rsid w:val="00AC5385"/>
    <w:rsid w:val="00AC6A10"/>
    <w:rsid w:val="00AD2498"/>
    <w:rsid w:val="00AD3A91"/>
    <w:rsid w:val="00AD5CD6"/>
    <w:rsid w:val="00AE0769"/>
    <w:rsid w:val="00AE4D08"/>
    <w:rsid w:val="00AE64DD"/>
    <w:rsid w:val="00AF619E"/>
    <w:rsid w:val="00AF6440"/>
    <w:rsid w:val="00B00F57"/>
    <w:rsid w:val="00B021B5"/>
    <w:rsid w:val="00B055E2"/>
    <w:rsid w:val="00B16D63"/>
    <w:rsid w:val="00B224CC"/>
    <w:rsid w:val="00B36CFB"/>
    <w:rsid w:val="00B4627E"/>
    <w:rsid w:val="00B56D54"/>
    <w:rsid w:val="00B574C9"/>
    <w:rsid w:val="00B623A2"/>
    <w:rsid w:val="00B64041"/>
    <w:rsid w:val="00B72E2E"/>
    <w:rsid w:val="00B74588"/>
    <w:rsid w:val="00B817AA"/>
    <w:rsid w:val="00B828B7"/>
    <w:rsid w:val="00B920AC"/>
    <w:rsid w:val="00BA231B"/>
    <w:rsid w:val="00BA474F"/>
    <w:rsid w:val="00BC003A"/>
    <w:rsid w:val="00BC2998"/>
    <w:rsid w:val="00BC431C"/>
    <w:rsid w:val="00BD093E"/>
    <w:rsid w:val="00BD413D"/>
    <w:rsid w:val="00BE5DFD"/>
    <w:rsid w:val="00BF1438"/>
    <w:rsid w:val="00C11412"/>
    <w:rsid w:val="00C21D7D"/>
    <w:rsid w:val="00C26D0A"/>
    <w:rsid w:val="00C4286E"/>
    <w:rsid w:val="00C45455"/>
    <w:rsid w:val="00C50736"/>
    <w:rsid w:val="00C528C0"/>
    <w:rsid w:val="00C57CA2"/>
    <w:rsid w:val="00C614FF"/>
    <w:rsid w:val="00C70463"/>
    <w:rsid w:val="00C72CD5"/>
    <w:rsid w:val="00C731EA"/>
    <w:rsid w:val="00C82DAF"/>
    <w:rsid w:val="00C86D14"/>
    <w:rsid w:val="00C90103"/>
    <w:rsid w:val="00C90C0C"/>
    <w:rsid w:val="00C97242"/>
    <w:rsid w:val="00CA1B91"/>
    <w:rsid w:val="00CA1D7C"/>
    <w:rsid w:val="00CB65CF"/>
    <w:rsid w:val="00CB66BC"/>
    <w:rsid w:val="00CC4035"/>
    <w:rsid w:val="00CC7B6A"/>
    <w:rsid w:val="00CD1C19"/>
    <w:rsid w:val="00CD684E"/>
    <w:rsid w:val="00CD7945"/>
    <w:rsid w:val="00CF0587"/>
    <w:rsid w:val="00D07D8E"/>
    <w:rsid w:val="00D07E00"/>
    <w:rsid w:val="00D10E86"/>
    <w:rsid w:val="00D25926"/>
    <w:rsid w:val="00D315B6"/>
    <w:rsid w:val="00D4223E"/>
    <w:rsid w:val="00D4688F"/>
    <w:rsid w:val="00D56344"/>
    <w:rsid w:val="00D569C9"/>
    <w:rsid w:val="00D6792F"/>
    <w:rsid w:val="00D73E11"/>
    <w:rsid w:val="00D81C0B"/>
    <w:rsid w:val="00D8263F"/>
    <w:rsid w:val="00D93C56"/>
    <w:rsid w:val="00D95EE5"/>
    <w:rsid w:val="00D975A6"/>
    <w:rsid w:val="00DA00C0"/>
    <w:rsid w:val="00DA21A1"/>
    <w:rsid w:val="00DA2E73"/>
    <w:rsid w:val="00DA40BE"/>
    <w:rsid w:val="00DA45C0"/>
    <w:rsid w:val="00DA70EC"/>
    <w:rsid w:val="00DB3E65"/>
    <w:rsid w:val="00DB51B3"/>
    <w:rsid w:val="00DB58BE"/>
    <w:rsid w:val="00DC3790"/>
    <w:rsid w:val="00DD0FA5"/>
    <w:rsid w:val="00DD47CF"/>
    <w:rsid w:val="00DD7067"/>
    <w:rsid w:val="00DE35BA"/>
    <w:rsid w:val="00DE7ADD"/>
    <w:rsid w:val="00DF08F2"/>
    <w:rsid w:val="00DF3ACD"/>
    <w:rsid w:val="00DF6796"/>
    <w:rsid w:val="00DF6D93"/>
    <w:rsid w:val="00E003DC"/>
    <w:rsid w:val="00E25B01"/>
    <w:rsid w:val="00E41E77"/>
    <w:rsid w:val="00E603C1"/>
    <w:rsid w:val="00E60DA3"/>
    <w:rsid w:val="00E648A5"/>
    <w:rsid w:val="00E70D63"/>
    <w:rsid w:val="00E7388F"/>
    <w:rsid w:val="00E75C4B"/>
    <w:rsid w:val="00E76A0C"/>
    <w:rsid w:val="00E85A8A"/>
    <w:rsid w:val="00E950E0"/>
    <w:rsid w:val="00E95C76"/>
    <w:rsid w:val="00EA5D4A"/>
    <w:rsid w:val="00EC16F7"/>
    <w:rsid w:val="00EC43F9"/>
    <w:rsid w:val="00EF1DA2"/>
    <w:rsid w:val="00EF5BD4"/>
    <w:rsid w:val="00F003E5"/>
    <w:rsid w:val="00F07D0F"/>
    <w:rsid w:val="00F14B95"/>
    <w:rsid w:val="00F24F49"/>
    <w:rsid w:val="00F417F1"/>
    <w:rsid w:val="00F4706B"/>
    <w:rsid w:val="00F47942"/>
    <w:rsid w:val="00F5038D"/>
    <w:rsid w:val="00F73865"/>
    <w:rsid w:val="00F85848"/>
    <w:rsid w:val="00F901CE"/>
    <w:rsid w:val="00FA6755"/>
    <w:rsid w:val="00FA7B76"/>
    <w:rsid w:val="00FB09B2"/>
    <w:rsid w:val="00FB5369"/>
    <w:rsid w:val="00FC0677"/>
    <w:rsid w:val="00FC1E6E"/>
    <w:rsid w:val="00FD2AF2"/>
    <w:rsid w:val="00FD624E"/>
    <w:rsid w:val="00FE0EE5"/>
    <w:rsid w:val="00FE70A8"/>
    <w:rsid w:val="00FF26F9"/>
    <w:rsid w:val="00FF333E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25785"/>
  <w15:chartTrackingRefBased/>
  <w15:docId w15:val="{DEB7704B-C908-4531-B787-D0EF6075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FF"/>
    <w:rPr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C614FF"/>
    <w:pPr>
      <w:keepNext/>
      <w:keepLines/>
      <w:spacing w:after="76"/>
      <w:ind w:right="1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4F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FF"/>
    <w:rPr>
      <w:rFonts w:ascii="Segoe UI" w:hAnsi="Segoe UI" w:cs="Segoe UI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DBE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DBE"/>
    <w:pPr>
      <w:spacing w:line="240" w:lineRule="auto"/>
    </w:pPr>
    <w:rPr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DBE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DBE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C21D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11CE5"/>
    <w:pPr>
      <w:spacing w:line="256" w:lineRule="auto"/>
      <w:ind w:left="720"/>
      <w:contextualSpacing/>
    </w:pPr>
    <w:rPr>
      <w:rFonts w:ascii="Calibri" w:eastAsia="Calibri" w:hAnsi="Calibri" w:cs="Calibri"/>
      <w:lang w:val="en-IN" w:eastAsia="en-IN"/>
    </w:rPr>
  </w:style>
  <w:style w:type="table" w:styleId="TableGrid">
    <w:name w:val="Table Grid"/>
    <w:basedOn w:val="TableNormal"/>
    <w:uiPriority w:val="39"/>
    <w:rsid w:val="009B1F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C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7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C5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C538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F1DA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microsoft.com/office/2016/09/relationships/commentsIds" Target="commentsId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1D6B5E-D396-4950-9919-72E10925881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25F62820-9A30-4DC9-B4ED-D8DE7AEA0C6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Vaccnine Manufacturer</a:t>
          </a:r>
        </a:p>
      </dgm:t>
    </dgm:pt>
    <dgm:pt modelId="{557137D9-824C-45FF-994C-4F2D39874568}" type="parTrans" cxnId="{293EF834-2E0B-42D2-B394-8ADA1982794E}">
      <dgm:prSet/>
      <dgm:spPr/>
      <dgm:t>
        <a:bodyPr/>
        <a:lstStyle/>
        <a:p>
          <a:endParaRPr lang="en-IN"/>
        </a:p>
      </dgm:t>
    </dgm:pt>
    <dgm:pt modelId="{196FCA8A-95FF-4E07-859E-0BAEA85B9EF8}" type="sibTrans" cxnId="{293EF834-2E0B-42D2-B394-8ADA1982794E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Air Transport</a:t>
          </a:r>
        </a:p>
      </dgm:t>
    </dgm:pt>
    <dgm:pt modelId="{1A41360C-E616-4D68-A687-1B0802D15F6A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Primary Store or GMSDs</a:t>
          </a:r>
        </a:p>
      </dgm:t>
    </dgm:pt>
    <dgm:pt modelId="{7E28A45E-C5F5-49B6-8F11-18622F5CEBCA}" type="parTrans" cxnId="{A656CDE9-92E0-4068-98A2-151BA29F4A35}">
      <dgm:prSet/>
      <dgm:spPr/>
      <dgm:t>
        <a:bodyPr/>
        <a:lstStyle/>
        <a:p>
          <a:endParaRPr lang="en-IN"/>
        </a:p>
      </dgm:t>
    </dgm:pt>
    <dgm:pt modelId="{05D6E125-A205-4B7D-BED6-12420B8DC987}" type="sibTrans" cxnId="{A656CDE9-92E0-4068-98A2-151BA29F4A3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Insulated Van</a:t>
          </a:r>
        </a:p>
      </dgm:t>
    </dgm:pt>
    <dgm:pt modelId="{2D893BEF-A317-4B2F-9AF1-0CBDA509D45E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State vaccine Stores</a:t>
          </a:r>
        </a:p>
      </dgm:t>
    </dgm:pt>
    <dgm:pt modelId="{3A8C6168-AE02-49FC-A791-03C180EF52FF}" type="parTrans" cxnId="{3162692C-2AC4-40CD-ABE4-698AAD43C757}">
      <dgm:prSet/>
      <dgm:spPr/>
      <dgm:t>
        <a:bodyPr/>
        <a:lstStyle/>
        <a:p>
          <a:endParaRPr lang="en-IN"/>
        </a:p>
      </dgm:t>
    </dgm:pt>
    <dgm:pt modelId="{56B91089-3EEF-4DEA-B7C6-D859D77209BE}" type="sibTrans" cxnId="{3162692C-2AC4-40CD-ABE4-698AAD43C757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Insulated Van</a:t>
          </a:r>
        </a:p>
      </dgm:t>
    </dgm:pt>
    <dgm:pt modelId="{42BEC2A3-7CD5-45BE-8898-32DCF835D2BF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District vaccine Stores</a:t>
          </a:r>
        </a:p>
      </dgm:t>
    </dgm:pt>
    <dgm:pt modelId="{426A7C79-C8EC-4196-8481-3A738EA1E1FF}" type="parTrans" cxnId="{77CC733F-CB59-4D67-B958-1C21D4C5446B}">
      <dgm:prSet/>
      <dgm:spPr/>
      <dgm:t>
        <a:bodyPr/>
        <a:lstStyle/>
        <a:p>
          <a:endParaRPr lang="en-IN"/>
        </a:p>
      </dgm:t>
    </dgm:pt>
    <dgm:pt modelId="{A52ED895-A022-4832-AF8D-B5EE9E0D3099}" type="sibTrans" cxnId="{77CC733F-CB59-4D67-B958-1C21D4C5446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Insulated Van</a:t>
          </a:r>
        </a:p>
      </dgm:t>
    </dgm:pt>
    <dgm:pt modelId="{2BB3C815-47B5-4968-AB98-F0ABCAE1815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Primary Health Centres</a:t>
          </a:r>
        </a:p>
      </dgm:t>
    </dgm:pt>
    <dgm:pt modelId="{477A5BCE-6407-4883-A915-7D572A69D7D9}" type="parTrans" cxnId="{7903F76A-8AA9-41A6-B524-850217838516}">
      <dgm:prSet/>
      <dgm:spPr/>
      <dgm:t>
        <a:bodyPr/>
        <a:lstStyle/>
        <a:p>
          <a:endParaRPr lang="en-IN"/>
        </a:p>
      </dgm:t>
    </dgm:pt>
    <dgm:pt modelId="{193DC5EC-77ED-4B8E-8723-DBC60B6545C4}" type="sibTrans" cxnId="{7903F76A-8AA9-41A6-B524-850217838516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Vaccine Carrier</a:t>
          </a:r>
        </a:p>
      </dgm:t>
    </dgm:pt>
    <dgm:pt modelId="{6ED7BEB8-CF59-4F2F-9A86-E8764B2AE86B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Sub Centres</a:t>
          </a:r>
        </a:p>
      </dgm:t>
    </dgm:pt>
    <dgm:pt modelId="{94287560-3AB1-4B52-978A-FAA4135CFA8B}" type="parTrans" cxnId="{CAF591E7-2610-489D-86C4-2C7E71FFF3BD}">
      <dgm:prSet/>
      <dgm:spPr/>
      <dgm:t>
        <a:bodyPr/>
        <a:lstStyle/>
        <a:p>
          <a:endParaRPr lang="en-IN"/>
        </a:p>
      </dgm:t>
    </dgm:pt>
    <dgm:pt modelId="{C59E4012-19B8-46C9-BA62-3F922028F2BD}" type="sibTrans" cxnId="{CAF591E7-2610-489D-86C4-2C7E71FFF3BD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IN" sz="800"/>
        </a:p>
      </dgm:t>
    </dgm:pt>
    <dgm:pt modelId="{E24DCE92-3458-40B7-8B77-EA1188469773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IN" sz="800"/>
            <a:t>Child</a:t>
          </a:r>
        </a:p>
      </dgm:t>
    </dgm:pt>
    <dgm:pt modelId="{DF3849E7-FC5D-494F-AE24-820C72ADD1BC}" type="parTrans" cxnId="{F869C43E-D5E1-4282-8E74-BECF8D39DF8C}">
      <dgm:prSet/>
      <dgm:spPr/>
      <dgm:t>
        <a:bodyPr/>
        <a:lstStyle/>
        <a:p>
          <a:endParaRPr lang="en-IN"/>
        </a:p>
      </dgm:t>
    </dgm:pt>
    <dgm:pt modelId="{F41AA387-38A9-4384-A19A-4C4D345C058B}" type="sibTrans" cxnId="{F869C43E-D5E1-4282-8E74-BECF8D39DF8C}">
      <dgm:prSet/>
      <dgm:spPr/>
      <dgm:t>
        <a:bodyPr/>
        <a:lstStyle/>
        <a:p>
          <a:endParaRPr lang="en-IN"/>
        </a:p>
      </dgm:t>
    </dgm:pt>
    <dgm:pt modelId="{C81CBACC-3DF6-4555-90A8-2AAB1681FDFB}" type="pres">
      <dgm:prSet presAssocID="{851D6B5E-D396-4950-9919-72E10925881D}" presName="Name0" presStyleCnt="0">
        <dgm:presLayoutVars>
          <dgm:dir/>
          <dgm:resizeHandles val="exact"/>
        </dgm:presLayoutVars>
      </dgm:prSet>
      <dgm:spPr/>
    </dgm:pt>
    <dgm:pt modelId="{7D0EC3DC-BA13-4DCA-A10B-8FB255C5D320}" type="pres">
      <dgm:prSet presAssocID="{25F62820-9A30-4DC9-B4ED-D8DE7AEA0C6B}" presName="node" presStyleLbl="node1" presStyleIdx="0" presStyleCnt="7" custScaleX="233521" custScaleY="99412" custLinFactY="-100000" custLinFactNeighborX="94778" custLinFactNeighborY="-189645">
        <dgm:presLayoutVars>
          <dgm:bulletEnabled val="1"/>
        </dgm:presLayoutVars>
      </dgm:prSet>
      <dgm:spPr/>
    </dgm:pt>
    <dgm:pt modelId="{111BBD90-F773-4FAC-BE66-24034D7CC28B}" type="pres">
      <dgm:prSet presAssocID="{196FCA8A-95FF-4E07-859E-0BAEA85B9EF8}" presName="sibTrans" presStyleLbl="sibTrans2D1" presStyleIdx="0" presStyleCnt="6" custScaleX="177112" custScaleY="213024"/>
      <dgm:spPr/>
    </dgm:pt>
    <dgm:pt modelId="{E1D7C89F-DB3E-435A-B00E-2DC3913C2A7E}" type="pres">
      <dgm:prSet presAssocID="{196FCA8A-95FF-4E07-859E-0BAEA85B9EF8}" presName="connectorText" presStyleLbl="sibTrans2D1" presStyleIdx="0" presStyleCnt="6"/>
      <dgm:spPr/>
    </dgm:pt>
    <dgm:pt modelId="{C1904D0E-7C34-432D-8867-A0B6A53D20C4}" type="pres">
      <dgm:prSet presAssocID="{1A41360C-E616-4D68-A687-1B0802D15F6A}" presName="node" presStyleLbl="node1" presStyleIdx="1" presStyleCnt="7" custScaleX="210235" custLinFactX="165451" custLinFactY="-100000" custLinFactNeighborX="200000" custLinFactNeighborY="-191174">
        <dgm:presLayoutVars>
          <dgm:bulletEnabled val="1"/>
        </dgm:presLayoutVars>
      </dgm:prSet>
      <dgm:spPr/>
    </dgm:pt>
    <dgm:pt modelId="{A9DC9D18-9D36-4002-9753-E58BB3739B22}" type="pres">
      <dgm:prSet presAssocID="{05D6E125-A205-4B7D-BED6-12420B8DC987}" presName="sibTrans" presStyleLbl="sibTrans2D1" presStyleIdx="1" presStyleCnt="6" custScaleX="175258" custScaleY="221363"/>
      <dgm:spPr/>
    </dgm:pt>
    <dgm:pt modelId="{A6D23136-CD84-4AB8-8C1D-35D57C2485F8}" type="pres">
      <dgm:prSet presAssocID="{05D6E125-A205-4B7D-BED6-12420B8DC987}" presName="connectorText" presStyleLbl="sibTrans2D1" presStyleIdx="1" presStyleCnt="6"/>
      <dgm:spPr/>
    </dgm:pt>
    <dgm:pt modelId="{9ADF2D70-B63E-438D-8C28-7BB58E3BE268}" type="pres">
      <dgm:prSet presAssocID="{2D893BEF-A317-4B2F-9AF1-0CBDA509D45E}" presName="node" presStyleLbl="node1" presStyleIdx="2" presStyleCnt="7" custScaleX="206743" custLinFactX="308108" custLinFactY="-100000" custLinFactNeighborX="400000" custLinFactNeighborY="-193800">
        <dgm:presLayoutVars>
          <dgm:bulletEnabled val="1"/>
        </dgm:presLayoutVars>
      </dgm:prSet>
      <dgm:spPr/>
    </dgm:pt>
    <dgm:pt modelId="{CA12C54E-316D-4364-A14E-9835A67FE2D8}" type="pres">
      <dgm:prSet presAssocID="{56B91089-3EEF-4DEA-B7C6-D859D77209BE}" presName="sibTrans" presStyleLbl="sibTrans2D1" presStyleIdx="2" presStyleCnt="6" custScaleX="165312" custScaleY="237921"/>
      <dgm:spPr/>
    </dgm:pt>
    <dgm:pt modelId="{3463FB87-41A2-4AAC-9C0D-FC496248EF13}" type="pres">
      <dgm:prSet presAssocID="{56B91089-3EEF-4DEA-B7C6-D859D77209BE}" presName="connectorText" presStyleLbl="sibTrans2D1" presStyleIdx="2" presStyleCnt="6"/>
      <dgm:spPr/>
    </dgm:pt>
    <dgm:pt modelId="{C969990F-2807-45C7-B3AA-7E949C6C3079}" type="pres">
      <dgm:prSet presAssocID="{42BEC2A3-7CD5-45BE-8898-32DCF835D2BF}" presName="node" presStyleLbl="node1" presStyleIdx="3" presStyleCnt="7" custScaleX="188355" custLinFactX="518285" custLinFactY="-100000" custLinFactNeighborX="600000" custLinFactNeighborY="-192465">
        <dgm:presLayoutVars>
          <dgm:bulletEnabled val="1"/>
        </dgm:presLayoutVars>
      </dgm:prSet>
      <dgm:spPr/>
    </dgm:pt>
    <dgm:pt modelId="{48D0BF02-F78D-46D5-A8D9-CF43A014B537}" type="pres">
      <dgm:prSet presAssocID="{A52ED895-A022-4832-AF8D-B5EE9E0D3099}" presName="sibTrans" presStyleLbl="sibTrans2D1" presStyleIdx="3" presStyleCnt="6" custScaleX="173023" custScaleY="222706"/>
      <dgm:spPr/>
    </dgm:pt>
    <dgm:pt modelId="{3A5ED4FA-BD01-4520-B825-941018DD42FE}" type="pres">
      <dgm:prSet presAssocID="{A52ED895-A022-4832-AF8D-B5EE9E0D3099}" presName="connectorText" presStyleLbl="sibTrans2D1" presStyleIdx="3" presStyleCnt="6"/>
      <dgm:spPr/>
    </dgm:pt>
    <dgm:pt modelId="{34FB2BF5-61AA-4036-BB95-5E86727C7A7F}" type="pres">
      <dgm:prSet presAssocID="{2BB3C815-47B5-4968-AB98-F0ABCAE18152}" presName="node" presStyleLbl="node1" presStyleIdx="4" presStyleCnt="7" custAng="0" custScaleX="196058" custLinFactX="333056" custLinFactY="100000" custLinFactNeighborX="400000" custLinFactNeighborY="163338">
        <dgm:presLayoutVars>
          <dgm:bulletEnabled val="1"/>
        </dgm:presLayoutVars>
      </dgm:prSet>
      <dgm:spPr/>
    </dgm:pt>
    <dgm:pt modelId="{BF161CA5-07BB-40A9-AA79-1AA3C77BACE3}" type="pres">
      <dgm:prSet presAssocID="{193DC5EC-77ED-4B8E-8723-DBC60B6545C4}" presName="sibTrans" presStyleLbl="sibTrans2D1" presStyleIdx="4" presStyleCnt="6" custAng="66531" custScaleX="173894" custScaleY="231843"/>
      <dgm:spPr/>
    </dgm:pt>
    <dgm:pt modelId="{862E551C-DB17-4217-92D5-7E81CA8072E9}" type="pres">
      <dgm:prSet presAssocID="{193DC5EC-77ED-4B8E-8723-DBC60B6545C4}" presName="connectorText" presStyleLbl="sibTrans2D1" presStyleIdx="4" presStyleCnt="6"/>
      <dgm:spPr/>
    </dgm:pt>
    <dgm:pt modelId="{1BBA9B78-1604-4A26-AB40-77DC3EFB21DF}" type="pres">
      <dgm:prSet presAssocID="{6ED7BEB8-CF59-4F2F-9A86-E8764B2AE86B}" presName="node" presStyleLbl="node1" presStyleIdx="5" presStyleCnt="7" custScaleX="212316" custLinFactX="-234718" custLinFactY="100000" custLinFactNeighborX="-300000" custLinFactNeighborY="177843">
        <dgm:presLayoutVars>
          <dgm:bulletEnabled val="1"/>
        </dgm:presLayoutVars>
      </dgm:prSet>
      <dgm:spPr/>
    </dgm:pt>
    <dgm:pt modelId="{C8A3EFC1-58F9-44E9-9A7D-7F16319BA847}" type="pres">
      <dgm:prSet presAssocID="{C59E4012-19B8-46C9-BA62-3F922028F2BD}" presName="sibTrans" presStyleLbl="sibTrans2D1" presStyleIdx="5" presStyleCnt="6" custScaleX="161255" custScaleY="220473" custLinFactNeighborX="6167" custLinFactNeighborY="-15705"/>
      <dgm:spPr/>
    </dgm:pt>
    <dgm:pt modelId="{818B4B5D-2F28-4000-BB42-C81C8EF7CBBE}" type="pres">
      <dgm:prSet presAssocID="{C59E4012-19B8-46C9-BA62-3F922028F2BD}" presName="connectorText" presStyleLbl="sibTrans2D1" presStyleIdx="5" presStyleCnt="6"/>
      <dgm:spPr/>
    </dgm:pt>
    <dgm:pt modelId="{922A15C8-750C-4C4A-808D-F715CBDB5634}" type="pres">
      <dgm:prSet presAssocID="{E24DCE92-3458-40B7-8B77-EA1188469773}" presName="node" presStyleLbl="node1" presStyleIdx="6" presStyleCnt="7" custScaleX="207823" custLinFactX="-800000" custLinFactY="100000" custLinFactNeighborX="-825016" custLinFactNeighborY="173975">
        <dgm:presLayoutVars>
          <dgm:bulletEnabled val="1"/>
        </dgm:presLayoutVars>
      </dgm:prSet>
      <dgm:spPr/>
    </dgm:pt>
  </dgm:ptLst>
  <dgm:cxnLst>
    <dgm:cxn modelId="{5F33F615-346C-4C1F-93DB-B16B577E267A}" type="presOf" srcId="{05D6E125-A205-4B7D-BED6-12420B8DC987}" destId="{A6D23136-CD84-4AB8-8C1D-35D57C2485F8}" srcOrd="1" destOrd="0" presId="urn:microsoft.com/office/officeart/2005/8/layout/process1"/>
    <dgm:cxn modelId="{3B43511C-9DE3-44D7-B4D9-C2A35DB12D2F}" type="presOf" srcId="{56B91089-3EEF-4DEA-B7C6-D859D77209BE}" destId="{CA12C54E-316D-4364-A14E-9835A67FE2D8}" srcOrd="0" destOrd="0" presId="urn:microsoft.com/office/officeart/2005/8/layout/process1"/>
    <dgm:cxn modelId="{3162692C-2AC4-40CD-ABE4-698AAD43C757}" srcId="{851D6B5E-D396-4950-9919-72E10925881D}" destId="{2D893BEF-A317-4B2F-9AF1-0CBDA509D45E}" srcOrd="2" destOrd="0" parTransId="{3A8C6168-AE02-49FC-A791-03C180EF52FF}" sibTransId="{56B91089-3EEF-4DEA-B7C6-D859D77209BE}"/>
    <dgm:cxn modelId="{293EF834-2E0B-42D2-B394-8ADA1982794E}" srcId="{851D6B5E-D396-4950-9919-72E10925881D}" destId="{25F62820-9A30-4DC9-B4ED-D8DE7AEA0C6B}" srcOrd="0" destOrd="0" parTransId="{557137D9-824C-45FF-994C-4F2D39874568}" sibTransId="{196FCA8A-95FF-4E07-859E-0BAEA85B9EF8}"/>
    <dgm:cxn modelId="{89347B3A-D348-467E-B229-1EF4C74FC868}" type="presOf" srcId="{851D6B5E-D396-4950-9919-72E10925881D}" destId="{C81CBACC-3DF6-4555-90A8-2AAB1681FDFB}" srcOrd="0" destOrd="0" presId="urn:microsoft.com/office/officeart/2005/8/layout/process1"/>
    <dgm:cxn modelId="{593E963E-DF29-47AB-9032-F4D368717455}" type="presOf" srcId="{196FCA8A-95FF-4E07-859E-0BAEA85B9EF8}" destId="{E1D7C89F-DB3E-435A-B00E-2DC3913C2A7E}" srcOrd="1" destOrd="0" presId="urn:microsoft.com/office/officeart/2005/8/layout/process1"/>
    <dgm:cxn modelId="{F869C43E-D5E1-4282-8E74-BECF8D39DF8C}" srcId="{851D6B5E-D396-4950-9919-72E10925881D}" destId="{E24DCE92-3458-40B7-8B77-EA1188469773}" srcOrd="6" destOrd="0" parTransId="{DF3849E7-FC5D-494F-AE24-820C72ADD1BC}" sibTransId="{F41AA387-38A9-4384-A19A-4C4D345C058B}"/>
    <dgm:cxn modelId="{77CC733F-CB59-4D67-B958-1C21D4C5446B}" srcId="{851D6B5E-D396-4950-9919-72E10925881D}" destId="{42BEC2A3-7CD5-45BE-8898-32DCF835D2BF}" srcOrd="3" destOrd="0" parTransId="{426A7C79-C8EC-4196-8481-3A738EA1E1FF}" sibTransId="{A52ED895-A022-4832-AF8D-B5EE9E0D3099}"/>
    <dgm:cxn modelId="{57A34968-AB6B-4D74-B03A-6CA99E8A4030}" type="presOf" srcId="{05D6E125-A205-4B7D-BED6-12420B8DC987}" destId="{A9DC9D18-9D36-4002-9753-E58BB3739B22}" srcOrd="0" destOrd="0" presId="urn:microsoft.com/office/officeart/2005/8/layout/process1"/>
    <dgm:cxn modelId="{7903F76A-8AA9-41A6-B524-850217838516}" srcId="{851D6B5E-D396-4950-9919-72E10925881D}" destId="{2BB3C815-47B5-4968-AB98-F0ABCAE18152}" srcOrd="4" destOrd="0" parTransId="{477A5BCE-6407-4883-A915-7D572A69D7D9}" sibTransId="{193DC5EC-77ED-4B8E-8723-DBC60B6545C4}"/>
    <dgm:cxn modelId="{82AB5F58-39EA-46AC-A82F-6FEFCEBB7FEA}" type="presOf" srcId="{C59E4012-19B8-46C9-BA62-3F922028F2BD}" destId="{C8A3EFC1-58F9-44E9-9A7D-7F16319BA847}" srcOrd="0" destOrd="0" presId="urn:microsoft.com/office/officeart/2005/8/layout/process1"/>
    <dgm:cxn modelId="{1F125F86-B405-4EF8-9EB9-FFCD56DB3553}" type="presOf" srcId="{A52ED895-A022-4832-AF8D-B5EE9E0D3099}" destId="{48D0BF02-F78D-46D5-A8D9-CF43A014B537}" srcOrd="0" destOrd="0" presId="urn:microsoft.com/office/officeart/2005/8/layout/process1"/>
    <dgm:cxn modelId="{836B938B-9F0A-40F7-BB4A-7C7B9137025B}" type="presOf" srcId="{25F62820-9A30-4DC9-B4ED-D8DE7AEA0C6B}" destId="{7D0EC3DC-BA13-4DCA-A10B-8FB255C5D320}" srcOrd="0" destOrd="0" presId="urn:microsoft.com/office/officeart/2005/8/layout/process1"/>
    <dgm:cxn modelId="{941CD38D-9A85-4553-BCEE-17130F33646A}" type="presOf" srcId="{2D893BEF-A317-4B2F-9AF1-0CBDA509D45E}" destId="{9ADF2D70-B63E-438D-8C28-7BB58E3BE268}" srcOrd="0" destOrd="0" presId="urn:microsoft.com/office/officeart/2005/8/layout/process1"/>
    <dgm:cxn modelId="{BB04528F-F336-42D7-B2F1-FF547828C9BE}" type="presOf" srcId="{A52ED895-A022-4832-AF8D-B5EE9E0D3099}" destId="{3A5ED4FA-BD01-4520-B825-941018DD42FE}" srcOrd="1" destOrd="0" presId="urn:microsoft.com/office/officeart/2005/8/layout/process1"/>
    <dgm:cxn modelId="{99952091-9C98-4E5A-91EC-29D4CC8338D6}" type="presOf" srcId="{193DC5EC-77ED-4B8E-8723-DBC60B6545C4}" destId="{862E551C-DB17-4217-92D5-7E81CA8072E9}" srcOrd="1" destOrd="0" presId="urn:microsoft.com/office/officeart/2005/8/layout/process1"/>
    <dgm:cxn modelId="{BD37DA93-BEF5-4073-8BBF-127137252F46}" type="presOf" srcId="{1A41360C-E616-4D68-A687-1B0802D15F6A}" destId="{C1904D0E-7C34-432D-8867-A0B6A53D20C4}" srcOrd="0" destOrd="0" presId="urn:microsoft.com/office/officeart/2005/8/layout/process1"/>
    <dgm:cxn modelId="{0EB98B9A-644D-44FE-9269-A2756E8E8099}" type="presOf" srcId="{6ED7BEB8-CF59-4F2F-9A86-E8764B2AE86B}" destId="{1BBA9B78-1604-4A26-AB40-77DC3EFB21DF}" srcOrd="0" destOrd="0" presId="urn:microsoft.com/office/officeart/2005/8/layout/process1"/>
    <dgm:cxn modelId="{860D33A7-BDAE-4D20-AB15-521ACF234B50}" type="presOf" srcId="{E24DCE92-3458-40B7-8B77-EA1188469773}" destId="{922A15C8-750C-4C4A-808D-F715CBDB5634}" srcOrd="0" destOrd="0" presId="urn:microsoft.com/office/officeart/2005/8/layout/process1"/>
    <dgm:cxn modelId="{D71945A9-E5B5-4964-8A08-74D1839FCA34}" type="presOf" srcId="{193DC5EC-77ED-4B8E-8723-DBC60B6545C4}" destId="{BF161CA5-07BB-40A9-AA79-1AA3C77BACE3}" srcOrd="0" destOrd="0" presId="urn:microsoft.com/office/officeart/2005/8/layout/process1"/>
    <dgm:cxn modelId="{040D9EAF-3FB5-4607-AA94-C5A6213EABC5}" type="presOf" srcId="{56B91089-3EEF-4DEA-B7C6-D859D77209BE}" destId="{3463FB87-41A2-4AAC-9C0D-FC496248EF13}" srcOrd="1" destOrd="0" presId="urn:microsoft.com/office/officeart/2005/8/layout/process1"/>
    <dgm:cxn modelId="{5A72DBCA-731F-4C7C-ABC4-2B18FD7516CB}" type="presOf" srcId="{42BEC2A3-7CD5-45BE-8898-32DCF835D2BF}" destId="{C969990F-2807-45C7-B3AA-7E949C6C3079}" srcOrd="0" destOrd="0" presId="urn:microsoft.com/office/officeart/2005/8/layout/process1"/>
    <dgm:cxn modelId="{CAF591E7-2610-489D-86C4-2C7E71FFF3BD}" srcId="{851D6B5E-D396-4950-9919-72E10925881D}" destId="{6ED7BEB8-CF59-4F2F-9A86-E8764B2AE86B}" srcOrd="5" destOrd="0" parTransId="{94287560-3AB1-4B52-978A-FAA4135CFA8B}" sibTransId="{C59E4012-19B8-46C9-BA62-3F922028F2BD}"/>
    <dgm:cxn modelId="{A656CDE9-92E0-4068-98A2-151BA29F4A35}" srcId="{851D6B5E-D396-4950-9919-72E10925881D}" destId="{1A41360C-E616-4D68-A687-1B0802D15F6A}" srcOrd="1" destOrd="0" parTransId="{7E28A45E-C5F5-49B6-8F11-18622F5CEBCA}" sibTransId="{05D6E125-A205-4B7D-BED6-12420B8DC987}"/>
    <dgm:cxn modelId="{26A29BEB-DAD3-4CE4-B461-A51503293340}" type="presOf" srcId="{2BB3C815-47B5-4968-AB98-F0ABCAE18152}" destId="{34FB2BF5-61AA-4036-BB95-5E86727C7A7F}" srcOrd="0" destOrd="0" presId="urn:microsoft.com/office/officeart/2005/8/layout/process1"/>
    <dgm:cxn modelId="{6182BBEC-6AF7-4C1F-BA0A-CDAF27F43427}" type="presOf" srcId="{C59E4012-19B8-46C9-BA62-3F922028F2BD}" destId="{818B4B5D-2F28-4000-BB42-C81C8EF7CBBE}" srcOrd="1" destOrd="0" presId="urn:microsoft.com/office/officeart/2005/8/layout/process1"/>
    <dgm:cxn modelId="{170123FB-ACD4-495C-AE6A-8F567FB76298}" type="presOf" srcId="{196FCA8A-95FF-4E07-859E-0BAEA85B9EF8}" destId="{111BBD90-F773-4FAC-BE66-24034D7CC28B}" srcOrd="0" destOrd="0" presId="urn:microsoft.com/office/officeart/2005/8/layout/process1"/>
    <dgm:cxn modelId="{611B1B8A-3CA2-4DFD-A282-ACF14AD022B5}" type="presParOf" srcId="{C81CBACC-3DF6-4555-90A8-2AAB1681FDFB}" destId="{7D0EC3DC-BA13-4DCA-A10B-8FB255C5D320}" srcOrd="0" destOrd="0" presId="urn:microsoft.com/office/officeart/2005/8/layout/process1"/>
    <dgm:cxn modelId="{50C9746A-EA99-404A-B721-4384536C68A0}" type="presParOf" srcId="{C81CBACC-3DF6-4555-90A8-2AAB1681FDFB}" destId="{111BBD90-F773-4FAC-BE66-24034D7CC28B}" srcOrd="1" destOrd="0" presId="urn:microsoft.com/office/officeart/2005/8/layout/process1"/>
    <dgm:cxn modelId="{492A9A92-DE41-436E-8043-D98D0BB1357E}" type="presParOf" srcId="{111BBD90-F773-4FAC-BE66-24034D7CC28B}" destId="{E1D7C89F-DB3E-435A-B00E-2DC3913C2A7E}" srcOrd="0" destOrd="0" presId="urn:microsoft.com/office/officeart/2005/8/layout/process1"/>
    <dgm:cxn modelId="{D5E85A2D-8B30-46CE-B285-FF85C979E7F0}" type="presParOf" srcId="{C81CBACC-3DF6-4555-90A8-2AAB1681FDFB}" destId="{C1904D0E-7C34-432D-8867-A0B6A53D20C4}" srcOrd="2" destOrd="0" presId="urn:microsoft.com/office/officeart/2005/8/layout/process1"/>
    <dgm:cxn modelId="{CF7EF841-3A56-41A2-81E3-4A86F7F01D69}" type="presParOf" srcId="{C81CBACC-3DF6-4555-90A8-2AAB1681FDFB}" destId="{A9DC9D18-9D36-4002-9753-E58BB3739B22}" srcOrd="3" destOrd="0" presId="urn:microsoft.com/office/officeart/2005/8/layout/process1"/>
    <dgm:cxn modelId="{9B5ACC16-2CD1-4AE8-A5AD-701304C75E70}" type="presParOf" srcId="{A9DC9D18-9D36-4002-9753-E58BB3739B22}" destId="{A6D23136-CD84-4AB8-8C1D-35D57C2485F8}" srcOrd="0" destOrd="0" presId="urn:microsoft.com/office/officeart/2005/8/layout/process1"/>
    <dgm:cxn modelId="{648258D2-BF1C-472F-908A-FA7AFA004609}" type="presParOf" srcId="{C81CBACC-3DF6-4555-90A8-2AAB1681FDFB}" destId="{9ADF2D70-B63E-438D-8C28-7BB58E3BE268}" srcOrd="4" destOrd="0" presId="urn:microsoft.com/office/officeart/2005/8/layout/process1"/>
    <dgm:cxn modelId="{9F09C271-1A6A-4679-BC84-052CD4631CFA}" type="presParOf" srcId="{C81CBACC-3DF6-4555-90A8-2AAB1681FDFB}" destId="{CA12C54E-316D-4364-A14E-9835A67FE2D8}" srcOrd="5" destOrd="0" presId="urn:microsoft.com/office/officeart/2005/8/layout/process1"/>
    <dgm:cxn modelId="{588DD2DC-2F8F-4B62-B057-FFF0123D8E34}" type="presParOf" srcId="{CA12C54E-316D-4364-A14E-9835A67FE2D8}" destId="{3463FB87-41A2-4AAC-9C0D-FC496248EF13}" srcOrd="0" destOrd="0" presId="urn:microsoft.com/office/officeart/2005/8/layout/process1"/>
    <dgm:cxn modelId="{60A0CA6F-1D03-4894-BF35-CD094076B9A8}" type="presParOf" srcId="{C81CBACC-3DF6-4555-90A8-2AAB1681FDFB}" destId="{C969990F-2807-45C7-B3AA-7E949C6C3079}" srcOrd="6" destOrd="0" presId="urn:microsoft.com/office/officeart/2005/8/layout/process1"/>
    <dgm:cxn modelId="{173EC47C-270F-44DC-941D-1926E8FD9BEC}" type="presParOf" srcId="{C81CBACC-3DF6-4555-90A8-2AAB1681FDFB}" destId="{48D0BF02-F78D-46D5-A8D9-CF43A014B537}" srcOrd="7" destOrd="0" presId="urn:microsoft.com/office/officeart/2005/8/layout/process1"/>
    <dgm:cxn modelId="{3043F37E-958D-4391-A7BF-1D4CD7FCFAEF}" type="presParOf" srcId="{48D0BF02-F78D-46D5-A8D9-CF43A014B537}" destId="{3A5ED4FA-BD01-4520-B825-941018DD42FE}" srcOrd="0" destOrd="0" presId="urn:microsoft.com/office/officeart/2005/8/layout/process1"/>
    <dgm:cxn modelId="{7E4A117C-4D1E-498F-8876-EAA76F6F6281}" type="presParOf" srcId="{C81CBACC-3DF6-4555-90A8-2AAB1681FDFB}" destId="{34FB2BF5-61AA-4036-BB95-5E86727C7A7F}" srcOrd="8" destOrd="0" presId="urn:microsoft.com/office/officeart/2005/8/layout/process1"/>
    <dgm:cxn modelId="{1B740B19-1986-4860-89D1-EEDEDE3160FD}" type="presParOf" srcId="{C81CBACC-3DF6-4555-90A8-2AAB1681FDFB}" destId="{BF161CA5-07BB-40A9-AA79-1AA3C77BACE3}" srcOrd="9" destOrd="0" presId="urn:microsoft.com/office/officeart/2005/8/layout/process1"/>
    <dgm:cxn modelId="{34E9323F-9514-49A4-B2AD-A8C1C4605EFD}" type="presParOf" srcId="{BF161CA5-07BB-40A9-AA79-1AA3C77BACE3}" destId="{862E551C-DB17-4217-92D5-7E81CA8072E9}" srcOrd="0" destOrd="0" presId="urn:microsoft.com/office/officeart/2005/8/layout/process1"/>
    <dgm:cxn modelId="{6DB4674D-E4C0-4FE6-95FE-FE3697A23F4C}" type="presParOf" srcId="{C81CBACC-3DF6-4555-90A8-2AAB1681FDFB}" destId="{1BBA9B78-1604-4A26-AB40-77DC3EFB21DF}" srcOrd="10" destOrd="0" presId="urn:microsoft.com/office/officeart/2005/8/layout/process1"/>
    <dgm:cxn modelId="{D80D0F3D-33E3-4FC9-9532-C84200E7CFC4}" type="presParOf" srcId="{C81CBACC-3DF6-4555-90A8-2AAB1681FDFB}" destId="{C8A3EFC1-58F9-44E9-9A7D-7F16319BA847}" srcOrd="11" destOrd="0" presId="urn:microsoft.com/office/officeart/2005/8/layout/process1"/>
    <dgm:cxn modelId="{E21FB855-BB9E-42F9-99B7-D1CDE4967433}" type="presParOf" srcId="{C8A3EFC1-58F9-44E9-9A7D-7F16319BA847}" destId="{818B4B5D-2F28-4000-BB42-C81C8EF7CBBE}" srcOrd="0" destOrd="0" presId="urn:microsoft.com/office/officeart/2005/8/layout/process1"/>
    <dgm:cxn modelId="{73EEE0F9-8403-41BC-8CA1-926CAA37C954}" type="presParOf" srcId="{C81CBACC-3DF6-4555-90A8-2AAB1681FDFB}" destId="{922A15C8-750C-4C4A-808D-F715CBDB563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0EC3DC-BA13-4DCA-A10B-8FB255C5D320}">
      <dsp:nvSpPr>
        <dsp:cNvPr id="0" name=""/>
        <dsp:cNvSpPr/>
      </dsp:nvSpPr>
      <dsp:spPr>
        <a:xfrm>
          <a:off x="87324" y="387832"/>
          <a:ext cx="896678" cy="32567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Vaccnine Manufacturer</a:t>
          </a:r>
        </a:p>
      </dsp:txBody>
      <dsp:txXfrm>
        <a:off x="96863" y="397371"/>
        <a:ext cx="877600" cy="306597"/>
      </dsp:txXfrm>
    </dsp:sp>
    <dsp:sp modelId="{111BBD90-F773-4FAC-BE66-24034D7CC28B}">
      <dsp:nvSpPr>
        <dsp:cNvPr id="0" name=""/>
        <dsp:cNvSpPr/>
      </dsp:nvSpPr>
      <dsp:spPr>
        <a:xfrm rot="21590069">
          <a:off x="1024266" y="446633"/>
          <a:ext cx="827911" cy="202857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Air Transport</a:t>
          </a:r>
        </a:p>
      </dsp:txBody>
      <dsp:txXfrm>
        <a:off x="1024266" y="487292"/>
        <a:ext cx="767054" cy="121715"/>
      </dsp:txXfrm>
    </dsp:sp>
    <dsp:sp modelId="{C1904D0E-7C34-432D-8867-A0B6A53D20C4}">
      <dsp:nvSpPr>
        <dsp:cNvPr id="0" name=""/>
        <dsp:cNvSpPr/>
      </dsp:nvSpPr>
      <dsp:spPr>
        <a:xfrm>
          <a:off x="1865981" y="381860"/>
          <a:ext cx="807264" cy="32760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Primary Store or GMSDs</a:t>
          </a:r>
        </a:p>
      </dsp:txBody>
      <dsp:txXfrm>
        <a:off x="1875576" y="391455"/>
        <a:ext cx="788074" cy="308411"/>
      </dsp:txXfrm>
    </dsp:sp>
    <dsp:sp modelId="{A9DC9D18-9D36-4002-9753-E58BB3739B22}">
      <dsp:nvSpPr>
        <dsp:cNvPr id="0" name=""/>
        <dsp:cNvSpPr/>
      </dsp:nvSpPr>
      <dsp:spPr>
        <a:xfrm rot="21582586">
          <a:off x="2718635" y="435875"/>
          <a:ext cx="833889" cy="210798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Insulated Van</a:t>
          </a:r>
        </a:p>
      </dsp:txBody>
      <dsp:txXfrm>
        <a:off x="2718635" y="478195"/>
        <a:ext cx="770650" cy="126478"/>
      </dsp:txXfrm>
    </dsp:sp>
    <dsp:sp modelId="{9ADF2D70-B63E-438D-8C28-7BB58E3BE268}">
      <dsp:nvSpPr>
        <dsp:cNvPr id="0" name=""/>
        <dsp:cNvSpPr/>
      </dsp:nvSpPr>
      <dsp:spPr>
        <a:xfrm>
          <a:off x="3570982" y="373257"/>
          <a:ext cx="793855" cy="32760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State vaccine Stores</a:t>
          </a:r>
        </a:p>
      </dsp:txBody>
      <dsp:txXfrm>
        <a:off x="3580577" y="382852"/>
        <a:ext cx="774665" cy="308411"/>
      </dsp:txXfrm>
    </dsp:sp>
    <dsp:sp modelId="{CA12C54E-316D-4364-A14E-9835A67FE2D8}">
      <dsp:nvSpPr>
        <dsp:cNvPr id="0" name=""/>
        <dsp:cNvSpPr/>
      </dsp:nvSpPr>
      <dsp:spPr>
        <a:xfrm rot="7997">
          <a:off x="4451114" y="426041"/>
          <a:ext cx="982706" cy="226566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Insulated Van</a:t>
          </a:r>
        </a:p>
      </dsp:txBody>
      <dsp:txXfrm>
        <a:off x="4451114" y="471275"/>
        <a:ext cx="914736" cy="135940"/>
      </dsp:txXfrm>
    </dsp:sp>
    <dsp:sp modelId="{C969990F-2807-45C7-B3AA-7E949C6C3079}">
      <dsp:nvSpPr>
        <dsp:cNvPr id="0" name=""/>
        <dsp:cNvSpPr/>
      </dsp:nvSpPr>
      <dsp:spPr>
        <a:xfrm>
          <a:off x="5486449" y="377630"/>
          <a:ext cx="723249" cy="32760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District vaccine Stores</a:t>
          </a:r>
        </a:p>
      </dsp:txBody>
      <dsp:txXfrm>
        <a:off x="5496044" y="387225"/>
        <a:ext cx="704059" cy="308411"/>
      </dsp:txXfrm>
    </dsp:sp>
    <dsp:sp modelId="{48D0BF02-F78D-46D5-A8D9-CF43A014B537}">
      <dsp:nvSpPr>
        <dsp:cNvPr id="0" name=""/>
        <dsp:cNvSpPr/>
      </dsp:nvSpPr>
      <dsp:spPr>
        <a:xfrm rot="5397987">
          <a:off x="5163963" y="1368201"/>
          <a:ext cx="1369315" cy="212077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Insulated Van</a:t>
          </a:r>
        </a:p>
      </dsp:txBody>
      <dsp:txXfrm>
        <a:off x="5195756" y="1378805"/>
        <a:ext cx="1305692" cy="127247"/>
      </dsp:txXfrm>
    </dsp:sp>
    <dsp:sp modelId="{34FB2BF5-61AA-4036-BB95-5E86727C7A7F}">
      <dsp:nvSpPr>
        <dsp:cNvPr id="0" name=""/>
        <dsp:cNvSpPr/>
      </dsp:nvSpPr>
      <dsp:spPr>
        <a:xfrm>
          <a:off x="5472727" y="2198451"/>
          <a:ext cx="752827" cy="32760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Primary Health Centres</a:t>
          </a:r>
        </a:p>
      </dsp:txBody>
      <dsp:txXfrm>
        <a:off x="5482322" y="2208046"/>
        <a:ext cx="733637" cy="308411"/>
      </dsp:txXfrm>
    </dsp:sp>
    <dsp:sp modelId="{BF161CA5-07BB-40A9-AA79-1AA3C77BACE3}">
      <dsp:nvSpPr>
        <dsp:cNvPr id="0" name=""/>
        <dsp:cNvSpPr/>
      </dsp:nvSpPr>
      <dsp:spPr>
        <a:xfrm rot="10779730">
          <a:off x="4401583" y="2275644"/>
          <a:ext cx="1011840" cy="220778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Vaccine Carrier</a:t>
          </a:r>
        </a:p>
      </dsp:txBody>
      <dsp:txXfrm rot="10800000">
        <a:off x="4467815" y="2319605"/>
        <a:ext cx="945607" cy="132466"/>
      </dsp:txXfrm>
    </dsp:sp>
    <dsp:sp modelId="{1BBA9B78-1604-4A26-AB40-77DC3EFB21DF}">
      <dsp:nvSpPr>
        <dsp:cNvPr id="0" name=""/>
        <dsp:cNvSpPr/>
      </dsp:nvSpPr>
      <dsp:spPr>
        <a:xfrm>
          <a:off x="3559950" y="2245970"/>
          <a:ext cx="815254" cy="32760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Sub Centres</a:t>
          </a:r>
        </a:p>
      </dsp:txBody>
      <dsp:txXfrm>
        <a:off x="3569545" y="2255565"/>
        <a:ext cx="796064" cy="308411"/>
      </dsp:txXfrm>
    </dsp:sp>
    <dsp:sp modelId="{C8A3EFC1-58F9-44E9-9A7D-7F16319BA847}">
      <dsp:nvSpPr>
        <dsp:cNvPr id="0" name=""/>
        <dsp:cNvSpPr/>
      </dsp:nvSpPr>
      <dsp:spPr>
        <a:xfrm rot="10825468">
          <a:off x="2737808" y="2283372"/>
          <a:ext cx="772454" cy="209950"/>
        </a:xfrm>
        <a:prstGeom prst="rightArrow">
          <a:avLst>
            <a:gd name="adj1" fmla="val 60000"/>
            <a:gd name="adj2" fmla="val 5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10800000">
        <a:off x="2800792" y="2325595"/>
        <a:ext cx="709469" cy="125970"/>
      </dsp:txXfrm>
    </dsp:sp>
    <dsp:sp modelId="{922A15C8-750C-4C4A-808D-F715CBDB5634}">
      <dsp:nvSpPr>
        <dsp:cNvPr id="0" name=""/>
        <dsp:cNvSpPr/>
      </dsp:nvSpPr>
      <dsp:spPr>
        <a:xfrm>
          <a:off x="1858148" y="2233298"/>
          <a:ext cx="798002" cy="32760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Child</a:t>
          </a:r>
        </a:p>
      </dsp:txBody>
      <dsp:txXfrm>
        <a:off x="1867743" y="2242893"/>
        <a:ext cx="778812" cy="3084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Sundarmohan Besra</dc:creator>
  <cp:keywords/>
  <dc:description/>
  <cp:lastModifiedBy>SHANMUKHI</cp:lastModifiedBy>
  <cp:revision>3</cp:revision>
  <dcterms:created xsi:type="dcterms:W3CDTF">2020-04-15T06:48:00Z</dcterms:created>
  <dcterms:modified xsi:type="dcterms:W3CDTF">2020-04-17T15:16:00Z</dcterms:modified>
</cp:coreProperties>
</file>