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p>
    <w:p>
      <w:pPr>
        <w:spacing w:after="120" w:before="0"/>
        <w:jc w:val="center"/>
      </w:pPr>
      <w:r>
        <w:rPr>
          <w:rFonts w:ascii="Arial" w:cs="Arial" w:eastAsia="Arial" w:hAnsi="Arial"/>
          <w:b/>
          <w:bCs/>
          <w:color w:val="1B2A4A"/>
          <w:sz w:val="72"/>
          <w:szCs w:val="72"/>
        </w:rPr>
        <w:t xml:space="preserve">MERKO</w:t>
      </w:r>
    </w:p>
    <w:p>
      <w:pPr>
        <w:spacing w:after="80" w:before="0"/>
        <w:jc w:val="center"/>
      </w:pPr>
      <w:r>
        <w:rPr>
          <w:rFonts w:ascii="Arial" w:cs="Arial" w:eastAsia="Arial" w:hAnsi="Arial"/>
          <w:b/>
          <w:bCs/>
          <w:color w:val="1E3A5F"/>
          <w:sz w:val="40"/>
          <w:szCs w:val="40"/>
        </w:rPr>
        <w:t xml:space="preserve">Engineering Handbook — Addendum A</w:t>
      </w:r>
    </w:p>
    <w:p>
      <w:pPr>
        <w:spacing w:after="200" w:before="0"/>
        <w:jc w:val="center"/>
      </w:pPr>
      <w:r>
        <w:rPr>
          <w:rFonts w:ascii="Arial" w:cs="Arial" w:eastAsia="Arial" w:hAnsi="Arial"/>
          <w:b/>
          <w:bCs/>
          <w:color w:val="2563EB"/>
          <w:sz w:val="32"/>
          <w:szCs w:val="32"/>
        </w:rPr>
        <w:t xml:space="preserve">Merko Product &amp; Management Portal Standards</w:t>
      </w:r>
    </w:p>
    <w:p>
      <w:pPr>
        <w:pBdr>
          <w:bottom w:val="single" w:color="2563EB" w:sz="8" w:space="4"/>
        </w:pBdr>
        <w:spacing w:after="240" w:before="0"/>
        <w:jc w:val="center"/>
      </w:pPr>
    </w:p>
    <w:p>
      <w:pPr>
        <w:spacing w:after="80" w:before="200"/>
      </w:pPr>
    </w:p>
    <w:p>
      <w:pPr>
        <w:spacing w:after="60" w:before="0"/>
        <w:jc w:val="center"/>
      </w:pPr>
      <w:r>
        <w:rPr>
          <w:rFonts w:ascii="Arial" w:cs="Arial" w:eastAsia="Arial" w:hAnsi="Arial"/>
          <w:b/>
          <w:bCs/>
          <w:color w:val="1B2A4A"/>
          <w:sz w:val="22"/>
          <w:szCs w:val="22"/>
        </w:rPr>
        <w:t xml:space="preserve">Document Type</w:t>
      </w:r>
    </w:p>
    <w:p>
      <w:pPr>
        <w:spacing w:after="60" w:before="0"/>
        <w:jc w:val="center"/>
      </w:pPr>
      <w:r>
        <w:rPr>
          <w:rFonts w:ascii="Arial" w:cs="Arial" w:eastAsia="Arial" w:hAnsi="Arial"/>
          <w:color w:val="374151"/>
          <w:sz w:val="22"/>
          <w:szCs w:val="22"/>
        </w:rPr>
        <w:t xml:space="preserve">Normative Addendum — Extension to Engineering Handbook v3.0</w:t>
      </w:r>
    </w:p>
    <w:p>
      <w:pPr>
        <w:spacing w:after="60" w:before="80"/>
      </w:pPr>
    </w:p>
    <w:p>
      <w:pPr>
        <w:spacing w:after="60" w:before="0"/>
        <w:jc w:val="center"/>
      </w:pPr>
      <w:r>
        <w:rPr>
          <w:rFonts w:ascii="Arial" w:cs="Arial" w:eastAsia="Arial" w:hAnsi="Arial"/>
          <w:b/>
          <w:bCs/>
          <w:color w:val="1B2A4A"/>
          <w:sz w:val="22"/>
          <w:szCs w:val="22"/>
        </w:rPr>
        <w:t xml:space="preserve">Version</w:t>
      </w:r>
    </w:p>
    <w:p>
      <w:pPr>
        <w:spacing w:after="60" w:before="0"/>
        <w:jc w:val="center"/>
      </w:pPr>
      <w:r>
        <w:rPr>
          <w:rFonts w:ascii="Arial" w:cs="Arial" w:eastAsia="Arial" w:hAnsi="Arial"/>
          <w:color w:val="374151"/>
          <w:sz w:val="22"/>
          <w:szCs w:val="22"/>
        </w:rPr>
        <w:t xml:space="preserve">1.0.0 — June 2026</w:t>
      </w:r>
    </w:p>
    <w:p>
      <w:pPr>
        <w:spacing w:after="60" w:before="80"/>
      </w:pPr>
    </w:p>
    <w:p>
      <w:pPr>
        <w:spacing w:after="60" w:before="0"/>
        <w:jc w:val="center"/>
      </w:pPr>
      <w:r>
        <w:rPr>
          <w:rFonts w:ascii="Arial" w:cs="Arial" w:eastAsia="Arial" w:hAnsi="Arial"/>
          <w:b/>
          <w:bCs/>
          <w:color w:val="1B2A4A"/>
          <w:sz w:val="22"/>
          <w:szCs w:val="22"/>
        </w:rPr>
        <w:t xml:space="preserve">Classification</w:t>
      </w:r>
    </w:p>
    <w:p>
      <w:pPr>
        <w:spacing w:after="60" w:before="0"/>
        <w:jc w:val="center"/>
      </w:pPr>
      <w:r>
        <w:rPr>
          <w:rFonts w:ascii="Arial" w:cs="Arial" w:eastAsia="Arial" w:hAnsi="Arial"/>
          <w:color w:val="374151"/>
          <w:sz w:val="22"/>
          <w:szCs w:val="22"/>
        </w:rPr>
        <w:t xml:space="preserve">Internal — Confidential</w:t>
      </w:r>
    </w:p>
    <w:p>
      <w:pPr>
        <w:spacing w:after="60" w:before="80"/>
      </w:pPr>
    </w:p>
    <w:p>
      <w:pPr>
        <w:spacing w:after="60" w:before="0"/>
        <w:jc w:val="center"/>
      </w:pPr>
      <w:r>
        <w:rPr>
          <w:rFonts w:ascii="Arial" w:cs="Arial" w:eastAsia="Arial" w:hAnsi="Arial"/>
          <w:b/>
          <w:bCs/>
          <w:color w:val="1B2A4A"/>
          <w:sz w:val="22"/>
          <w:szCs w:val="22"/>
        </w:rPr>
        <w:t xml:space="preserve">Core Business Rule</w:t>
      </w:r>
    </w:p>
    <w:p>
      <w:pPr>
        <w:spacing w:after="60" w:before="0"/>
        <w:jc w:val="center"/>
      </w:pPr>
      <w:r>
        <w:rPr>
          <w:rFonts w:ascii="Arial" w:cs="Arial" w:eastAsia="Arial" w:hAnsi="Arial"/>
          <w:b/>
          <w:bCs/>
          <w:color w:val="2563EB"/>
          <w:sz w:val="22"/>
          <w:szCs w:val="22"/>
        </w:rPr>
        <w:t xml:space="preserve">The client must be able to create, update, deactivate, archive, and manage products without requiring developer involvement.</w:t>
      </w:r>
    </w:p>
    <w:p>
      <w:r>
        <w:br w:type="page"/>
      </w:r>
    </w:p>
    <w:p>
      <w:pPr>
        <w:pStyle w:val="Heading1"/>
        <w:spacing w:after="120" w:before="400"/>
      </w:pPr>
      <w:r>
        <w:rPr>
          <w:rFonts w:ascii="Arial" w:cs="Arial" w:eastAsia="Arial" w:hAnsi="Arial"/>
          <w:b/>
          <w:bCs/>
          <w:color w:val="1B2A4A"/>
          <w:sz w:val="36"/>
          <w:szCs w:val="36"/>
        </w:rPr>
        <w:t xml:space="preserve">Addendum Overview</w:t>
      </w:r>
    </w:p>
    <w:p>
      <w:pPr>
        <w:pStyle w:val="Heading2"/>
        <w:spacing w:after="80" w:before="320"/>
      </w:pPr>
      <w:r>
        <w:rPr>
          <w:rFonts w:ascii="Arial" w:cs="Arial" w:eastAsia="Arial" w:hAnsi="Arial"/>
          <w:b/>
          <w:bCs/>
          <w:color w:val="1E3A5F"/>
          <w:sz w:val="28"/>
          <w:szCs w:val="28"/>
        </w:rPr>
        <w:t xml:space="preserve">Purpose &amp; Scope</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This Addendum extends the Merko Engineering Handbook v3.0. It establishes binding operational, structural, and governance standards for the Customer Portal and the Admin Management Portal. All sections herein are normative and take precedence over general guidance in the parent Handbook where a conflict exists.</w:t>
      </w:r>
    </w:p>
    <w:p>
      <w:pPr>
        <w:spacing w:after="80" w:before="80"/>
      </w:pPr>
      <w:r>
        <w:rPr>
          <w:rFonts w:ascii="Arial" w:cs="Arial" w:eastAsia="Arial" w:hAnsi="Arial"/>
          <w:b w:val="false"/>
          <w:bCs w:val="false"/>
          <w:color w:val="111827"/>
          <w:sz w:val="22"/>
          <w:szCs w:val="22"/>
        </w:rPr>
        <w:t xml:space="preserve">The standards in this document are designed around a single, inviolable principle: the client must be able to create, update, deactivate, archive, and manage every product on the Merko platform independently — without engaging a developer at any stage of the product lifecycle. This requirement is not a feature preference; it is an architectural constraint that governs how every subsystem described below must be designed, tested, and maintained.</w:t>
      </w:r>
    </w:p>
    <w:p>
      <w:pPr>
        <w:spacing w:after="80" w:before="120"/>
      </w:pPr>
    </w:p>
    <w:p>
      <w:pPr>
        <w:pStyle w:val="Heading2"/>
        <w:spacing w:after="80" w:before="320"/>
      </w:pPr>
      <w:r>
        <w:rPr>
          <w:rFonts w:ascii="Arial" w:cs="Arial" w:eastAsia="Arial" w:hAnsi="Arial"/>
          <w:b/>
          <w:bCs/>
          <w:color w:val="1E3A5F"/>
          <w:sz w:val="28"/>
          <w:szCs w:val="28"/>
        </w:rPr>
        <w:t xml:space="preserve">Addendum Structure</w:t>
      </w:r>
    </w:p>
    <w:p>
      <w:pPr>
        <w:pBdr>
          <w:bottom w:val="single" w:color="2563EB"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Section</w:t>
            </w:r>
          </w:p>
        </w:tc>
        <w:tc>
          <w:tcPr>
            <w:tcW w:type="dxa" w:w="81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Standard Covered</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A1</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Customer Portal Standards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A2</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Management Portal Standards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A3</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Responsibilities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A4</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Vendor Responsibilities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A5</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 Management Standards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A6</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Category Management Standards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A7</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Dynamic Product Customization Standards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A8</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 Lifecycle Standards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A9</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Vendor Workflow Standards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A10</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 Schema Governance</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A11</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 Status Standards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A12</w:t>
            </w:r>
          </w:p>
        </w:tc>
        <w:tc>
          <w:tcPr>
            <w:tcW w:type="dxa" w:w="8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Future Product Expansion Standards</w:t>
            </w:r>
          </w:p>
        </w:tc>
      </w:tr>
    </w:tbl>
    <w:p>
      <w:pPr>
        <w:spacing w:after="160" w:before="160"/>
      </w:pPr>
    </w:p>
    <w:p>
      <w:r>
        <w:br w:type="page"/>
      </w:r>
    </w:p>
    <w:p>
      <w:pPr>
        <w:pStyle w:val="Heading1"/>
        <w:spacing w:after="120" w:before="400"/>
      </w:pPr>
      <w:r>
        <w:rPr>
          <w:rFonts w:ascii="Arial" w:cs="Arial" w:eastAsia="Arial" w:hAnsi="Arial"/>
          <w:b/>
          <w:bCs/>
          <w:color w:val="1B2A4A"/>
          <w:sz w:val="36"/>
          <w:szCs w:val="36"/>
        </w:rPr>
        <w:t xml:space="preserve">A1. Customer Portal Standards</w:t>
      </w:r>
    </w:p>
    <w:p>
      <w:pPr>
        <w:pStyle w:val="Heading2"/>
        <w:spacing w:after="80" w:before="320"/>
      </w:pPr>
      <w:r>
        <w:rPr>
          <w:rFonts w:ascii="Arial" w:cs="Arial" w:eastAsia="Arial" w:hAnsi="Arial"/>
          <w:b/>
          <w:bCs/>
          <w:color w:val="1E3A5F"/>
          <w:sz w:val="28"/>
          <w:szCs w:val="28"/>
        </w:rPr>
        <w:t xml:space="preserve">A1.1 Purpose</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Customer Portal (merko.in) is the public-facing storefront through which all end-customers browse, personalize, preview, and purchase products. It must present an accurate, real-time reflection of the product catalog as defined and controlled by the Admin Management Portal.</w:t>
      </w:r>
    </w:p>
    <w:p>
      <w:pPr>
        <w:pStyle w:val="Heading2"/>
        <w:spacing w:after="80" w:before="320"/>
      </w:pPr>
      <w:r>
        <w:rPr>
          <w:rFonts w:ascii="Arial" w:cs="Arial" w:eastAsia="Arial" w:hAnsi="Arial"/>
          <w:b/>
          <w:bCs/>
          <w:color w:val="1E3A5F"/>
          <w:sz w:val="28"/>
          <w:szCs w:val="28"/>
        </w:rPr>
        <w:t xml:space="preserve">A1.2 Portal Structure &amp; Route Standards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following routes constitute the required page surface of the Customer Portal. Each route is mandatory for MVP launch.</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Route</w:t>
            </w:r>
          </w:p>
        </w:tc>
        <w:tc>
          <w:tcPr>
            <w:tcW w:type="dxa" w:w="32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Page Purpose</w:t>
            </w:r>
          </w:p>
        </w:tc>
        <w:tc>
          <w:tcPr>
            <w:tcW w:type="dxa" w:w="37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Data Source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Home — hero banner, featured products, category grid</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Admin-curated, ISR-cached</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/products</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Paginated catalog with filters, sort, and search</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Live API, Redis-cached 10 min</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/products/[slug]</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product detail — images, variants, pricing, reviews</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Live API, Redis-cached 10 min</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/products/[slug]/customize</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Full-screen customization interface with live preview canvas</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Live API (schema), client state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/cart</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Cart items, coupon field, subtotal and order summary</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DB-backed (authenticated users)</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/checkout</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Address selection, order review, Razorpay payment trigger</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Server-confirmed totals only</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/orders/[id]</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Order status timeline, items, customization preview thumbnails</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Authenticated DB query</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/profile/designs</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Saved customization designs for reuse</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DB-backed user_designs table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/categories/[slug]</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Category landing page with filtered product grid</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 Redis cache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/auth/login</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Email + password login form</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Auth module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/auth/register</w:t>
            </w:r>
          </w:p>
        </w:tc>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Registration form with phone OTP verification</w:t>
            </w:r>
          </w:p>
        </w:tc>
        <w:tc>
          <w:tcPr>
            <w:tcW w:type="dxa" w:w="3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Auth module</w:t>
            </w:r>
          </w:p>
        </w:tc>
      </w:tr>
    </w:tbl>
    <w:p>
      <w:pPr>
        <w:spacing w:after="80" w:before="120"/>
      </w:pPr>
    </w:p>
    <w:p>
      <w:pPr>
        <w:pStyle w:val="Heading2"/>
        <w:spacing w:after="80" w:before="320"/>
      </w:pPr>
      <w:r>
        <w:rPr>
          <w:rFonts w:ascii="Arial" w:cs="Arial" w:eastAsia="Arial" w:hAnsi="Arial"/>
          <w:b/>
          <w:bCs/>
          <w:color w:val="1E3A5F"/>
          <w:sz w:val="28"/>
          <w:szCs w:val="28"/>
        </w:rPr>
        <w:t xml:space="preserve">A1.3 Data Display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Products with isActive = false or isDeleted = true must never appear on any Customer Portal route, including search results, category pages, or related-product widgets.</w:t>
      </w:r>
    </w:p>
    <w:p>
      <w:pPr>
        <w:pStyle w:val="ListParagraph"/>
        <w:numPr>
          <w:ilvl w:val="0"/>
          <w:numId w:val="2"/>
        </w:numPr>
        <w:spacing w:after="40" w:before="40"/>
      </w:pPr>
      <w:r>
        <w:rPr>
          <w:rFonts w:ascii="Arial" w:cs="Arial" w:eastAsia="Arial" w:hAnsi="Arial"/>
          <w:color w:val="111827"/>
          <w:sz w:val="22"/>
          <w:szCs w:val="22"/>
        </w:rPr>
        <w:t xml:space="preserve">Product prices displayed to customers must always be the server-confirmed total — base price plus variant delta plus any applicable customization surcharge. Prices must never be calculated exclusively on the client side.</w:t>
      </w:r>
    </w:p>
    <w:p>
      <w:pPr>
        <w:pStyle w:val="ListParagraph"/>
        <w:numPr>
          <w:ilvl w:val="0"/>
          <w:numId w:val="2"/>
        </w:numPr>
        <w:spacing w:after="40" w:before="40"/>
      </w:pPr>
      <w:r>
        <w:rPr>
          <w:rFonts w:ascii="Arial" w:cs="Arial" w:eastAsia="Arial" w:hAnsi="Arial"/>
          <w:color w:val="111827"/>
          <w:sz w:val="22"/>
          <w:szCs w:val="22"/>
        </w:rPr>
        <w:t xml:space="preserve">Out-of-stock variants must be rendered as disabled with a visual indicator. They must not be selectable and must not block display of in-stock variants for the same product.</w:t>
      </w:r>
    </w:p>
    <w:p>
      <w:pPr>
        <w:pStyle w:val="ListParagraph"/>
        <w:numPr>
          <w:ilvl w:val="0"/>
          <w:numId w:val="2"/>
        </w:numPr>
        <w:spacing w:after="40" w:before="40"/>
      </w:pPr>
      <w:r>
        <w:rPr>
          <w:rFonts w:ascii="Arial" w:cs="Arial" w:eastAsia="Arial" w:hAnsi="Arial"/>
          <w:color w:val="111827"/>
          <w:sz w:val="22"/>
          <w:szCs w:val="22"/>
        </w:rPr>
        <w:t xml:space="preserve">Product images must be served via Cloudinary CDN URLs with appropriate format auto-selection (WebP where supported). Image fallback handling is required for all product cards.</w:t>
      </w:r>
    </w:p>
    <w:p>
      <w:pPr>
        <w:pStyle w:val="ListParagraph"/>
        <w:numPr>
          <w:ilvl w:val="0"/>
          <w:numId w:val="2"/>
        </w:numPr>
        <w:spacing w:after="40" w:before="40"/>
      </w:pPr>
      <w:r>
        <w:rPr>
          <w:rFonts w:ascii="Arial" w:cs="Arial" w:eastAsia="Arial" w:hAnsi="Arial"/>
          <w:color w:val="111827"/>
          <w:sz w:val="22"/>
          <w:szCs w:val="22"/>
        </w:rPr>
        <w:t xml:space="preserve">Pagination defaults to 20 products per page. Filter state must persist in the URL query string to support shareable filtered views and browser back-navigation.</w:t>
      </w:r>
    </w:p>
    <w:p>
      <w:pPr>
        <w:pStyle w:val="ListParagraph"/>
        <w:numPr>
          <w:ilvl w:val="0"/>
          <w:numId w:val="2"/>
        </w:numPr>
        <w:spacing w:after="40" w:before="40"/>
      </w:pPr>
      <w:r>
        <w:rPr>
          <w:rFonts w:ascii="Arial" w:cs="Arial" w:eastAsia="Arial" w:hAnsi="Arial"/>
          <w:color w:val="111827"/>
          <w:sz w:val="22"/>
          <w:szCs w:val="22"/>
        </w:rPr>
        <w:t xml:space="preserve">Full-text search must query the PostgreSQL GIN index and return results within 300 ms for a catalog of up to 10,000 products.</w:t>
      </w:r>
    </w:p>
    <w:p>
      <w:pPr>
        <w:spacing w:after="80" w:before="120"/>
      </w:pPr>
    </w:p>
    <w:p>
      <w:pPr>
        <w:pStyle w:val="Heading2"/>
        <w:spacing w:after="80" w:before="320"/>
      </w:pPr>
      <w:r>
        <w:rPr>
          <w:rFonts w:ascii="Arial" w:cs="Arial" w:eastAsia="Arial" w:hAnsi="Arial"/>
          <w:b/>
          <w:bCs/>
          <w:color w:val="1E3A5F"/>
          <w:sz w:val="28"/>
          <w:szCs w:val="28"/>
        </w:rPr>
        <w:t xml:space="preserve">A1.4 Performance Standards</w:t>
      </w:r>
    </w:p>
    <w:p>
      <w:pPr>
        <w:pBdr>
          <w:bottom w:val="single" w:color="2563EB"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Metric</w:t>
            </w:r>
          </w:p>
        </w:tc>
        <w:tc>
          <w:tcPr>
            <w:tcW w:type="dxa" w:w="57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Required Target</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Largest Contentful Paint (LCP)</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2.5 seconds (Lighthouse mobile)</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First Input Delay (FID)</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100 ms</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 search response time</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300 ms for up to 10,000 products</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Customization preview re-render</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200 ms after last field input (debounced)</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Image upload to Cloudinary (customer)</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3 seconds for files up to 2 MB</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Cart load time</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300 ms for authenticated users</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Checkout confirmation</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5 seconds end-to-end after payment capture</w:t>
            </w:r>
          </w:p>
        </w:tc>
      </w:tr>
    </w:tbl>
    <w:p>
      <w:pPr>
        <w:spacing w:after="80" w:before="120"/>
      </w:pPr>
    </w:p>
    <w:p>
      <w:pPr>
        <w:pStyle w:val="Heading2"/>
        <w:spacing w:after="80" w:before="320"/>
      </w:pPr>
      <w:r>
        <w:rPr>
          <w:rFonts w:ascii="Arial" w:cs="Arial" w:eastAsia="Arial" w:hAnsi="Arial"/>
          <w:b/>
          <w:bCs/>
          <w:color w:val="1E3A5F"/>
          <w:sz w:val="28"/>
          <w:szCs w:val="28"/>
        </w:rPr>
        <w:t xml:space="preserve">A1.5 Authentication &amp; Session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Unauthenticated guests may browse, search, filter, and use the live customization preview. They may not persist a cart to the database or complete checkout.</w:t>
      </w:r>
    </w:p>
    <w:p>
      <w:pPr>
        <w:pStyle w:val="ListParagraph"/>
        <w:numPr>
          <w:ilvl w:val="0"/>
          <w:numId w:val="2"/>
        </w:numPr>
        <w:spacing w:after="40" w:before="40"/>
      </w:pPr>
      <w:r>
        <w:rPr>
          <w:rFonts w:ascii="Arial" w:cs="Arial" w:eastAsia="Arial" w:hAnsi="Arial"/>
          <w:color w:val="111827"/>
          <w:sz w:val="22"/>
          <w:szCs w:val="22"/>
        </w:rPr>
        <w:t xml:space="preserve">Cart data for guest sessions must be stored in localStorage and migrated to the database cart on successful authentication.</w:t>
      </w:r>
    </w:p>
    <w:p>
      <w:pPr>
        <w:pStyle w:val="ListParagraph"/>
        <w:numPr>
          <w:ilvl w:val="0"/>
          <w:numId w:val="2"/>
        </w:numPr>
        <w:spacing w:after="40" w:before="40"/>
      </w:pPr>
      <w:r>
        <w:rPr>
          <w:rFonts w:ascii="Arial" w:cs="Arial" w:eastAsia="Arial" w:hAnsi="Arial"/>
          <w:color w:val="111827"/>
          <w:sz w:val="22"/>
          <w:szCs w:val="22"/>
        </w:rPr>
        <w:t xml:space="preserve">JWT access tokens must be stored exclusively in httpOnly, Secure, SameSite=Strict cookies. Tokens must never appear in localStorage, sessionStorage, or response bodies visible to JavaScript.</w:t>
      </w:r>
    </w:p>
    <w:p>
      <w:pPr>
        <w:pStyle w:val="ListParagraph"/>
        <w:numPr>
          <w:ilvl w:val="0"/>
          <w:numId w:val="2"/>
        </w:numPr>
        <w:spacing w:after="40" w:before="40"/>
      </w:pPr>
      <w:r>
        <w:rPr>
          <w:rFonts w:ascii="Arial" w:cs="Arial" w:eastAsia="Arial" w:hAnsi="Arial"/>
          <w:color w:val="111827"/>
          <w:sz w:val="22"/>
          <w:szCs w:val="22"/>
        </w:rPr>
        <w:t xml:space="preserve">Session expiry must redirect the user to the login page with a preserved return URL parameter so the customer is redirected back to their intended destination on successful re-authentication.</w:t>
      </w:r>
    </w:p>
    <w:p>
      <w:pPr>
        <w:spacing w:after="120" w:before="160"/>
      </w:pPr>
    </w:p>
    <w:p>
      <w:r>
        <w:br w:type="page"/>
      </w:r>
    </w:p>
    <w:p>
      <w:pPr>
        <w:pStyle w:val="Heading1"/>
        <w:spacing w:after="120" w:before="400"/>
      </w:pPr>
      <w:r>
        <w:rPr>
          <w:rFonts w:ascii="Arial" w:cs="Arial" w:eastAsia="Arial" w:hAnsi="Arial"/>
          <w:b/>
          <w:bCs/>
          <w:color w:val="1B2A4A"/>
          <w:sz w:val="36"/>
          <w:szCs w:val="36"/>
        </w:rPr>
        <w:t xml:space="preserve">A2. Management Portal Standards</w:t>
      </w:r>
    </w:p>
    <w:p>
      <w:pPr>
        <w:pStyle w:val="Heading2"/>
        <w:spacing w:after="80" w:before="320"/>
      </w:pPr>
      <w:r>
        <w:rPr>
          <w:rFonts w:ascii="Arial" w:cs="Arial" w:eastAsia="Arial" w:hAnsi="Arial"/>
          <w:b/>
          <w:bCs/>
          <w:color w:val="1E3A5F"/>
          <w:sz w:val="28"/>
          <w:szCs w:val="28"/>
        </w:rPr>
        <w:t xml:space="preserve">A2.1 Purpose</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Admin Management Portal (/admin/*) is the operational control surface for the Merko platform. It is the authoritative interface through which Admin and SuperAdmin users exercise full product lifecycle control, order pipeline management, customer support, and system configuration — all without developer involvement.</w:t>
      </w:r>
    </w:p>
    <w:p>
      <w:pPr>
        <w:spacing w:after="80" w:before="80"/>
      </w:pPr>
      <w:r>
        <w:rPr>
          <w:rFonts w:ascii="Arial" w:cs="Arial" w:eastAsia="Arial" w:hAnsi="Arial"/>
          <w:b w:val="false"/>
          <w:bCs w:val="false"/>
          <w:color w:val="111827"/>
          <w:sz w:val="22"/>
          <w:szCs w:val="22"/>
        </w:rPr>
        <w:t xml:space="preserve">The Management Portal is not a convenience layer. It is the primary mechanism by which the client operates the business. Every product creation, field configuration, pricing change, status update, and category restructure must be executable from this portal by a non-technical operator.</w:t>
      </w:r>
    </w:p>
    <w:p>
      <w:pPr>
        <w:spacing w:after="60" w:before="80"/>
      </w:pPr>
    </w:p>
    <w:p>
      <w:pPr>
        <w:pStyle w:val="Heading2"/>
        <w:spacing w:after="80" w:before="320"/>
      </w:pPr>
      <w:r>
        <w:rPr>
          <w:rFonts w:ascii="Arial" w:cs="Arial" w:eastAsia="Arial" w:hAnsi="Arial"/>
          <w:b/>
          <w:bCs/>
          <w:color w:val="1E3A5F"/>
          <w:sz w:val="28"/>
          <w:szCs w:val="28"/>
        </w:rPr>
        <w:t xml:space="preserve">A2.2 Portal Route Standards</w:t>
      </w:r>
    </w:p>
    <w:p>
      <w:pPr>
        <w:pBdr>
          <w:bottom w:val="single" w:color="2563EB"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Route</w:t>
            </w:r>
          </w:p>
        </w:tc>
        <w:tc>
          <w:tcPr>
            <w:tcW w:type="dxa" w:w="44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Purpose</w:t>
            </w:r>
          </w:p>
        </w:tc>
        <w:tc>
          <w:tcPr>
            <w:tcW w:type="dxa" w:w="23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Minimum Role</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/admin/dashboard</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KPI cards — revenue, orders by status, top products, conversion funnel</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/admin/products</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product data table — all statuses including draft and deleted</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/admin/products/new</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Multi-step product creation wizard</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/admin/products/[id]</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Edit all product fields; status control sidebar</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/admin/products/[id]/fields</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No-code customization field builder (drag-drop, 9 types)</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/admin/products/[id]/templates</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Design template canvas configuration</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/admin/products/[id]/inventory</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Per-variant stock management with low-stock alerts</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/admin/categories</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Category CRUD with parent/child hierarchy and sort order</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/admin/orders</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Filterable order queue with full status pipeline controls</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/admin/coupons</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Coupon creation and management</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/admin/reviews</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Review moderation — approve, reject, reply</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/admin/gallery</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Portfolio image management</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/admin/analytics</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Revenue and conversion analytics (read replica)</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/admin/reports/export</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CSV and PDF export for orders and revenue</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/admin/users</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account list and role management</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SuperAdmin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/admin/audit</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Activity log viewer — all admin mutations</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SuperAdmin</w:t>
            </w:r>
          </w:p>
        </w:tc>
      </w:tr>
      <w:tr>
        <w:tc>
          <w:tcPr>
            <w:tcW w:type="dxa" w:w="2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/admin/notifications/broadcast</w:t>
            </w:r>
          </w:p>
        </w:tc>
        <w:tc>
          <w:tcPr>
            <w:tcW w:type="dxa" w:w="4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System-wide notification broadcast</w:t>
            </w:r>
          </w:p>
        </w:tc>
        <w:tc>
          <w:tcPr>
            <w:tcW w:type="dxa" w:w="2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SuperAdmin</w:t>
            </w:r>
          </w:p>
        </w:tc>
      </w:tr>
    </w:tbl>
    <w:p>
      <w:pPr>
        <w:spacing w:after="80" w:before="120"/>
      </w:pPr>
    </w:p>
    <w:p>
      <w:pPr>
        <w:pStyle w:val="Heading2"/>
        <w:spacing w:after="80" w:before="320"/>
      </w:pPr>
      <w:r>
        <w:rPr>
          <w:rFonts w:ascii="Arial" w:cs="Arial" w:eastAsia="Arial" w:hAnsi="Arial"/>
          <w:b/>
          <w:bCs/>
          <w:color w:val="1E3A5F"/>
          <w:sz w:val="28"/>
          <w:szCs w:val="28"/>
        </w:rPr>
        <w:t xml:space="preserve">A2.3 No-Code Requirement</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following operations must be completable entirely within the Management Portal by a non-technical operator with Admin or SuperAdmin credentials. Under no circumstances should any of these operations require code deployment, database access, environment variable changes, or developer assistance:</w:t>
      </w:r>
    </w:p>
    <w:p>
      <w:pPr>
        <w:spacing w:after="40" w:before="60"/>
      </w:pPr>
    </w:p>
    <w:p>
      <w:pPr>
        <w:pStyle w:val="ListParagraph"/>
        <w:numPr>
          <w:ilvl w:val="0"/>
          <w:numId w:val="2"/>
        </w:numPr>
        <w:spacing w:after="40" w:before="40"/>
      </w:pPr>
      <w:r>
        <w:rPr>
          <w:rFonts w:ascii="Arial" w:cs="Arial" w:eastAsia="Arial" w:hAnsi="Arial"/>
          <w:color w:val="111827"/>
          <w:sz w:val="22"/>
          <w:szCs w:val="22"/>
        </w:rPr>
        <w:t xml:space="preserve">Creating a new product with any number of variants, images, and customization fields.</w:t>
      </w:r>
    </w:p>
    <w:p>
      <w:pPr>
        <w:pStyle w:val="ListParagraph"/>
        <w:numPr>
          <w:ilvl w:val="0"/>
          <w:numId w:val="2"/>
        </w:numPr>
        <w:spacing w:after="40" w:before="40"/>
      </w:pPr>
      <w:r>
        <w:rPr>
          <w:rFonts w:ascii="Arial" w:cs="Arial" w:eastAsia="Arial" w:hAnsi="Arial"/>
          <w:color w:val="111827"/>
          <w:sz w:val="22"/>
          <w:szCs w:val="22"/>
        </w:rPr>
        <w:t xml:space="preserve">Editing any product field — name, description, pricing, SKU, category, tags, images, or variants.</w:t>
      </w:r>
    </w:p>
    <w:p>
      <w:pPr>
        <w:pStyle w:val="ListParagraph"/>
        <w:numPr>
          <w:ilvl w:val="0"/>
          <w:numId w:val="2"/>
        </w:numPr>
        <w:spacing w:after="40" w:before="40"/>
      </w:pPr>
      <w:r>
        <w:rPr>
          <w:rFonts w:ascii="Arial" w:cs="Arial" w:eastAsia="Arial" w:hAnsi="Arial"/>
          <w:color w:val="111827"/>
          <w:sz w:val="22"/>
          <w:szCs w:val="22"/>
        </w:rPr>
        <w:t xml:space="preserve">Configuring a customization schema — adding, removing, reordering, and validating fields of any of the nine supported types.</w:t>
      </w:r>
    </w:p>
    <w:p>
      <w:pPr>
        <w:pStyle w:val="ListParagraph"/>
        <w:numPr>
          <w:ilvl w:val="0"/>
          <w:numId w:val="2"/>
        </w:numPr>
        <w:spacing w:after="40" w:before="40"/>
      </w:pPr>
      <w:r>
        <w:rPr>
          <w:rFonts w:ascii="Arial" w:cs="Arial" w:eastAsia="Arial" w:hAnsi="Arial"/>
          <w:color w:val="111827"/>
          <w:sz w:val="22"/>
          <w:szCs w:val="22"/>
        </w:rPr>
        <w:t xml:space="preserve">Uploading and replacing design templates and product images.</w:t>
      </w:r>
    </w:p>
    <w:p>
      <w:pPr>
        <w:pStyle w:val="ListParagraph"/>
        <w:numPr>
          <w:ilvl w:val="0"/>
          <w:numId w:val="2"/>
        </w:numPr>
        <w:spacing w:after="40" w:before="40"/>
      </w:pPr>
      <w:r>
        <w:rPr>
          <w:rFonts w:ascii="Arial" w:cs="Arial" w:eastAsia="Arial" w:hAnsi="Arial"/>
          <w:color w:val="111827"/>
          <w:sz w:val="22"/>
          <w:szCs w:val="22"/>
        </w:rPr>
        <w:t xml:space="preserve">Activating, deactivating, soft-deleting, and restoring any product.</w:t>
      </w:r>
    </w:p>
    <w:p>
      <w:pPr>
        <w:pStyle w:val="ListParagraph"/>
        <w:numPr>
          <w:ilvl w:val="0"/>
          <w:numId w:val="2"/>
        </w:numPr>
        <w:spacing w:after="40" w:before="40"/>
      </w:pPr>
      <w:r>
        <w:rPr>
          <w:rFonts w:ascii="Arial" w:cs="Arial" w:eastAsia="Arial" w:hAnsi="Arial"/>
          <w:color w:val="111827"/>
          <w:sz w:val="22"/>
          <w:szCs w:val="22"/>
        </w:rPr>
        <w:t xml:space="preserve">Creating, editing, and deleting product categories and adjusting the category hierarchy.</w:t>
      </w:r>
    </w:p>
    <w:p>
      <w:pPr>
        <w:pStyle w:val="ListParagraph"/>
        <w:numPr>
          <w:ilvl w:val="0"/>
          <w:numId w:val="2"/>
        </w:numPr>
        <w:spacing w:after="40" w:before="40"/>
      </w:pPr>
      <w:r>
        <w:rPr>
          <w:rFonts w:ascii="Arial" w:cs="Arial" w:eastAsia="Arial" w:hAnsi="Arial"/>
          <w:color w:val="111827"/>
          <w:sz w:val="22"/>
          <w:szCs w:val="22"/>
        </w:rPr>
        <w:t xml:space="preserve">Managing coupon codes including type, value, expiry, and usage limits.</w:t>
      </w:r>
    </w:p>
    <w:p>
      <w:pPr>
        <w:pStyle w:val="ListParagraph"/>
        <w:numPr>
          <w:ilvl w:val="0"/>
          <w:numId w:val="2"/>
        </w:numPr>
        <w:spacing w:after="40" w:before="40"/>
      </w:pPr>
      <w:r>
        <w:rPr>
          <w:rFonts w:ascii="Arial" w:cs="Arial" w:eastAsia="Arial" w:hAnsi="Arial"/>
          <w:color w:val="111827"/>
          <w:sz w:val="22"/>
          <w:szCs w:val="22"/>
        </w:rPr>
        <w:t xml:space="preserve">Advancing order status through the full pipeline and entering tracking information.</w:t>
      </w:r>
    </w:p>
    <w:p>
      <w:pPr>
        <w:pStyle w:val="ListParagraph"/>
        <w:numPr>
          <w:ilvl w:val="0"/>
          <w:numId w:val="2"/>
        </w:numPr>
        <w:spacing w:after="40" w:before="40"/>
      </w:pPr>
      <w:r>
        <w:rPr>
          <w:rFonts w:ascii="Arial" w:cs="Arial" w:eastAsia="Arial" w:hAnsi="Arial"/>
          <w:color w:val="111827"/>
          <w:sz w:val="22"/>
          <w:szCs w:val="22"/>
        </w:rPr>
        <w:t xml:space="preserve">Moderating customer reviews.</w:t>
      </w:r>
    </w:p>
    <w:p>
      <w:pPr>
        <w:spacing w:after="80" w:before="120"/>
      </w:pPr>
    </w:p>
    <w:p>
      <w:pPr>
        <w:pStyle w:val="Heading2"/>
        <w:spacing w:after="80" w:before="320"/>
      </w:pPr>
      <w:r>
        <w:rPr>
          <w:rFonts w:ascii="Arial" w:cs="Arial" w:eastAsia="Arial" w:hAnsi="Arial"/>
          <w:b/>
          <w:bCs/>
          <w:color w:val="1E3A5F"/>
          <w:sz w:val="28"/>
          <w:szCs w:val="28"/>
        </w:rPr>
        <w:t xml:space="preserve">A2.4 Access Control Standards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Every route under /admin/* must enforce authentication and role verification at the API layer. Frontend route guards are supplementary and must not be treated as the primary access control mechanism.</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Access Attempt</w:t>
            </w:r>
          </w:p>
        </w:tc>
        <w:tc>
          <w:tcPr>
            <w:tcW w:type="dxa" w:w="57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Required Behaviour</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Unauthenticated request to /admin/*</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Redirect to /auth/login with return URL preserved</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Customer role accessing /admin/*</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returns 403 Forbidden — never 404</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accessing SuperAdmin-only routes</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returns 403; portal hides nav items for restricted routes</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Session expiry during admin session</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Redirect to login with session-expired flag</w:t>
            </w:r>
          </w:p>
        </w:tc>
      </w:tr>
      <w:tr>
        <w:tc>
          <w:tcPr>
            <w:tcW w:type="dxa" w:w="36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Admin/SuperAdmin mutations</w:t>
            </w:r>
          </w:p>
        </w:tc>
        <w:tc>
          <w:tcPr>
            <w:tcW w:type="dxa" w:w="5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Logged to activity_logs with userId, action, timestamp, and IP</w:t>
            </w:r>
          </w:p>
        </w:tc>
      </w:tr>
    </w:tbl>
    <w:p>
      <w:pPr>
        <w:spacing w:after="120" w:before="160"/>
      </w:pPr>
    </w:p>
    <w:p>
      <w:r>
        <w:br w:type="page"/>
      </w:r>
    </w:p>
    <w:p>
      <w:pPr>
        <w:pStyle w:val="Heading1"/>
        <w:spacing w:after="120" w:before="400"/>
      </w:pPr>
      <w:r>
        <w:rPr>
          <w:rFonts w:ascii="Arial" w:cs="Arial" w:eastAsia="Arial" w:hAnsi="Arial"/>
          <w:b/>
          <w:bCs/>
          <w:color w:val="1B2A4A"/>
          <w:sz w:val="36"/>
          <w:szCs w:val="36"/>
        </w:rPr>
        <w:t xml:space="preserve">A3. Admin Responsibilities</w:t>
      </w:r>
    </w:p>
    <w:p>
      <w:pPr>
        <w:pStyle w:val="Heading2"/>
        <w:spacing w:after="80" w:before="320"/>
      </w:pPr>
      <w:r>
        <w:rPr>
          <w:rFonts w:ascii="Arial" w:cs="Arial" w:eastAsia="Arial" w:hAnsi="Arial"/>
          <w:b/>
          <w:bCs/>
          <w:color w:val="1E3A5F"/>
          <w:sz w:val="28"/>
          <w:szCs w:val="28"/>
        </w:rPr>
        <w:t xml:space="preserve">A3.1 Role Definition</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An Admin is an operations team member with delegated authority to manage the Merko product catalog, order pipeline, customer experience, and content governance. Admins operate exclusively through the Management Portal. They do not have access to infrastructure, databases, environment variables, or deployment pipelines.</w:t>
      </w:r>
    </w:p>
    <w:p>
      <w:pPr>
        <w:spacing w:after="60" w:before="80"/>
      </w:pPr>
    </w:p>
    <w:p>
      <w:pPr>
        <w:pStyle w:val="Heading2"/>
        <w:spacing w:after="80" w:before="320"/>
      </w:pPr>
      <w:r>
        <w:rPr>
          <w:rFonts w:ascii="Arial" w:cs="Arial" w:eastAsia="Arial" w:hAnsi="Arial"/>
          <w:b/>
          <w:bCs/>
          <w:color w:val="1E3A5F"/>
          <w:sz w:val="28"/>
          <w:szCs w:val="28"/>
        </w:rPr>
        <w:t xml:space="preserve">A3.2 Product Responsibilities</w:t>
      </w:r>
    </w:p>
    <w:p>
      <w:pPr>
        <w:pBdr>
          <w:bottom w:val="single" w:color="2563EB" w:sz="6" w:space="1"/>
        </w:pBdr>
        <w:spacing w:after="160" w:before="0"/>
      </w:pPr>
    </w:p>
    <w:p>
      <w:pPr>
        <w:pStyle w:val="ListParagraph"/>
        <w:numPr>
          <w:ilvl w:val="0"/>
          <w:numId w:val="3"/>
        </w:numPr>
        <w:spacing w:after="40" w:before="40"/>
      </w:pPr>
      <w:r>
        <w:rPr>
          <w:rFonts w:ascii="Arial" w:cs="Arial" w:eastAsia="Arial" w:hAnsi="Arial"/>
          <w:color w:val="111827"/>
          <w:sz w:val="22"/>
          <w:szCs w:val="22"/>
        </w:rPr>
        <w:t xml:space="preserve">Maintain an accurate, well-structured product catalog. Every published product must have a complete name, description, at least one image, a valid base price in paise, a unique SKU, and a correctly assigned category.</w:t>
      </w:r>
    </w:p>
    <w:p>
      <w:pPr>
        <w:pStyle w:val="ListParagraph"/>
        <w:numPr>
          <w:ilvl w:val="0"/>
          <w:numId w:val="3"/>
        </w:numPr>
        <w:spacing w:after="40" w:before="40"/>
      </w:pPr>
      <w:r>
        <w:rPr>
          <w:rFonts w:ascii="Arial" w:cs="Arial" w:eastAsia="Arial" w:hAnsi="Arial"/>
          <w:color w:val="111827"/>
          <w:sz w:val="22"/>
          <w:szCs w:val="22"/>
        </w:rPr>
        <w:t xml:space="preserve">Ensure that inactive and deleted products are not mistakenly left in an Active state. Perform a quarterly catalog audit to identify and deactivate obsolete products.</w:t>
      </w:r>
    </w:p>
    <w:p>
      <w:pPr>
        <w:pStyle w:val="ListParagraph"/>
        <w:numPr>
          <w:ilvl w:val="0"/>
          <w:numId w:val="3"/>
        </w:numPr>
        <w:spacing w:after="40" w:before="40"/>
      </w:pPr>
      <w:r>
        <w:rPr>
          <w:rFonts w:ascii="Arial" w:cs="Arial" w:eastAsia="Arial" w:hAnsi="Arial"/>
          <w:color w:val="111827"/>
          <w:sz w:val="22"/>
          <w:szCs w:val="22"/>
        </w:rPr>
        <w:t xml:space="preserve">Review and approve new product drafts before activation. A product must not be set to Active unless all required fields are populated and at least one image has been uploaded.</w:t>
      </w:r>
    </w:p>
    <w:p>
      <w:pPr>
        <w:pStyle w:val="ListParagraph"/>
        <w:numPr>
          <w:ilvl w:val="0"/>
          <w:numId w:val="3"/>
        </w:numPr>
        <w:spacing w:after="40" w:before="40"/>
      </w:pPr>
      <w:r>
        <w:rPr>
          <w:rFonts w:ascii="Arial" w:cs="Arial" w:eastAsia="Arial" w:hAnsi="Arial"/>
          <w:color w:val="111827"/>
          <w:sz w:val="22"/>
          <w:szCs w:val="22"/>
        </w:rPr>
        <w:t xml:space="preserve">Configure customization schemas for all customizable products before activation. Schemas must be validated using the field builder preview before the product is published.</w:t>
      </w:r>
    </w:p>
    <w:p>
      <w:pPr>
        <w:pStyle w:val="ListParagraph"/>
        <w:numPr>
          <w:ilvl w:val="0"/>
          <w:numId w:val="3"/>
        </w:numPr>
        <w:spacing w:after="40" w:before="40"/>
      </w:pPr>
      <w:r>
        <w:rPr>
          <w:rFonts w:ascii="Arial" w:cs="Arial" w:eastAsia="Arial" w:hAnsi="Arial"/>
          <w:color w:val="111827"/>
          <w:sz w:val="22"/>
          <w:szCs w:val="22"/>
        </w:rPr>
        <w:t xml:space="preserve">Manage variant-level inventory. When stock for a variant reaches zero, the Admin must update the stock count or deactivate the variant to prevent oversell.</w:t>
      </w:r>
    </w:p>
    <w:p>
      <w:pPr>
        <w:spacing w:after="80" w:before="120"/>
      </w:pPr>
    </w:p>
    <w:p>
      <w:pPr>
        <w:pStyle w:val="Heading2"/>
        <w:spacing w:after="80" w:before="320"/>
      </w:pPr>
      <w:r>
        <w:rPr>
          <w:rFonts w:ascii="Arial" w:cs="Arial" w:eastAsia="Arial" w:hAnsi="Arial"/>
          <w:b/>
          <w:bCs/>
          <w:color w:val="1E3A5F"/>
          <w:sz w:val="28"/>
          <w:szCs w:val="28"/>
        </w:rPr>
        <w:t xml:space="preserve">A3.3 Order Pipeline Responsibilities</w:t>
      </w:r>
    </w:p>
    <w:p>
      <w:pPr>
        <w:pBdr>
          <w:bottom w:val="single" w:color="2563EB" w:sz="6" w:space="1"/>
        </w:pBdr>
        <w:spacing w:after="160" w:before="0"/>
      </w:pPr>
    </w:p>
    <w:p>
      <w:pPr>
        <w:pStyle w:val="ListParagraph"/>
        <w:numPr>
          <w:ilvl w:val="0"/>
          <w:numId w:val="3"/>
        </w:numPr>
        <w:spacing w:after="40" w:before="40"/>
      </w:pPr>
      <w:r>
        <w:rPr>
          <w:rFonts w:ascii="Arial" w:cs="Arial" w:eastAsia="Arial" w:hAnsi="Arial"/>
          <w:color w:val="111827"/>
          <w:sz w:val="22"/>
          <w:szCs w:val="22"/>
        </w:rPr>
        <w:t xml:space="preserve">Monitor the order queue at /admin/orders at minimum twice per business day and advance order statuses in accordance with the production pipeline.</w:t>
      </w:r>
    </w:p>
    <w:p>
      <w:pPr>
        <w:pStyle w:val="ListParagraph"/>
        <w:numPr>
          <w:ilvl w:val="0"/>
          <w:numId w:val="3"/>
        </w:numPr>
        <w:spacing w:after="40" w:before="40"/>
      </w:pPr>
      <w:r>
        <w:rPr>
          <w:rFonts w:ascii="Arial" w:cs="Arial" w:eastAsia="Arial" w:hAnsi="Arial"/>
          <w:color w:val="111827"/>
          <w:sz w:val="22"/>
          <w:szCs w:val="22"/>
        </w:rPr>
        <w:t xml:space="preserve">Enter accurate tracking numbers and courier names at the SHIPPED stage. Tracking information is delivered to customers via notification — incorrect data causes direct customer harm.</w:t>
      </w:r>
    </w:p>
    <w:p>
      <w:pPr>
        <w:pStyle w:val="ListParagraph"/>
        <w:numPr>
          <w:ilvl w:val="0"/>
          <w:numId w:val="3"/>
        </w:numPr>
        <w:spacing w:after="40" w:before="40"/>
      </w:pPr>
      <w:r>
        <w:rPr>
          <w:rFonts w:ascii="Arial" w:cs="Arial" w:eastAsia="Arial" w:hAnsi="Arial"/>
          <w:color w:val="111827"/>
          <w:sz w:val="22"/>
          <w:szCs w:val="22"/>
        </w:rPr>
        <w:t xml:space="preserve">Initiate refunds promptly for cancelled orders. Refunds must be initiated via the Management Portal within one business day of cancellation.</w:t>
      </w:r>
    </w:p>
    <w:p>
      <w:pPr>
        <w:pStyle w:val="ListParagraph"/>
        <w:numPr>
          <w:ilvl w:val="0"/>
          <w:numId w:val="3"/>
        </w:numPr>
        <w:spacing w:after="40" w:before="40"/>
      </w:pPr>
      <w:r>
        <w:rPr>
          <w:rFonts w:ascii="Arial" w:cs="Arial" w:eastAsia="Arial" w:hAnsi="Arial"/>
          <w:color w:val="111827"/>
          <w:sz w:val="22"/>
          <w:szCs w:val="22"/>
        </w:rPr>
        <w:t xml:space="preserve">Flag orders with production issues by adding internal notes before advancing to QUALITY_CHECK. Orders must not proceed to SHIPPED with known unresolved defects.</w:t>
      </w:r>
    </w:p>
    <w:p>
      <w:pPr>
        <w:spacing w:after="80" w:before="120"/>
      </w:pPr>
    </w:p>
    <w:p>
      <w:pPr>
        <w:pStyle w:val="Heading2"/>
        <w:spacing w:after="80" w:before="320"/>
      </w:pPr>
      <w:r>
        <w:rPr>
          <w:rFonts w:ascii="Arial" w:cs="Arial" w:eastAsia="Arial" w:hAnsi="Arial"/>
          <w:b/>
          <w:bCs/>
          <w:color w:val="1E3A5F"/>
          <w:sz w:val="28"/>
          <w:szCs w:val="28"/>
        </w:rPr>
        <w:t xml:space="preserve">A3.4 Content &amp; Governance Responsibilities</w:t>
      </w:r>
    </w:p>
    <w:p>
      <w:pPr>
        <w:pBdr>
          <w:bottom w:val="single" w:color="2563EB" w:sz="6" w:space="1"/>
        </w:pBdr>
        <w:spacing w:after="160" w:before="0"/>
      </w:pPr>
    </w:p>
    <w:p>
      <w:pPr>
        <w:pStyle w:val="ListParagraph"/>
        <w:numPr>
          <w:ilvl w:val="0"/>
          <w:numId w:val="3"/>
        </w:numPr>
        <w:spacing w:after="40" w:before="40"/>
      </w:pPr>
      <w:r>
        <w:rPr>
          <w:rFonts w:ascii="Arial" w:cs="Arial" w:eastAsia="Arial" w:hAnsi="Arial"/>
          <w:color w:val="111827"/>
          <w:sz w:val="22"/>
          <w:szCs w:val="22"/>
        </w:rPr>
        <w:t xml:space="preserve">Moderate customer reviews within 48 hours of submission. Reviews must not be approved if they contain personally identifiable information, spam, or content that violates platform policies.</w:t>
      </w:r>
    </w:p>
    <w:p>
      <w:pPr>
        <w:pStyle w:val="ListParagraph"/>
        <w:numPr>
          <w:ilvl w:val="0"/>
          <w:numId w:val="3"/>
        </w:numPr>
        <w:spacing w:after="40" w:before="40"/>
      </w:pPr>
      <w:r>
        <w:rPr>
          <w:rFonts w:ascii="Arial" w:cs="Arial" w:eastAsia="Arial" w:hAnsi="Arial"/>
          <w:color w:val="111827"/>
          <w:sz w:val="22"/>
          <w:szCs w:val="22"/>
        </w:rPr>
        <w:t xml:space="preserve">Manage the gallery image portfolio to ensure it reflects current production capability and quality standards.</w:t>
      </w:r>
    </w:p>
    <w:p>
      <w:pPr>
        <w:pStyle w:val="ListParagraph"/>
        <w:numPr>
          <w:ilvl w:val="0"/>
          <w:numId w:val="3"/>
        </w:numPr>
        <w:spacing w:after="40" w:before="40"/>
      </w:pPr>
      <w:r>
        <w:rPr>
          <w:rFonts w:ascii="Arial" w:cs="Arial" w:eastAsia="Arial" w:hAnsi="Arial"/>
          <w:color w:val="111827"/>
          <w:sz w:val="22"/>
          <w:szCs w:val="22"/>
        </w:rPr>
        <w:t xml:space="preserve">Operate within defined RBAC boundaries. Admins must not attempt to access SuperAdmin-only functionality and must report any access control anomalies to a SuperAdmin immediately.</w:t>
      </w:r>
    </w:p>
    <w:p>
      <w:pPr>
        <w:pStyle w:val="ListParagraph"/>
        <w:numPr>
          <w:ilvl w:val="0"/>
          <w:numId w:val="3"/>
        </w:numPr>
        <w:spacing w:after="40" w:before="40"/>
      </w:pPr>
      <w:r>
        <w:rPr>
          <w:rFonts w:ascii="Arial" w:cs="Arial" w:eastAsia="Arial" w:hAnsi="Arial"/>
          <w:color w:val="111827"/>
          <w:sz w:val="22"/>
          <w:szCs w:val="22"/>
        </w:rPr>
        <w:t xml:space="preserve">Treat all activity logs, customer data, and order information as confidential. Exported reports must be stored and transmitted in accordance with the organisation's data handling policy.</w:t>
      </w:r>
    </w:p>
    <w:p>
      <w:pPr>
        <w:spacing w:after="80" w:before="120"/>
      </w:pPr>
    </w:p>
    <w:p>
      <w:pPr>
        <w:pStyle w:val="Heading2"/>
        <w:spacing w:after="80" w:before="320"/>
      </w:pPr>
      <w:r>
        <w:rPr>
          <w:rFonts w:ascii="Arial" w:cs="Arial" w:eastAsia="Arial" w:hAnsi="Arial"/>
          <w:b/>
          <w:bCs/>
          <w:color w:val="1E3A5F"/>
          <w:sz w:val="28"/>
          <w:szCs w:val="28"/>
        </w:rPr>
        <w:t xml:space="preserve">A3.5 SuperAdmin Responsibilities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SuperAdmin responsibilities extend all Admin responsibilities and additionally include:</w:t>
      </w:r>
    </w:p>
    <w:p>
      <w:pPr>
        <w:spacing w:after="40" w:before="60"/>
      </w:pPr>
    </w:p>
    <w:p>
      <w:pPr>
        <w:pStyle w:val="ListParagraph"/>
        <w:numPr>
          <w:ilvl w:val="0"/>
          <w:numId w:val="2"/>
        </w:numPr>
        <w:spacing w:after="40" w:before="40"/>
      </w:pPr>
      <w:r>
        <w:rPr>
          <w:rFonts w:ascii="Arial" w:cs="Arial" w:eastAsia="Arial" w:hAnsi="Arial"/>
          <w:color w:val="111827"/>
          <w:sz w:val="22"/>
          <w:szCs w:val="22"/>
        </w:rPr>
        <w:t xml:space="preserve">Creating, modifying, and deactivating Admin accounts. No Admin account may be created outside of the /admin/users interface.</w:t>
      </w:r>
    </w:p>
    <w:p>
      <w:pPr>
        <w:pStyle w:val="ListParagraph"/>
        <w:numPr>
          <w:ilvl w:val="0"/>
          <w:numId w:val="2"/>
        </w:numPr>
        <w:spacing w:after="40" w:before="40"/>
      </w:pPr>
      <w:r>
        <w:rPr>
          <w:rFonts w:ascii="Arial" w:cs="Arial" w:eastAsia="Arial" w:hAnsi="Arial"/>
          <w:color w:val="111827"/>
          <w:sz w:val="22"/>
          <w:szCs w:val="22"/>
        </w:rPr>
        <w:t xml:space="preserve">Reviewing the activity_log audit trail monthly for anomalous patterns including unusual deletion volumes, repeated failed access attempts, or bulk data exports.</w:t>
      </w:r>
    </w:p>
    <w:p>
      <w:pPr>
        <w:pStyle w:val="ListParagraph"/>
        <w:numPr>
          <w:ilvl w:val="0"/>
          <w:numId w:val="2"/>
        </w:numPr>
        <w:spacing w:after="40" w:before="40"/>
      </w:pPr>
      <w:r>
        <w:rPr>
          <w:rFonts w:ascii="Arial" w:cs="Arial" w:eastAsia="Arial" w:hAnsi="Arial"/>
          <w:color w:val="111827"/>
          <w:sz w:val="22"/>
          <w:szCs w:val="22"/>
        </w:rPr>
        <w:t xml:space="preserve">Authorising and executing notification broadcasts to all customers. Broadcast messages must be reviewed for accuracy and appropriateness before dispatch.</w:t>
      </w:r>
    </w:p>
    <w:p>
      <w:pPr>
        <w:pStyle w:val="ListParagraph"/>
        <w:numPr>
          <w:ilvl w:val="0"/>
          <w:numId w:val="2"/>
        </w:numPr>
        <w:spacing w:after="40" w:before="40"/>
      </w:pPr>
      <w:r>
        <w:rPr>
          <w:rFonts w:ascii="Arial" w:cs="Arial" w:eastAsia="Arial" w:hAnsi="Arial"/>
          <w:color w:val="111827"/>
          <w:sz w:val="22"/>
          <w:szCs w:val="22"/>
        </w:rPr>
        <w:t xml:space="preserve">Managing the product approval workflow if DRAFT-to-ACTIVE gating is enabled. SuperAdmin is the final approval authority for product publication in gated configurations.</w:t>
      </w:r>
    </w:p>
    <w:p>
      <w:pPr>
        <w:pStyle w:val="ListParagraph"/>
        <w:numPr>
          <w:ilvl w:val="0"/>
          <w:numId w:val="2"/>
        </w:numPr>
        <w:spacing w:after="40" w:before="40"/>
      </w:pPr>
      <w:r>
        <w:rPr>
          <w:rFonts w:ascii="Arial" w:cs="Arial" w:eastAsia="Arial" w:hAnsi="Arial"/>
          <w:color w:val="111827"/>
          <w:sz w:val="22"/>
          <w:szCs w:val="22"/>
        </w:rPr>
        <w:t xml:space="preserve">Maintaining the integrity of Admin role assignments. Role changes must be logged and communicated to the affected team member.</w:t>
      </w:r>
    </w:p>
    <w:p>
      <w:pPr>
        <w:spacing w:after="120" w:before="160"/>
      </w:pPr>
    </w:p>
    <w:p>
      <w:r>
        <w:br w:type="page"/>
      </w:r>
    </w:p>
    <w:p>
      <w:pPr>
        <w:pStyle w:val="Heading1"/>
        <w:spacing w:after="120" w:before="400"/>
      </w:pPr>
      <w:r>
        <w:rPr>
          <w:rFonts w:ascii="Arial" w:cs="Arial" w:eastAsia="Arial" w:hAnsi="Arial"/>
          <w:b/>
          <w:bCs/>
          <w:color w:val="1B2A4A"/>
          <w:sz w:val="36"/>
          <w:szCs w:val="36"/>
        </w:rPr>
        <w:t xml:space="preserve">A4. Vendor Responsibilities</w:t>
      </w:r>
    </w:p>
    <w:p>
      <w:pPr>
        <w:pStyle w:val="Heading2"/>
        <w:spacing w:after="80" w:before="320"/>
      </w:pPr>
      <w:r>
        <w:rPr>
          <w:rFonts w:ascii="Arial" w:cs="Arial" w:eastAsia="Arial" w:hAnsi="Arial"/>
          <w:b/>
          <w:bCs/>
          <w:color w:val="1E3A5F"/>
          <w:sz w:val="28"/>
          <w:szCs w:val="28"/>
        </w:rPr>
        <w:t xml:space="preserve">A4.1 Vendor Context in Merko v1</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In Merko v1 (MVP), the platform operates as a single-vendor marketplace. The 'vendor' is the Merko business owner — the client — who is responsible for all product catalogue management, production fulfilment, and post-purchase service. A multi-vendor seller portal is designated for the v2 roadmap. The standards in this section govern the responsibilities of the Merko operator acting in the vendor capacity and lay the groundwork for future multi-vendor expansion.</w:t>
      </w:r>
    </w:p>
    <w:p>
      <w:pPr>
        <w:spacing w:after="60" w:before="80"/>
      </w:pPr>
    </w:p>
    <w:p>
      <w:pPr>
        <w:pStyle w:val="Heading2"/>
        <w:spacing w:after="80" w:before="320"/>
      </w:pPr>
      <w:r>
        <w:rPr>
          <w:rFonts w:ascii="Arial" w:cs="Arial" w:eastAsia="Arial" w:hAnsi="Arial"/>
          <w:b/>
          <w:bCs/>
          <w:color w:val="1E3A5F"/>
          <w:sz w:val="28"/>
          <w:szCs w:val="28"/>
        </w:rPr>
        <w:t xml:space="preserve">A4.2 Current Vendor Obligations</w:t>
      </w:r>
    </w:p>
    <w:p>
      <w:pPr>
        <w:pBdr>
          <w:bottom w:val="single" w:color="2563EB" w:sz="6" w:space="1"/>
        </w:pBdr>
        <w:spacing w:after="160" w:before="0"/>
      </w:pPr>
    </w:p>
    <w:p>
      <w:pPr>
        <w:pStyle w:val="ListParagraph"/>
        <w:numPr>
          <w:ilvl w:val="0"/>
          <w:numId w:val="3"/>
        </w:numPr>
        <w:spacing w:after="40" w:before="40"/>
      </w:pPr>
      <w:r>
        <w:rPr>
          <w:rFonts w:ascii="Arial" w:cs="Arial" w:eastAsia="Arial" w:hAnsi="Arial"/>
          <w:color w:val="111827"/>
          <w:sz w:val="22"/>
          <w:szCs w:val="22"/>
        </w:rPr>
        <w:t xml:space="preserve">Maintain production capability for all Active products. A product must not remain in Active status if the vendor is unable to fulfil orders for it. Activate products only when production fulfilment is confirmed.</w:t>
      </w:r>
    </w:p>
    <w:p>
      <w:pPr>
        <w:pStyle w:val="ListParagraph"/>
        <w:numPr>
          <w:ilvl w:val="0"/>
          <w:numId w:val="3"/>
        </w:numPr>
        <w:spacing w:after="40" w:before="40"/>
      </w:pPr>
      <w:r>
        <w:rPr>
          <w:rFonts w:ascii="Arial" w:cs="Arial" w:eastAsia="Arial" w:hAnsi="Arial"/>
          <w:color w:val="111827"/>
          <w:sz w:val="22"/>
          <w:szCs w:val="22"/>
        </w:rPr>
        <w:t xml:space="preserve">Update product pricing to reflect current production costs. Prices stored in the system represent binding commitments to customers at checkout. Stale pricing is a direct financial liability.</w:t>
      </w:r>
    </w:p>
    <w:p>
      <w:pPr>
        <w:pStyle w:val="ListParagraph"/>
        <w:numPr>
          <w:ilvl w:val="0"/>
          <w:numId w:val="3"/>
        </w:numPr>
        <w:spacing w:after="40" w:before="40"/>
      </w:pPr>
      <w:r>
        <w:rPr>
          <w:rFonts w:ascii="Arial" w:cs="Arial" w:eastAsia="Arial" w:hAnsi="Arial"/>
          <w:color w:val="111827"/>
          <w:sz w:val="22"/>
          <w:szCs w:val="22"/>
        </w:rPr>
        <w:t xml:space="preserve">Honour all orders that reach PAYMENT_CONFIRMED status. An order in PAYMENT_CONFIRMED represents a completed customer payment. Cancellation after this point triggers a refund obligation.</w:t>
      </w:r>
    </w:p>
    <w:p>
      <w:pPr>
        <w:pStyle w:val="ListParagraph"/>
        <w:numPr>
          <w:ilvl w:val="0"/>
          <w:numId w:val="3"/>
        </w:numPr>
        <w:spacing w:after="40" w:before="40"/>
      </w:pPr>
      <w:r>
        <w:rPr>
          <w:rFonts w:ascii="Arial" w:cs="Arial" w:eastAsia="Arial" w:hAnsi="Arial"/>
          <w:color w:val="111827"/>
          <w:sz w:val="22"/>
          <w:szCs w:val="22"/>
        </w:rPr>
        <w:t xml:space="preserve">Supply accurate design templates and artwork specifications for all customizable products. Template configurations stored in the Management Portal directly control the customer customization experience and print output. Inaccurate templates result in production defects.</w:t>
      </w:r>
    </w:p>
    <w:p>
      <w:pPr>
        <w:pStyle w:val="ListParagraph"/>
        <w:numPr>
          <w:ilvl w:val="0"/>
          <w:numId w:val="3"/>
        </w:numPr>
        <w:spacing w:after="40" w:before="40"/>
      </w:pPr>
      <w:r>
        <w:rPr>
          <w:rFonts w:ascii="Arial" w:cs="Arial" w:eastAsia="Arial" w:hAnsi="Arial"/>
          <w:color w:val="111827"/>
          <w:sz w:val="22"/>
          <w:szCs w:val="22"/>
        </w:rPr>
        <w:t xml:space="preserve">Communicate estimated production timelines through product descriptions and order status updates. Customers must not be left in a PAYMENT_CONFIRMED state for more than one business day without a status advancement or manual communication.</w:t>
      </w:r>
    </w:p>
    <w:p>
      <w:pPr>
        <w:spacing w:after="80" w:before="120"/>
      </w:pPr>
    </w:p>
    <w:p>
      <w:pPr>
        <w:pStyle w:val="Heading2"/>
        <w:spacing w:after="80" w:before="320"/>
      </w:pPr>
      <w:r>
        <w:rPr>
          <w:rFonts w:ascii="Arial" w:cs="Arial" w:eastAsia="Arial" w:hAnsi="Arial"/>
          <w:b/>
          <w:bCs/>
          <w:color w:val="1E3A5F"/>
          <w:sz w:val="28"/>
          <w:szCs w:val="28"/>
        </w:rPr>
        <w:t xml:space="preserve">A4.3 Image &amp; Content Obligations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Product images must accurately represent the physical product. Misleading imagery that results in customer dissatisfaction and returns is the vendor's operational and reputational liability.</w:t>
      </w:r>
    </w:p>
    <w:p>
      <w:pPr>
        <w:pStyle w:val="ListParagraph"/>
        <w:numPr>
          <w:ilvl w:val="0"/>
          <w:numId w:val="2"/>
        </w:numPr>
        <w:spacing w:after="40" w:before="40"/>
      </w:pPr>
      <w:r>
        <w:rPr>
          <w:rFonts w:ascii="Arial" w:cs="Arial" w:eastAsia="Arial" w:hAnsi="Arial"/>
          <w:color w:val="111827"/>
          <w:sz w:val="22"/>
          <w:szCs w:val="22"/>
        </w:rPr>
        <w:t xml:space="preserve">Design templates must be tested using the admin preview canvas before any customizable product is published. Untested templates that produce incorrect print output are the vendor's production liability.</w:t>
      </w:r>
    </w:p>
    <w:p>
      <w:pPr>
        <w:pStyle w:val="ListParagraph"/>
        <w:numPr>
          <w:ilvl w:val="0"/>
          <w:numId w:val="2"/>
        </w:numPr>
        <w:spacing w:after="40" w:before="40"/>
      </w:pPr>
      <w:r>
        <w:rPr>
          <w:rFonts w:ascii="Arial" w:cs="Arial" w:eastAsia="Arial" w:hAnsi="Arial"/>
          <w:color w:val="111827"/>
          <w:sz w:val="22"/>
          <w:szCs w:val="22"/>
        </w:rPr>
        <w:t xml:space="preserve">Gallery images must represent completed work that the vendor can consistently reproduce. Gallery images must not depict products or quality levels that are not achievable.</w:t>
      </w:r>
    </w:p>
    <w:p>
      <w:pPr>
        <w:spacing w:after="80" w:before="120"/>
      </w:pPr>
    </w:p>
    <w:p>
      <w:pPr>
        <w:pStyle w:val="Heading2"/>
        <w:spacing w:after="80" w:before="320"/>
      </w:pPr>
      <w:r>
        <w:rPr>
          <w:rFonts w:ascii="Arial" w:cs="Arial" w:eastAsia="Arial" w:hAnsi="Arial"/>
          <w:b/>
          <w:bCs/>
          <w:color w:val="1E3A5F"/>
          <w:sz w:val="28"/>
          <w:szCs w:val="28"/>
        </w:rPr>
        <w:t xml:space="preserve">A4.4 Future Multi-Vendor Standards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When the multi-vendor seller portal is implemented in v2, the following responsibilities will transfer to individual vendors via a dedicated vendor portal. The data structures in the current schema are designed to support this transition without breaking changes: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Responsibility</w:t>
            </w:r>
          </w:p>
        </w:tc>
        <w:tc>
          <w:tcPr>
            <w:tcW w:type="dxa" w:w="61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v2 Vendor Portal Mechanism</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 catalogue management</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Vendor-scoped product CRUD with approval workflow</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Inventory management</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Vendor-level stock management per variant</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Order fulfilment</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Vendor order queue with status advancement capability</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Pricing control</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Vendor-defined base pricing within platform-set bounds</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Template and artwork upload</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Vendor self-service template management</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Vendor onboarding</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SuperAdmin-controlled vendor account creation and verification</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Revenue reporting</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Vendor-scoped analytics dashboard (read replica)</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Commission management</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SuperAdmin-configured commission rules per vendor</w:t>
            </w:r>
          </w:p>
        </w:tc>
      </w:tr>
    </w:tbl>
    <w:p>
      <w:pPr>
        <w:spacing w:after="120" w:before="160"/>
      </w:pPr>
    </w:p>
    <w:p>
      <w:r>
        <w:br w:type="page"/>
      </w:r>
    </w:p>
    <w:p>
      <w:pPr>
        <w:pStyle w:val="Heading1"/>
        <w:spacing w:after="120" w:before="400"/>
      </w:pPr>
      <w:r>
        <w:rPr>
          <w:rFonts w:ascii="Arial" w:cs="Arial" w:eastAsia="Arial" w:hAnsi="Arial"/>
          <w:b/>
          <w:bCs/>
          <w:color w:val="1B2A4A"/>
          <w:sz w:val="36"/>
          <w:szCs w:val="36"/>
        </w:rPr>
        <w:t xml:space="preserve">A5. Product Management Standards</w:t>
      </w:r>
    </w:p>
    <w:p>
      <w:pPr>
        <w:pStyle w:val="Heading2"/>
        <w:spacing w:after="80" w:before="320"/>
      </w:pPr>
      <w:r>
        <w:rPr>
          <w:rFonts w:ascii="Arial" w:cs="Arial" w:eastAsia="Arial" w:hAnsi="Arial"/>
          <w:b/>
          <w:bCs/>
          <w:color w:val="1E3A5F"/>
          <w:sz w:val="28"/>
          <w:szCs w:val="28"/>
        </w:rPr>
        <w:t xml:space="preserve">A5.1 Core Principle</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Product management on the Merko platform is a business operation, not a technical operation. Every aspect of the product lifecycle — from initial creation through to permanent archival — must be executable by a non-technical Admin user through the Management Portal. This section defines the standards that govern how that capability is built, maintained, and operated.</w:t>
      </w:r>
    </w:p>
    <w:p>
      <w:pPr>
        <w:spacing w:after="60" w:before="80"/>
      </w:pPr>
    </w:p>
    <w:p>
      <w:pPr>
        <w:pStyle w:val="Heading2"/>
        <w:spacing w:after="80" w:before="320"/>
      </w:pPr>
      <w:r>
        <w:rPr>
          <w:rFonts w:ascii="Arial" w:cs="Arial" w:eastAsia="Arial" w:hAnsi="Arial"/>
          <w:b/>
          <w:bCs/>
          <w:color w:val="1E3A5F"/>
          <w:sz w:val="28"/>
          <w:szCs w:val="28"/>
        </w:rPr>
        <w:t xml:space="preserve">A5.2 Product Creation Standards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A product creation workflow must collect and validate the following data before a product record can be saved to the database: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Field</w:t>
            </w:r>
          </w:p>
        </w:tc>
        <w:tc>
          <w:tcPr>
            <w:tcW w:type="dxa" w:w="18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Type</w:t>
            </w:r>
          </w:p>
        </w:tc>
        <w:tc>
          <w:tcPr>
            <w:tcW w:type="dxa" w:w="30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Validation Rule</w:t>
            </w:r>
          </w:p>
        </w:tc>
        <w:tc>
          <w:tcPr>
            <w:tcW w:type="dxa" w:w="27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Notes</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Name</w:t>
            </w:r>
          </w:p>
        </w:tc>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Text</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1–500 characters</w:t>
            </w:r>
          </w:p>
        </w:tc>
        <w:tc>
          <w:tcPr>
            <w:tcW w:type="dxa" w:w="2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Displayed on all customer-facing pages</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Description</w:t>
            </w:r>
          </w:p>
        </w:tc>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Rich Text</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1–5000 characters</w:t>
            </w:r>
          </w:p>
        </w:tc>
        <w:tc>
          <w:tcPr>
            <w:tcW w:type="dxa" w:w="2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Supports basic formatting</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Category</w:t>
            </w:r>
          </w:p>
        </w:tc>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Select</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must be an existing category ID</w:t>
            </w:r>
          </w:p>
        </w:tc>
        <w:tc>
          <w:tcPr>
            <w:tcW w:type="dxa" w:w="2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Hierarchical category picker</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Base Price</w:t>
            </w:r>
          </w:p>
        </w:tc>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Integer (paise)</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greater than zero</w:t>
            </w:r>
          </w:p>
        </w:tc>
        <w:tc>
          <w:tcPr>
            <w:tcW w:type="dxa" w:w="2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 floating-point values</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SKU</w:t>
            </w:r>
          </w:p>
        </w:tc>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Text</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globally unique, 1–200 characters</w:t>
            </w:r>
          </w:p>
        </w:tc>
        <w:tc>
          <w:tcPr>
            <w:tcW w:type="dxa" w:w="2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Auto-validated for uniqueness</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Slug</w:t>
            </w:r>
          </w:p>
        </w:tc>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Text</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Auto-generated from name; editable; unique</w:t>
            </w:r>
          </w:p>
        </w:tc>
        <w:tc>
          <w:tcPr>
            <w:tcW w:type="dxa" w:w="2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URL-safe, lowercase, hyphenated</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Tags</w:t>
            </w:r>
          </w:p>
        </w:tc>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Multi-select text</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Optional; each tag max 100 characters</w:t>
            </w:r>
          </w:p>
        </w:tc>
        <w:tc>
          <w:tcPr>
            <w:tcW w:type="dxa" w:w="2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Used for cross-linking and search</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 Customizable</w:t>
            </w:r>
          </w:p>
        </w:tc>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Boolean</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Default false</w:t>
            </w:r>
          </w:p>
        </w:tc>
        <w:tc>
          <w:tcPr>
            <w:tcW w:type="dxa" w:w="2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Enables customization schema builder</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Images</w:t>
            </w:r>
          </w:p>
        </w:tc>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File upload</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At least 1 image required before activation</w:t>
            </w:r>
          </w:p>
        </w:tc>
        <w:tc>
          <w:tcPr>
            <w:tcW w:type="dxa" w:w="2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Max 10 images; 5 MB each; JPEG/PNG/WebP</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Variants</w:t>
            </w:r>
          </w:p>
        </w:tc>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Structured</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At least 1 variant required</w:t>
            </w:r>
          </w:p>
        </w:tc>
        <w:tc>
          <w:tcPr>
            <w:tcW w:type="dxa" w:w="27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Each variant needs unique SKU and stock &gt;= 0</w:t>
            </w:r>
          </w:p>
        </w:tc>
      </w:tr>
    </w:tbl>
    <w:p>
      <w:pPr>
        <w:spacing w:after="80" w:before="120"/>
      </w:pPr>
    </w:p>
    <w:p>
      <w:pPr>
        <w:spacing w:after="80" w:before="80"/>
      </w:pPr>
      <w:r>
        <w:rPr>
          <w:rFonts w:ascii="Arial" w:cs="Arial" w:eastAsia="Arial" w:hAnsi="Arial"/>
          <w:b w:val="false"/>
          <w:bCs w:val="false"/>
          <w:color w:val="111827"/>
          <w:sz w:val="22"/>
          <w:szCs w:val="22"/>
        </w:rPr>
        <w:t xml:space="preserve">Products are created in DRAFT state (isActive = false). A product in DRAFT state is not visible to customers. The Admin must explicitly activate the product after completing all required fields and uploading at least one image.</w:t>
      </w:r>
    </w:p>
    <w:p>
      <w:pPr>
        <w:spacing w:after="60" w:before="80"/>
      </w:pPr>
    </w:p>
    <w:p>
      <w:pPr>
        <w:pStyle w:val="Heading2"/>
        <w:spacing w:after="80" w:before="320"/>
      </w:pPr>
      <w:r>
        <w:rPr>
          <w:rFonts w:ascii="Arial" w:cs="Arial" w:eastAsia="Arial" w:hAnsi="Arial"/>
          <w:b/>
          <w:bCs/>
          <w:color w:val="1E3A5F"/>
          <w:sz w:val="28"/>
          <w:szCs w:val="28"/>
        </w:rPr>
        <w:t xml:space="preserve">A5.3 Product Edit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Any product field may be edited at any time by an Admin or SuperAdmin, regardless of the product's current status.</w:t>
      </w:r>
    </w:p>
    <w:p>
      <w:pPr>
        <w:pStyle w:val="ListParagraph"/>
        <w:numPr>
          <w:ilvl w:val="0"/>
          <w:numId w:val="2"/>
        </w:numPr>
        <w:spacing w:after="40" w:before="40"/>
      </w:pPr>
      <w:r>
        <w:rPr>
          <w:rFonts w:ascii="Arial" w:cs="Arial" w:eastAsia="Arial" w:hAnsi="Arial"/>
          <w:color w:val="111827"/>
          <w:sz w:val="22"/>
          <w:szCs w:val="22"/>
        </w:rPr>
        <w:t xml:space="preserve">Price edits take effect immediately for new orders. In-flight orders (those already in PAYMENT_CONFIRMED or beyond) are price-locked at the value stored in order_items at checkout time and are not affected by subsequent price changes.</w:t>
      </w:r>
    </w:p>
    <w:p>
      <w:pPr>
        <w:pStyle w:val="ListParagraph"/>
        <w:numPr>
          <w:ilvl w:val="0"/>
          <w:numId w:val="2"/>
        </w:numPr>
        <w:spacing w:after="40" w:before="40"/>
      </w:pPr>
      <w:r>
        <w:rPr>
          <w:rFonts w:ascii="Arial" w:cs="Arial" w:eastAsia="Arial" w:hAnsi="Arial"/>
          <w:color w:val="111827"/>
          <w:sz w:val="22"/>
          <w:szCs w:val="22"/>
        </w:rPr>
        <w:t xml:space="preserve">SKU changes are permitted only if no order has ever referenced the existing SKU. The system must enforce this constraint server-side and return a clear error if the SKU is referenced in order history.</w:t>
      </w:r>
    </w:p>
    <w:p>
      <w:pPr>
        <w:pStyle w:val="ListParagraph"/>
        <w:numPr>
          <w:ilvl w:val="0"/>
          <w:numId w:val="2"/>
        </w:numPr>
        <w:spacing w:after="40" w:before="40"/>
      </w:pPr>
      <w:r>
        <w:rPr>
          <w:rFonts w:ascii="Arial" w:cs="Arial" w:eastAsia="Arial" w:hAnsi="Arial"/>
          <w:color w:val="111827"/>
          <w:sz w:val="22"/>
          <w:szCs w:val="22"/>
        </w:rPr>
        <w:t xml:space="preserve">Slug changes must be handled with a redirect from the old slug to the new slug to prevent broken links. The system must store the previous slug and serve a 301 redirect for a minimum of 90 days.</w:t>
      </w:r>
    </w:p>
    <w:p>
      <w:pPr>
        <w:pStyle w:val="ListParagraph"/>
        <w:numPr>
          <w:ilvl w:val="0"/>
          <w:numId w:val="2"/>
        </w:numPr>
        <w:spacing w:after="40" w:before="40"/>
      </w:pPr>
      <w:r>
        <w:rPr>
          <w:rFonts w:ascii="Arial" w:cs="Arial" w:eastAsia="Arial" w:hAnsi="Arial"/>
          <w:color w:val="111827"/>
          <w:sz w:val="22"/>
          <w:szCs w:val="22"/>
        </w:rPr>
        <w:t xml:space="preserve">Cache invalidation must occur automatically within 30 seconds of any product edit. Admins must not be required to perform manual cache-clearing actions.</w:t>
      </w:r>
    </w:p>
    <w:p>
      <w:pPr>
        <w:spacing w:after="80" w:before="120"/>
      </w:pPr>
    </w:p>
    <w:p>
      <w:pPr>
        <w:pStyle w:val="Heading2"/>
        <w:spacing w:after="80" w:before="320"/>
      </w:pPr>
      <w:r>
        <w:rPr>
          <w:rFonts w:ascii="Arial" w:cs="Arial" w:eastAsia="Arial" w:hAnsi="Arial"/>
          <w:b/>
          <w:bCs/>
          <w:color w:val="1E3A5F"/>
          <w:sz w:val="28"/>
          <w:szCs w:val="28"/>
        </w:rPr>
        <w:t xml:space="preserve">A5.4 Image Management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A maximum of 10 images may be uploaded per product. Attempts to upload beyond this limit must return a 409 Conflict error with a clear user-facing message.</w:t>
      </w:r>
    </w:p>
    <w:p>
      <w:pPr>
        <w:pStyle w:val="ListParagraph"/>
        <w:numPr>
          <w:ilvl w:val="0"/>
          <w:numId w:val="2"/>
        </w:numPr>
        <w:spacing w:after="40" w:before="40"/>
      </w:pPr>
      <w:r>
        <w:rPr>
          <w:rFonts w:ascii="Arial" w:cs="Arial" w:eastAsia="Arial" w:hAnsi="Arial"/>
          <w:color w:val="111827"/>
          <w:sz w:val="22"/>
          <w:szCs w:val="22"/>
        </w:rPr>
        <w:t xml:space="preserve">All product images must be uploaded via the Express Upload Service. Direct client-to-Cloudinary uploads are prohibited.</w:t>
      </w:r>
    </w:p>
    <w:p>
      <w:pPr>
        <w:pStyle w:val="ListParagraph"/>
        <w:numPr>
          <w:ilvl w:val="0"/>
          <w:numId w:val="2"/>
        </w:numPr>
        <w:spacing w:after="40" w:before="40"/>
      </w:pPr>
      <w:r>
        <w:rPr>
          <w:rFonts w:ascii="Arial" w:cs="Arial" w:eastAsia="Arial" w:hAnsi="Arial"/>
          <w:color w:val="111827"/>
          <w:sz w:val="22"/>
          <w:szCs w:val="22"/>
        </w:rPr>
        <w:t xml:space="preserve">Image deletion from the Management Portal must complete the Cloudinary deletion before removing the database record. If Cloudinary deletion fails, the database record must not be removed and the error must be surfaced to the Admin.</w:t>
      </w:r>
    </w:p>
    <w:p>
      <w:pPr>
        <w:pStyle w:val="ListParagraph"/>
        <w:numPr>
          <w:ilvl w:val="0"/>
          <w:numId w:val="2"/>
        </w:numPr>
        <w:spacing w:after="40" w:before="40"/>
      </w:pPr>
      <w:r>
        <w:rPr>
          <w:rFonts w:ascii="Arial" w:cs="Arial" w:eastAsia="Arial" w:hAnsi="Arial"/>
          <w:color w:val="111827"/>
          <w:sz w:val="22"/>
          <w:szCs w:val="22"/>
        </w:rPr>
        <w:t xml:space="preserve">The first image in the ordered set is treated as the primary product image and is used in catalog listings, cart, and order confirmation views. Admins must be able to reorder images within the Management Portal.</w:t>
      </w:r>
    </w:p>
    <w:p>
      <w:pPr>
        <w:spacing w:after="80" w:before="120"/>
      </w:pPr>
    </w:p>
    <w:p>
      <w:pPr>
        <w:pStyle w:val="Heading2"/>
        <w:spacing w:after="80" w:before="320"/>
      </w:pPr>
      <w:r>
        <w:rPr>
          <w:rFonts w:ascii="Arial" w:cs="Arial" w:eastAsia="Arial" w:hAnsi="Arial"/>
          <w:b/>
          <w:bCs/>
          <w:color w:val="1E3A5F"/>
          <w:sz w:val="28"/>
          <w:szCs w:val="28"/>
        </w:rPr>
        <w:t xml:space="preserve">A5.5 Variant Management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Each product variant must have a globally unique SKU across the entire product catalogue, not just within the parent product.</w:t>
      </w:r>
    </w:p>
    <w:p>
      <w:pPr>
        <w:pStyle w:val="ListParagraph"/>
        <w:numPr>
          <w:ilvl w:val="0"/>
          <w:numId w:val="2"/>
        </w:numPr>
        <w:spacing w:after="40" w:before="40"/>
      </w:pPr>
      <w:r>
        <w:rPr>
          <w:rFonts w:ascii="Arial" w:cs="Arial" w:eastAsia="Arial" w:hAnsi="Arial"/>
          <w:color w:val="111827"/>
          <w:sz w:val="22"/>
          <w:szCs w:val="22"/>
        </w:rPr>
        <w:t xml:space="preserve">Variants must support independent pricing via a price delta (in paise) applied on top of the product's base price. Negative deltas (discounted variants) are permitted.</w:t>
      </w:r>
    </w:p>
    <w:p>
      <w:pPr>
        <w:pStyle w:val="ListParagraph"/>
        <w:numPr>
          <w:ilvl w:val="0"/>
          <w:numId w:val="2"/>
        </w:numPr>
        <w:spacing w:after="40" w:before="40"/>
      </w:pPr>
      <w:r>
        <w:rPr>
          <w:rFonts w:ascii="Arial" w:cs="Arial" w:eastAsia="Arial" w:hAnsi="Arial"/>
          <w:color w:val="111827"/>
          <w:sz w:val="22"/>
          <w:szCs w:val="22"/>
        </w:rPr>
        <w:t xml:space="preserve">Stock is managed at the variant level, not the product level. Stock counts must always be an integer greater than or equal to zero.</w:t>
      </w:r>
    </w:p>
    <w:p>
      <w:pPr>
        <w:pStyle w:val="ListParagraph"/>
        <w:numPr>
          <w:ilvl w:val="0"/>
          <w:numId w:val="2"/>
        </w:numPr>
        <w:spacing w:after="40" w:before="40"/>
      </w:pPr>
      <w:r>
        <w:rPr>
          <w:rFonts w:ascii="Arial" w:cs="Arial" w:eastAsia="Arial" w:hAnsi="Arial"/>
          <w:color w:val="111827"/>
          <w:sz w:val="22"/>
          <w:szCs w:val="22"/>
        </w:rPr>
        <w:t xml:space="preserve">A variant with active order history must not be hard-deleted. The Admin must deactivate the variant instead. The system must enforce this constraint and return a descriptive error.</w:t>
      </w:r>
    </w:p>
    <w:p>
      <w:pPr>
        <w:pStyle w:val="ListParagraph"/>
        <w:numPr>
          <w:ilvl w:val="0"/>
          <w:numId w:val="2"/>
        </w:numPr>
        <w:spacing w:after="40" w:before="40"/>
      </w:pPr>
      <w:r>
        <w:rPr>
          <w:rFonts w:ascii="Arial" w:cs="Arial" w:eastAsia="Arial" w:hAnsi="Arial"/>
          <w:color w:val="111827"/>
          <w:sz w:val="22"/>
          <w:szCs w:val="22"/>
        </w:rPr>
        <w:t xml:space="preserve">Low-stock alerts must be visible in the /admin/products/[id]/inventory view. The threshold for low-stock warning defaults to 10 units and must be configurable by the Admin without code changes.</w:t>
      </w:r>
    </w:p>
    <w:p>
      <w:pPr>
        <w:spacing w:after="120" w:before="160"/>
      </w:pPr>
    </w:p>
    <w:p>
      <w:r>
        <w:br w:type="page"/>
      </w:r>
    </w:p>
    <w:p>
      <w:pPr>
        <w:pStyle w:val="Heading1"/>
        <w:spacing w:after="120" w:before="400"/>
      </w:pPr>
      <w:r>
        <w:rPr>
          <w:rFonts w:ascii="Arial" w:cs="Arial" w:eastAsia="Arial" w:hAnsi="Arial"/>
          <w:b/>
          <w:bCs/>
          <w:color w:val="1B2A4A"/>
          <w:sz w:val="36"/>
          <w:szCs w:val="36"/>
        </w:rPr>
        <w:t xml:space="preserve">A6. Category Management Standards</w:t>
      </w:r>
    </w:p>
    <w:p>
      <w:pPr>
        <w:pStyle w:val="Heading2"/>
        <w:spacing w:after="80" w:before="320"/>
      </w:pPr>
      <w:r>
        <w:rPr>
          <w:rFonts w:ascii="Arial" w:cs="Arial" w:eastAsia="Arial" w:hAnsi="Arial"/>
          <w:b/>
          <w:bCs/>
          <w:color w:val="1E3A5F"/>
          <w:sz w:val="28"/>
          <w:szCs w:val="28"/>
        </w:rPr>
        <w:t xml:space="preserve">A6.1 Category Hierarchy Model</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Merko categories follow a two-level parent-child hierarchy. A top-level category (parent) is a broad classification — for example, 'Stationery' or 'Apparel'. A child category is a specific product grouping under a parent — for example, 'ID Cards' under 'Stationery'. Products are assigned to leaf categories (child categories). Assignment to a parent category directly is permitted but not recommended as it reduces navigational clarity.</w:t>
      </w:r>
    </w:p>
    <w:p>
      <w:pPr>
        <w:spacing w:after="60" w:before="80"/>
      </w:pPr>
    </w:p>
    <w:p>
      <w:pPr>
        <w:pStyle w:val="Heading2"/>
        <w:spacing w:after="80" w:before="320"/>
      </w:pPr>
      <w:r>
        <w:rPr>
          <w:rFonts w:ascii="Arial" w:cs="Arial" w:eastAsia="Arial" w:hAnsi="Arial"/>
          <w:b/>
          <w:bCs/>
          <w:color w:val="1E3A5F"/>
          <w:sz w:val="28"/>
          <w:szCs w:val="28"/>
        </w:rPr>
        <w:t xml:space="preserve">A6.2 Category Data Standards</w:t>
      </w:r>
    </w:p>
    <w:p>
      <w:pPr>
        <w:pBdr>
          <w:bottom w:val="single" w:color="2563EB"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Field</w:t>
            </w:r>
          </w:p>
        </w:tc>
        <w:tc>
          <w:tcPr>
            <w:tcW w:type="dxa" w:w="69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Requirement</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Name</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1–200 characters, must be unique within its parent scope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Slug</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Auto-generated from name; editable; unique platform-wide; URL-safe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Image</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Optional but strongly recommended for top-level categories — used in home page grid</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Sort Order</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Integer; controls display sequence; Admins must be able to adjust via drag-drop or input</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Parent Category</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Optional; if null, category is treated as a top-level parent</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 Active</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Boolean; inactive categories are hidden from Customer Portal navigation</w:t>
            </w:r>
          </w:p>
        </w:tc>
      </w:tr>
    </w:tbl>
    <w:p>
      <w:pPr>
        <w:spacing w:after="80" w:before="120"/>
      </w:pPr>
    </w:p>
    <w:p>
      <w:pPr>
        <w:pStyle w:val="Heading2"/>
        <w:spacing w:after="80" w:before="320"/>
      </w:pPr>
      <w:r>
        <w:rPr>
          <w:rFonts w:ascii="Arial" w:cs="Arial" w:eastAsia="Arial" w:hAnsi="Arial"/>
          <w:b/>
          <w:bCs/>
          <w:color w:val="1E3A5F"/>
          <w:sz w:val="28"/>
          <w:szCs w:val="28"/>
        </w:rPr>
        <w:t xml:space="preserve">A6.3 Category Operational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Categories may be created, edited, and deactivated by any Admin without developer involvement.</w:t>
      </w:r>
    </w:p>
    <w:p>
      <w:pPr>
        <w:pStyle w:val="ListParagraph"/>
        <w:numPr>
          <w:ilvl w:val="0"/>
          <w:numId w:val="2"/>
        </w:numPr>
        <w:spacing w:after="40" w:before="40"/>
      </w:pPr>
      <w:r>
        <w:rPr>
          <w:rFonts w:ascii="Arial" w:cs="Arial" w:eastAsia="Arial" w:hAnsi="Arial"/>
          <w:color w:val="111827"/>
          <w:sz w:val="22"/>
          <w:szCs w:val="22"/>
        </w:rPr>
        <w:t xml:space="preserve">A category may not be deleted if it has products currently assigned to it. The Admin must reassign or deactivate all associated products before deleting the category. The system must enforce this constraint and identify the blocking products in the error response.</w:t>
      </w:r>
    </w:p>
    <w:p>
      <w:pPr>
        <w:pStyle w:val="ListParagraph"/>
        <w:numPr>
          <w:ilvl w:val="0"/>
          <w:numId w:val="2"/>
        </w:numPr>
        <w:spacing w:after="40" w:before="40"/>
      </w:pPr>
      <w:r>
        <w:rPr>
          <w:rFonts w:ascii="Arial" w:cs="Arial" w:eastAsia="Arial" w:hAnsi="Arial"/>
          <w:color w:val="111827"/>
          <w:sz w:val="22"/>
          <w:szCs w:val="22"/>
        </w:rPr>
        <w:t xml:space="preserve">Deactivating a parent category must also hide all child categories and their associated products from the Customer Portal. Reactivation of the parent must restore visibility of child categories that were previously active, but must not force-activate categories that were individually deactivated.</w:t>
      </w:r>
    </w:p>
    <w:p>
      <w:pPr>
        <w:pStyle w:val="ListParagraph"/>
        <w:numPr>
          <w:ilvl w:val="0"/>
          <w:numId w:val="2"/>
        </w:numPr>
        <w:spacing w:after="40" w:before="40"/>
      </w:pPr>
      <w:r>
        <w:rPr>
          <w:rFonts w:ascii="Arial" w:cs="Arial" w:eastAsia="Arial" w:hAnsi="Arial"/>
          <w:color w:val="111827"/>
          <w:sz w:val="22"/>
          <w:szCs w:val="22"/>
        </w:rPr>
        <w:t xml:space="preserve">Category sort order changes must take effect within 30 seconds on the Customer Portal without requiring a full deployment.</w:t>
      </w:r>
    </w:p>
    <w:p>
      <w:pPr>
        <w:pStyle w:val="ListParagraph"/>
        <w:numPr>
          <w:ilvl w:val="0"/>
          <w:numId w:val="2"/>
        </w:numPr>
        <w:spacing w:after="40" w:before="40"/>
      </w:pPr>
      <w:r>
        <w:rPr>
          <w:rFonts w:ascii="Arial" w:cs="Arial" w:eastAsia="Arial" w:hAnsi="Arial"/>
          <w:color w:val="111827"/>
          <w:sz w:val="22"/>
          <w:szCs w:val="22"/>
        </w:rPr>
        <w:t xml:space="preserve">A category's slug must not be changed after it has been indexed by search engines without implementing a 301 redirect from the previous slug.</w:t>
      </w:r>
    </w:p>
    <w:p>
      <w:pPr>
        <w:spacing w:after="120" w:before="160"/>
      </w:pPr>
    </w:p>
    <w:p>
      <w:r>
        <w:br w:type="page"/>
      </w:r>
    </w:p>
    <w:p>
      <w:pPr>
        <w:pStyle w:val="Heading1"/>
        <w:spacing w:after="120" w:before="400"/>
      </w:pPr>
      <w:r>
        <w:rPr>
          <w:rFonts w:ascii="Arial" w:cs="Arial" w:eastAsia="Arial" w:hAnsi="Arial"/>
          <w:b/>
          <w:bCs/>
          <w:color w:val="1B2A4A"/>
          <w:sz w:val="36"/>
          <w:szCs w:val="36"/>
        </w:rPr>
        <w:t xml:space="preserve">A7. Dynamic Product Customization Standards</w:t>
      </w:r>
    </w:p>
    <w:p>
      <w:pPr>
        <w:pStyle w:val="Heading2"/>
        <w:spacing w:after="80" w:before="320"/>
      </w:pPr>
      <w:r>
        <w:rPr>
          <w:rFonts w:ascii="Arial" w:cs="Arial" w:eastAsia="Arial" w:hAnsi="Arial"/>
          <w:b/>
          <w:bCs/>
          <w:color w:val="1E3A5F"/>
          <w:sz w:val="28"/>
          <w:szCs w:val="28"/>
        </w:rPr>
        <w:t xml:space="preserve">A7.1 Purpose</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Customization Engine is the capability that differentiates Merko from a standard e-commerce catalogue. It allows the Admin to define, per product, exactly what inputs a customer must provide during personalization — and ensures those inputs are reflected in real time on a live preview canvas. The engine is no-code by design: the Admin uses the field builder interface; the Customer Portal renders the resulting schema dynamically with no template changes required.</w:t>
      </w:r>
    </w:p>
    <w:p>
      <w:pPr>
        <w:spacing w:after="60" w:before="80"/>
      </w:pPr>
    </w:p>
    <w:p>
      <w:pPr>
        <w:pStyle w:val="Heading2"/>
        <w:spacing w:after="80" w:before="320"/>
      </w:pPr>
      <w:r>
        <w:rPr>
          <w:rFonts w:ascii="Arial" w:cs="Arial" w:eastAsia="Arial" w:hAnsi="Arial"/>
          <w:b/>
          <w:bCs/>
          <w:color w:val="1E3A5F"/>
          <w:sz w:val="28"/>
          <w:szCs w:val="28"/>
        </w:rPr>
        <w:t xml:space="preserve">A7.2 Supported Field Types</w:t>
      </w:r>
    </w:p>
    <w:p>
      <w:pPr>
        <w:pBdr>
          <w:bottom w:val="single" w:color="2563EB"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Field Type</w:t>
            </w:r>
          </w:p>
        </w:tc>
        <w:tc>
          <w:tcPr>
            <w:tcW w:type="dxa" w:w="75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Description &amp; Use Case</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text</w:t>
            </w:r>
          </w:p>
        </w:tc>
        <w:tc>
          <w:tcPr>
            <w:tcW w:type="dxa" w:w="7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Single-line text input. Use for names, short labels, and ID numbers.</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textarea</w:t>
            </w:r>
          </w:p>
        </w:tc>
        <w:tc>
          <w:tcPr>
            <w:tcW w:type="dxa" w:w="7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Multi-line text input. Use for address blocks, longer descriptions, or multi-line print content.</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number</w:t>
            </w:r>
          </w:p>
        </w:tc>
        <w:tc>
          <w:tcPr>
            <w:tcW w:type="dxa" w:w="7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Numeric input with optional min/max bounds. Use for quantities, dimensions in units, or batch sizes.</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image</w:t>
            </w:r>
          </w:p>
        </w:tc>
        <w:tc>
          <w:tcPr>
            <w:tcW w:type="dxa" w:w="7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File upload field for customer-supplied photos or logos. Stored in Cloudinary under /merko/user-uploads/.</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dropdown</w:t>
            </w:r>
          </w:p>
        </w:tc>
        <w:tc>
          <w:tcPr>
            <w:tcW w:type="dxa" w:w="7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Single-choice select from a predefined option list. Use for print colour, finish, or material selection.</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checkbox</w:t>
            </w:r>
          </w:p>
        </w:tc>
        <w:tc>
          <w:tcPr>
            <w:tcW w:type="dxa" w:w="7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Boolean toggle. Use for optional add-ons such as lamination or border inclusion.</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radio</w:t>
            </w:r>
          </w:p>
        </w:tc>
        <w:tc>
          <w:tcPr>
            <w:tcW w:type="dxa" w:w="7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Single-choice radio button group. Use for mutually exclusive options with a small option count.</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color_picker</w:t>
            </w:r>
          </w:p>
        </w:tc>
        <w:tc>
          <w:tcPr>
            <w:tcW w:type="dxa" w:w="7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Hex colour selector. Use for customer-chosen background or text colours on printed products.</w:t>
            </w:r>
          </w:p>
        </w:tc>
      </w:tr>
      <w:tr>
        <w:tc>
          <w:tcPr>
            <w:tcW w:type="dxa" w:w="18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dimension</w:t>
            </w:r>
          </w:p>
        </w:tc>
        <w:tc>
          <w:tcPr>
            <w:tcW w:type="dxa" w:w="7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Paired width and height input with unit (mm/cm). Use for custom-sized banners or prints.</w:t>
            </w:r>
          </w:p>
        </w:tc>
      </w:tr>
    </w:tbl>
    <w:p>
      <w:pPr>
        <w:spacing w:after="80" w:before="120"/>
      </w:pPr>
    </w:p>
    <w:p>
      <w:pPr>
        <w:pStyle w:val="Heading2"/>
        <w:spacing w:after="80" w:before="320"/>
      </w:pPr>
      <w:r>
        <w:rPr>
          <w:rFonts w:ascii="Arial" w:cs="Arial" w:eastAsia="Arial" w:hAnsi="Arial"/>
          <w:b/>
          <w:bCs/>
          <w:color w:val="1E3A5F"/>
          <w:sz w:val="28"/>
          <w:szCs w:val="28"/>
        </w:rPr>
        <w:t xml:space="preserve">A7.3 Field Schema Standards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Each field in a customization schema must be defined by the following properties stored in the customization_schema JSONB column of the products table: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240"/>
        <w:gridCol w:w="5200"/>
      </w:tblGrid>
      <w:tr>
        <w:tc>
          <w:tcPr>
            <w:tcW w:type="dxa" w:w="192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Property</w:t>
            </w:r>
          </w:p>
        </w:tc>
        <w:tc>
          <w:tcPr>
            <w:tcW w:type="dxa" w:w="224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Type</w:t>
            </w:r>
          </w:p>
        </w:tc>
        <w:tc>
          <w:tcPr>
            <w:tcW w:type="dxa" w:w="52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Requirement</w:t>
            </w:r>
          </w:p>
        </w:tc>
      </w:tr>
      <w:tr>
        <w:tc>
          <w:tcPr>
            <w:tcW w:type="dxa" w:w="192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id</w:t>
            </w:r>
          </w:p>
        </w:tc>
        <w:tc>
          <w:tcPr>
            <w:tcW w:type="dxa" w:w="22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UUID</w:t>
            </w:r>
          </w:p>
        </w:tc>
        <w:tc>
          <w:tcPr>
            <w:tcW w:type="dxa" w:w="5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unique within the schema; used to bind field to preview canvas position</w:t>
            </w:r>
          </w:p>
        </w:tc>
      </w:tr>
      <w:tr>
        <w:tc>
          <w:tcPr>
            <w:tcW w:type="dxa" w:w="192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type</w:t>
            </w:r>
          </w:p>
        </w:tc>
        <w:tc>
          <w:tcPr>
            <w:tcW w:type="dxa" w:w="22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Enum (9 values)</w:t>
            </w:r>
          </w:p>
        </w:tc>
        <w:tc>
          <w:tcPr>
            <w:tcW w:type="dxa" w:w="5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one of the supported field types listed in A7.2</w:t>
            </w:r>
          </w:p>
        </w:tc>
      </w:tr>
      <w:tr>
        <w:tc>
          <w:tcPr>
            <w:tcW w:type="dxa" w:w="192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label</w:t>
            </w:r>
          </w:p>
        </w:tc>
        <w:tc>
          <w:tcPr>
            <w:tcW w:type="dxa" w:w="22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String</w:t>
            </w:r>
          </w:p>
        </w:tc>
        <w:tc>
          <w:tcPr>
            <w:tcW w:type="dxa" w:w="5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displayed above the input on the Customer Portal</w:t>
            </w:r>
          </w:p>
        </w:tc>
      </w:tr>
      <w:tr>
        <w:tc>
          <w:tcPr>
            <w:tcW w:type="dxa" w:w="192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placeholder</w:t>
            </w:r>
          </w:p>
        </w:tc>
        <w:tc>
          <w:tcPr>
            <w:tcW w:type="dxa" w:w="22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String</w:t>
            </w:r>
          </w:p>
        </w:tc>
        <w:tc>
          <w:tcPr>
            <w:tcW w:type="dxa" w:w="5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Optional; hint text displayed inside empty input</w:t>
            </w:r>
          </w:p>
        </w:tc>
      </w:tr>
      <w:tr>
        <w:tc>
          <w:tcPr>
            <w:tcW w:type="dxa" w:w="192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w:t>
            </w:r>
          </w:p>
        </w:tc>
        <w:tc>
          <w:tcPr>
            <w:tcW w:type="dxa" w:w="22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Boolean</w:t>
            </w:r>
          </w:p>
        </w:tc>
        <w:tc>
          <w:tcPr>
            <w:tcW w:type="dxa" w:w="5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if true, checkout is blocked until field is populated</w:t>
            </w:r>
          </w:p>
        </w:tc>
      </w:tr>
      <w:tr>
        <w:tc>
          <w:tcPr>
            <w:tcW w:type="dxa" w:w="192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validation</w:t>
            </w:r>
          </w:p>
        </w:tc>
        <w:tc>
          <w:tcPr>
            <w:tcW w:type="dxa" w:w="22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Object</w:t>
            </w:r>
          </w:p>
        </w:tc>
        <w:tc>
          <w:tcPr>
            <w:tcW w:type="dxa" w:w="5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Optional; may include minLength, maxLength, min, max, fileTypes, maxSize</w:t>
            </w:r>
          </w:p>
        </w:tc>
      </w:tr>
      <w:tr>
        <w:tc>
          <w:tcPr>
            <w:tcW w:type="dxa" w:w="192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options</w:t>
            </w:r>
          </w:p>
        </w:tc>
        <w:tc>
          <w:tcPr>
            <w:tcW w:type="dxa" w:w="22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Array of strings</w:t>
            </w:r>
          </w:p>
        </w:tc>
        <w:tc>
          <w:tcPr>
            <w:tcW w:type="dxa" w:w="5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for dropdown and radio types; each option is a selectable value</w:t>
            </w:r>
          </w:p>
        </w:tc>
      </w:tr>
      <w:tr>
        <w:tc>
          <w:tcPr>
            <w:tcW w:type="dxa" w:w="192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previewConfig</w:t>
            </w:r>
          </w:p>
        </w:tc>
        <w:tc>
          <w:tcPr>
            <w:tcW w:type="dxa" w:w="22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Object</w:t>
            </w:r>
          </w:p>
        </w:tc>
        <w:tc>
          <w:tcPr>
            <w:tcW w:type="dxa" w:w="5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Optional but required for live preview; defines canvas x, y, width, height, font, size</w:t>
            </w:r>
          </w:p>
        </w:tc>
      </w:tr>
      <w:tr>
        <w:tc>
          <w:tcPr>
            <w:tcW w:type="dxa" w:w="192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sortOrder</w:t>
            </w:r>
          </w:p>
        </w:tc>
        <w:tc>
          <w:tcPr>
            <w:tcW w:type="dxa" w:w="22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Integer</w:t>
            </w:r>
          </w:p>
        </w:tc>
        <w:tc>
          <w:tcPr>
            <w:tcW w:type="dxa" w:w="5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Required; determines field rendering sequence on the Customer Portal</w:t>
            </w:r>
          </w:p>
        </w:tc>
      </w:tr>
    </w:tbl>
    <w:p>
      <w:pPr>
        <w:spacing w:after="80" w:before="120"/>
      </w:pPr>
    </w:p>
    <w:p>
      <w:pPr>
        <w:pStyle w:val="Heading2"/>
        <w:spacing w:after="80" w:before="320"/>
      </w:pPr>
      <w:r>
        <w:rPr>
          <w:rFonts w:ascii="Arial" w:cs="Arial" w:eastAsia="Arial" w:hAnsi="Arial"/>
          <w:b/>
          <w:bCs/>
          <w:color w:val="1E3A5F"/>
          <w:sz w:val="28"/>
          <w:szCs w:val="28"/>
        </w:rPr>
        <w:t xml:space="preserve">A7.4 Field Builder Interface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The field builder UI at /admin/products/[id]/fields must support drag-and-drop reordering of fields. Sort order must update in the schema on drop.</w:t>
      </w:r>
    </w:p>
    <w:p>
      <w:pPr>
        <w:pStyle w:val="ListParagraph"/>
        <w:numPr>
          <w:ilvl w:val="0"/>
          <w:numId w:val="2"/>
        </w:numPr>
        <w:spacing w:after="40" w:before="40"/>
      </w:pPr>
      <w:r>
        <w:rPr>
          <w:rFonts w:ascii="Arial" w:cs="Arial" w:eastAsia="Arial" w:hAnsi="Arial"/>
          <w:color w:val="111827"/>
          <w:sz w:val="22"/>
          <w:szCs w:val="22"/>
        </w:rPr>
        <w:t xml:space="preserve">The field builder must provide a live preview panel that renders a simplified customer-facing view of the current schema state as the Admin builds it.</w:t>
      </w:r>
    </w:p>
    <w:p>
      <w:pPr>
        <w:pStyle w:val="ListParagraph"/>
        <w:numPr>
          <w:ilvl w:val="0"/>
          <w:numId w:val="2"/>
        </w:numPr>
        <w:spacing w:after="40" w:before="40"/>
      </w:pPr>
      <w:r>
        <w:rPr>
          <w:rFonts w:ascii="Arial" w:cs="Arial" w:eastAsia="Arial" w:hAnsi="Arial"/>
          <w:color w:val="111827"/>
          <w:sz w:val="22"/>
          <w:szCs w:val="22"/>
        </w:rPr>
        <w:t xml:space="preserve">Adding, editing, and removing fields must update the schema in the database and invalidate the relevant cache entries within 30 seconds, making changes immediately visible on the Customer Portal.</w:t>
      </w:r>
    </w:p>
    <w:p>
      <w:pPr>
        <w:pStyle w:val="ListParagraph"/>
        <w:numPr>
          <w:ilvl w:val="0"/>
          <w:numId w:val="2"/>
        </w:numPr>
        <w:spacing w:after="40" w:before="40"/>
      </w:pPr>
      <w:r>
        <w:rPr>
          <w:rFonts w:ascii="Arial" w:cs="Arial" w:eastAsia="Arial" w:hAnsi="Arial"/>
          <w:color w:val="111827"/>
          <w:sz w:val="22"/>
          <w:szCs w:val="22"/>
        </w:rPr>
        <w:t xml:space="preserve">Schema changes must not retroactively alter the customization_data stored in existing order_items. Historical order data is immutable.</w:t>
      </w:r>
    </w:p>
    <w:p>
      <w:pPr>
        <w:pStyle w:val="ListParagraph"/>
        <w:numPr>
          <w:ilvl w:val="0"/>
          <w:numId w:val="2"/>
        </w:numPr>
        <w:spacing w:after="40" w:before="40"/>
      </w:pPr>
      <w:r>
        <w:rPr>
          <w:rFonts w:ascii="Arial" w:cs="Arial" w:eastAsia="Arial" w:hAnsi="Arial"/>
          <w:color w:val="111827"/>
          <w:sz w:val="22"/>
          <w:szCs w:val="22"/>
        </w:rPr>
        <w:t xml:space="preserve">The Admin must be able to mark any field as required or optional without needing to reconstruct the entire schema.</w:t>
      </w:r>
    </w:p>
    <w:p>
      <w:pPr>
        <w:spacing w:after="80" w:before="120"/>
      </w:pPr>
    </w:p>
    <w:p>
      <w:pPr>
        <w:pStyle w:val="Heading2"/>
        <w:spacing w:after="80" w:before="320"/>
      </w:pPr>
      <w:r>
        <w:rPr>
          <w:rFonts w:ascii="Arial" w:cs="Arial" w:eastAsia="Arial" w:hAnsi="Arial"/>
          <w:b/>
          <w:bCs/>
          <w:color w:val="1E3A5F"/>
          <w:sz w:val="28"/>
          <w:szCs w:val="28"/>
        </w:rPr>
        <w:t xml:space="preserve">A7.5 Live Preview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The live preview canvas on the Customer Portal must update within 200 ms of the last user input on any customization field (debounced).</w:t>
      </w:r>
    </w:p>
    <w:p>
      <w:pPr>
        <w:pStyle w:val="ListParagraph"/>
        <w:numPr>
          <w:ilvl w:val="0"/>
          <w:numId w:val="2"/>
        </w:numPr>
        <w:spacing w:after="40" w:before="40"/>
      </w:pPr>
      <w:r>
        <w:rPr>
          <w:rFonts w:ascii="Arial" w:cs="Arial" w:eastAsia="Arial" w:hAnsi="Arial"/>
          <w:color w:val="111827"/>
          <w:sz w:val="22"/>
          <w:szCs w:val="22"/>
        </w:rPr>
        <w:t xml:space="preserve">Text fields must render with the font family, font size, font colour, and position specified in the field's previewConfig as defined by the Admin.</w:t>
      </w:r>
    </w:p>
    <w:p>
      <w:pPr>
        <w:pStyle w:val="ListParagraph"/>
        <w:numPr>
          <w:ilvl w:val="0"/>
          <w:numId w:val="2"/>
        </w:numPr>
        <w:spacing w:after="40" w:before="40"/>
      </w:pPr>
      <w:r>
        <w:rPr>
          <w:rFonts w:ascii="Arial" w:cs="Arial" w:eastAsia="Arial" w:hAnsi="Arial"/>
          <w:color w:val="111827"/>
          <w:sz w:val="22"/>
          <w:szCs w:val="22"/>
        </w:rPr>
        <w:t xml:space="preserve">Image upload fields must render the uploaded image at the canvas bounding box defined in the previewConfig, with no overflow.</w:t>
      </w:r>
    </w:p>
    <w:p>
      <w:pPr>
        <w:pStyle w:val="ListParagraph"/>
        <w:numPr>
          <w:ilvl w:val="0"/>
          <w:numId w:val="2"/>
        </w:numPr>
        <w:spacing w:after="40" w:before="40"/>
      </w:pPr>
      <w:r>
        <w:rPr>
          <w:rFonts w:ascii="Arial" w:cs="Arial" w:eastAsia="Arial" w:hAnsi="Arial"/>
          <w:color w:val="111827"/>
          <w:sz w:val="22"/>
          <w:szCs w:val="22"/>
        </w:rPr>
        <w:t xml:space="preserve">At checkout, a snapshot PNG of the preview canvas must be captured and uploaded to Cloudinary under /merko/previews/. The resulting URL must be stored in order_items.preview_url.</w:t>
      </w:r>
    </w:p>
    <w:p>
      <w:pPr>
        <w:pStyle w:val="ListParagraph"/>
        <w:numPr>
          <w:ilvl w:val="0"/>
          <w:numId w:val="2"/>
        </w:numPr>
        <w:spacing w:after="40" w:before="40"/>
      </w:pPr>
      <w:r>
        <w:rPr>
          <w:rFonts w:ascii="Arial" w:cs="Arial" w:eastAsia="Arial" w:hAnsi="Arial"/>
          <w:color w:val="111827"/>
          <w:sz w:val="22"/>
          <w:szCs w:val="22"/>
        </w:rPr>
        <w:t xml:space="preserve">The preview PNG stored at checkout represents the customer's final design intent. It must not be alterable after order placement.</w:t>
      </w:r>
    </w:p>
    <w:p>
      <w:pPr>
        <w:spacing w:after="120" w:before="160"/>
      </w:pPr>
    </w:p>
    <w:p>
      <w:r>
        <w:br w:type="page"/>
      </w:r>
    </w:p>
    <w:p>
      <w:pPr>
        <w:pStyle w:val="Heading1"/>
        <w:spacing w:after="120" w:before="400"/>
      </w:pPr>
      <w:r>
        <w:rPr>
          <w:rFonts w:ascii="Arial" w:cs="Arial" w:eastAsia="Arial" w:hAnsi="Arial"/>
          <w:b/>
          <w:bCs/>
          <w:color w:val="1B2A4A"/>
          <w:sz w:val="36"/>
          <w:szCs w:val="36"/>
        </w:rPr>
        <w:t xml:space="preserve">A8. Product Lifecycle Standards</w:t>
      </w:r>
    </w:p>
    <w:p>
      <w:pPr>
        <w:pStyle w:val="Heading2"/>
        <w:spacing w:after="80" w:before="320"/>
      </w:pPr>
      <w:r>
        <w:rPr>
          <w:rFonts w:ascii="Arial" w:cs="Arial" w:eastAsia="Arial" w:hAnsi="Arial"/>
          <w:b/>
          <w:bCs/>
          <w:color w:val="1E3A5F"/>
          <w:sz w:val="28"/>
          <w:szCs w:val="28"/>
        </w:rPr>
        <w:t xml:space="preserve">A8.1 Lifecycle State Model</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Every product on the Merko platform exists in exactly one lifecycle state at any given time. State transitions are controlled exclusively through the Management Portal and are enforced at the API layer. The following table defines all valid states, their database representation, and their customer-facing effect.</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State</w:t>
            </w:r>
          </w:p>
        </w:tc>
        <w:tc>
          <w:tcPr>
            <w:tcW w:type="dxa" w:w="15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isActive</w:t>
            </w:r>
          </w:p>
        </w:tc>
        <w:tc>
          <w:tcPr>
            <w:tcW w:type="dxa" w:w="15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isDeleted</w:t>
            </w:r>
          </w:p>
        </w:tc>
        <w:tc>
          <w:tcPr>
            <w:tcW w:type="dxa" w:w="468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Visible to Customers</w:t>
            </w:r>
          </w:p>
        </w:tc>
      </w:tr>
      <w:tr>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DRAFT</w:t>
            </w:r>
          </w:p>
        </w:tc>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false</w:t>
            </w:r>
          </w:p>
        </w:tc>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false</w:t>
            </w:r>
          </w:p>
        </w:tc>
        <w:tc>
          <w:tcPr>
            <w:tcW w:type="dxa" w:w="4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w:t>
            </w:r>
          </w:p>
        </w:tc>
      </w:tr>
      <w:tr>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ACTIVE</w:t>
            </w:r>
          </w:p>
        </w:tc>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true</w:t>
            </w:r>
          </w:p>
        </w:tc>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false</w:t>
            </w:r>
          </w:p>
        </w:tc>
        <w:tc>
          <w:tcPr>
            <w:tcW w:type="dxa" w:w="4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Yes</w:t>
            </w:r>
          </w:p>
        </w:tc>
      </w:tr>
      <w:tr>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INACTIVE</w:t>
            </w:r>
          </w:p>
        </w:tc>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false</w:t>
            </w:r>
          </w:p>
        </w:tc>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false</w:t>
            </w:r>
          </w:p>
        </w:tc>
        <w:tc>
          <w:tcPr>
            <w:tcW w:type="dxa" w:w="4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w:t>
            </w:r>
          </w:p>
        </w:tc>
      </w:tr>
      <w:tr>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DELETED</w:t>
            </w:r>
          </w:p>
        </w:tc>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false</w:t>
            </w:r>
          </w:p>
        </w:tc>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true</w:t>
            </w:r>
          </w:p>
        </w:tc>
        <w:tc>
          <w:tcPr>
            <w:tcW w:type="dxa" w:w="4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w:t>
            </w:r>
          </w:p>
        </w:tc>
      </w:tr>
      <w:tr>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RESTORED</w:t>
            </w:r>
          </w:p>
        </w:tc>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false</w:t>
            </w:r>
          </w:p>
        </w:tc>
        <w:tc>
          <w:tcPr>
            <w:tcW w:type="dxa" w:w="15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false</w:t>
            </w:r>
          </w:p>
        </w:tc>
        <w:tc>
          <w:tcPr>
            <w:tcW w:type="dxa" w:w="4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 (requires manual re-activation)</w:t>
            </w:r>
          </w:p>
        </w:tc>
      </w:tr>
    </w:tbl>
    <w:p>
      <w:pPr>
        <w:spacing w:after="80" w:before="120"/>
      </w:pPr>
    </w:p>
    <w:p>
      <w:pPr>
        <w:pStyle w:val="Heading2"/>
        <w:spacing w:after="80" w:before="320"/>
      </w:pPr>
      <w:r>
        <w:rPr>
          <w:rFonts w:ascii="Arial" w:cs="Arial" w:eastAsia="Arial" w:hAnsi="Arial"/>
          <w:b/>
          <w:bCs/>
          <w:color w:val="1E3A5F"/>
          <w:sz w:val="28"/>
          <w:szCs w:val="28"/>
        </w:rPr>
        <w:t xml:space="preserve">A8.2 State Transition Rules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following transitions are permitted. Any transition not listed here is prohibited and must be rejected by the API with a 409 Conflict response and a descriptive error message.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6000"/>
      </w:tblGrid>
      <w:tr>
        <w:tc>
          <w:tcPr>
            <w:tcW w:type="dxa" w:w="168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From State</w:t>
            </w:r>
          </w:p>
        </w:tc>
        <w:tc>
          <w:tcPr>
            <w:tcW w:type="dxa" w:w="168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To State</w:t>
            </w:r>
          </w:p>
        </w:tc>
        <w:tc>
          <w:tcPr>
            <w:tcW w:type="dxa" w:w="60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Conditions &amp; Notes</w:t>
            </w:r>
          </w:p>
        </w:tc>
      </w:tr>
      <w:tr>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DRAFT</w:t>
            </w:r>
          </w:p>
        </w:tc>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ACTIVE</w:t>
            </w:r>
          </w:p>
        </w:tc>
        <w:tc>
          <w:tcPr>
            <w:tcW w:type="dxa" w:w="6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required fields populated; at least one image uploaded; at least one variant with stock &gt;= 0.</w:t>
            </w:r>
          </w:p>
        </w:tc>
      </w:tr>
      <w:tr>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DRAFT</w:t>
            </w:r>
          </w:p>
        </w:tc>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DELETED</w:t>
            </w:r>
          </w:p>
        </w:tc>
        <w:tc>
          <w:tcPr>
            <w:tcW w:type="dxa" w:w="6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 conditions. Draft products with no order history may be soft-deleted.</w:t>
            </w:r>
          </w:p>
        </w:tc>
      </w:tr>
      <w:tr>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ACTIVE</w:t>
            </w:r>
          </w:p>
        </w:tc>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INACTIVE</w:t>
            </w:r>
          </w:p>
        </w:tc>
        <w:tc>
          <w:tcPr>
            <w:tcW w:type="dxa" w:w="6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 conditions. Allowed at any time. Customer Portal visibility removed immediately (within cache TTL).</w:t>
            </w:r>
          </w:p>
        </w:tc>
      </w:tr>
      <w:tr>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ACTIVE</w:t>
            </w:r>
          </w:p>
        </w:tc>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DELETED</w:t>
            </w:r>
          </w:p>
        </w:tc>
        <w:tc>
          <w:tcPr>
            <w:tcW w:type="dxa" w:w="6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Blocked if product has open orders (status PENDING through QUALITY_CHECK). Must deactivate first and resolve open orders.</w:t>
            </w:r>
          </w:p>
        </w:tc>
      </w:tr>
      <w:tr>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INACTIVE</w:t>
            </w:r>
          </w:p>
        </w:tc>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ACTIVE</w:t>
            </w:r>
          </w:p>
        </w:tc>
        <w:tc>
          <w:tcPr>
            <w:tcW w:type="dxa" w:w="6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required fields must still be valid. Product re-enters storefront on activation.</w:t>
            </w:r>
          </w:p>
        </w:tc>
      </w:tr>
      <w:tr>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INACTIVE</w:t>
            </w:r>
          </w:p>
        </w:tc>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DELETED</w:t>
            </w:r>
          </w:p>
        </w:tc>
        <w:tc>
          <w:tcPr>
            <w:tcW w:type="dxa" w:w="6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Blocked if product has open orders. Otherwise permitted.</w:t>
            </w:r>
          </w:p>
        </w:tc>
      </w:tr>
      <w:tr>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DELETED</w:t>
            </w:r>
          </w:p>
        </w:tc>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RESTORED</w:t>
            </w:r>
          </w:p>
        </w:tc>
        <w:tc>
          <w:tcPr>
            <w:tcW w:type="dxa" w:w="6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 enters RESTORED state (functionally equivalent to INACTIVE). Admin must re-activate to publish.</w:t>
            </w:r>
          </w:p>
        </w:tc>
      </w:tr>
      <w:tr>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RESTORED</w:t>
            </w:r>
          </w:p>
        </w:tc>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ACTIVE</w:t>
            </w:r>
          </w:p>
        </w:tc>
        <w:tc>
          <w:tcPr>
            <w:tcW w:type="dxa" w:w="6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Same conditions as DRAFT to ACTIVE.</w:t>
            </w:r>
          </w:p>
        </w:tc>
      </w:tr>
      <w:tr>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RESTORED</w:t>
            </w:r>
          </w:p>
        </w:tc>
        <w:tc>
          <w:tcPr>
            <w:tcW w:type="dxa" w:w="1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DELETED</w:t>
            </w:r>
          </w:p>
        </w:tc>
        <w:tc>
          <w:tcPr>
            <w:tcW w:type="dxa" w:w="6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Re-deletion is permitted. The existing deleted_at timestamp is preserved.</w:t>
            </w:r>
          </w:p>
        </w:tc>
      </w:tr>
    </w:tbl>
    <w:p>
      <w:pPr>
        <w:spacing w:after="80" w:before="120"/>
      </w:pPr>
    </w:p>
    <w:p>
      <w:pPr>
        <w:pStyle w:val="Heading2"/>
        <w:spacing w:after="80" w:before="320"/>
      </w:pPr>
      <w:r>
        <w:rPr>
          <w:rFonts w:ascii="Arial" w:cs="Arial" w:eastAsia="Arial" w:hAnsi="Arial"/>
          <w:b/>
          <w:bCs/>
          <w:color w:val="1E3A5F"/>
          <w:sz w:val="28"/>
          <w:szCs w:val="28"/>
        </w:rPr>
        <w:t xml:space="preserve">A8.3 Soft Delete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Soft deletion sets isDeleted = true, isActive = false, and records the current timestamp in deleted_at. The product record is never removed from the database.</w:t>
      </w:r>
    </w:p>
    <w:p>
      <w:pPr>
        <w:pStyle w:val="ListParagraph"/>
        <w:numPr>
          <w:ilvl w:val="0"/>
          <w:numId w:val="2"/>
        </w:numPr>
        <w:spacing w:after="40" w:before="40"/>
      </w:pPr>
      <w:r>
        <w:rPr>
          <w:rFonts w:ascii="Arial" w:cs="Arial" w:eastAsia="Arial" w:hAnsi="Arial"/>
          <w:color w:val="111827"/>
          <w:sz w:val="22"/>
          <w:szCs w:val="22"/>
        </w:rPr>
        <w:t xml:space="preserve">Soft-deleted products must be recoverable via the /admin/products interface. The product table must support filtering by deletion status so Admins can view deleted products.</w:t>
      </w:r>
    </w:p>
    <w:p>
      <w:pPr>
        <w:pStyle w:val="ListParagraph"/>
        <w:numPr>
          <w:ilvl w:val="0"/>
          <w:numId w:val="2"/>
        </w:numPr>
        <w:spacing w:after="40" w:before="40"/>
      </w:pPr>
      <w:r>
        <w:rPr>
          <w:rFonts w:ascii="Arial" w:cs="Arial" w:eastAsia="Arial" w:hAnsi="Arial"/>
          <w:color w:val="111827"/>
          <w:sz w:val="22"/>
          <w:szCs w:val="22"/>
        </w:rPr>
        <w:t xml:space="preserve">Soft-deleted products are retained in the database indefinitely unless a SuperAdmin initiates a permanent purge. Permanent purge is available only for products with zero order history.</w:t>
      </w:r>
    </w:p>
    <w:p>
      <w:pPr>
        <w:pStyle w:val="ListParagraph"/>
        <w:numPr>
          <w:ilvl w:val="0"/>
          <w:numId w:val="2"/>
        </w:numPr>
        <w:spacing w:after="40" w:before="40"/>
      </w:pPr>
      <w:r>
        <w:rPr>
          <w:rFonts w:ascii="Arial" w:cs="Arial" w:eastAsia="Arial" w:hAnsi="Arial"/>
          <w:color w:val="111827"/>
          <w:sz w:val="22"/>
          <w:szCs w:val="22"/>
        </w:rPr>
        <w:t xml:space="preserve">Products with any order history — including CANCELLED or REFUNDED orders — must never be permanently purged. The product record must be retained for audit and customer reference purposes.</w:t>
      </w:r>
    </w:p>
    <w:p>
      <w:pPr>
        <w:spacing w:after="80" w:before="120"/>
      </w:pPr>
    </w:p>
    <w:p>
      <w:pPr>
        <w:pStyle w:val="Heading2"/>
        <w:spacing w:after="80" w:before="320"/>
      </w:pPr>
      <w:r>
        <w:rPr>
          <w:rFonts w:ascii="Arial" w:cs="Arial" w:eastAsia="Arial" w:hAnsi="Arial"/>
          <w:b/>
          <w:bCs/>
          <w:color w:val="1E3A5F"/>
          <w:sz w:val="28"/>
          <w:szCs w:val="28"/>
        </w:rPr>
        <w:t xml:space="preserve">A8.4 Audit &amp; Traceability Standards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Every lifecycle state transition must generate an activity_log entry with the following minimum fields: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Log Field</w:t>
            </w:r>
          </w:p>
        </w:tc>
        <w:tc>
          <w:tcPr>
            <w:tcW w:type="dxa" w:w="73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Required Value</w:t>
            </w:r>
          </w:p>
        </w:tc>
      </w:tr>
      <w:tr>
        <w:tc>
          <w:tcPr>
            <w:tcW w:type="dxa" w:w="2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action</w:t>
            </w:r>
          </w:p>
        </w:tc>
        <w:tc>
          <w:tcPr>
            <w:tcW w:type="dxa" w:w="7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One of: PRODUCT_CREATED, PRODUCT_STATUS_UPDATED, PRODUCT_DELETED, PRODUCT_RESTORED</w:t>
            </w:r>
          </w:p>
        </w:tc>
      </w:tr>
      <w:tr>
        <w:tc>
          <w:tcPr>
            <w:tcW w:type="dxa" w:w="2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entity</w:t>
            </w:r>
          </w:p>
        </w:tc>
        <w:tc>
          <w:tcPr>
            <w:tcW w:type="dxa" w:w="7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w:t>
            </w:r>
          </w:p>
        </w:tc>
      </w:tr>
      <w:tr>
        <w:tc>
          <w:tcPr>
            <w:tcW w:type="dxa" w:w="2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entityId</w:t>
            </w:r>
          </w:p>
        </w:tc>
        <w:tc>
          <w:tcPr>
            <w:tcW w:type="dxa" w:w="7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The product UUID</w:t>
            </w:r>
          </w:p>
        </w:tc>
      </w:tr>
      <w:tr>
        <w:tc>
          <w:tcPr>
            <w:tcW w:type="dxa" w:w="2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performedBy</w:t>
            </w:r>
          </w:p>
        </w:tc>
        <w:tc>
          <w:tcPr>
            <w:tcW w:type="dxa" w:w="7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The userId of the Admin or SuperAdmin who triggered the transition</w:t>
            </w:r>
          </w:p>
        </w:tc>
      </w:tr>
      <w:tr>
        <w:tc>
          <w:tcPr>
            <w:tcW w:type="dxa" w:w="2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metadata</w:t>
            </w:r>
          </w:p>
        </w:tc>
        <w:tc>
          <w:tcPr>
            <w:tcW w:type="dxa" w:w="7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JSON object containing: { before: &lt;previous state&gt;, after: &lt;new state&gt;, name: &lt;product name&gt;, sku: &lt;sku&gt; }</w:t>
            </w:r>
          </w:p>
        </w:tc>
      </w:tr>
      <w:tr>
        <w:tc>
          <w:tcPr>
            <w:tcW w:type="dxa" w:w="2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ipAddress</w:t>
            </w:r>
          </w:p>
        </w:tc>
        <w:tc>
          <w:tcPr>
            <w:tcW w:type="dxa" w:w="7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The IP address of the performing user's request</w:t>
            </w:r>
          </w:p>
        </w:tc>
      </w:tr>
      <w:tr>
        <w:tc>
          <w:tcPr>
            <w:tcW w:type="dxa" w:w="2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timestamp</w:t>
            </w:r>
          </w:p>
        </w:tc>
        <w:tc>
          <w:tcPr>
            <w:tcW w:type="dxa" w:w="7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UTC timestamp of the action</w:t>
            </w:r>
          </w:p>
        </w:tc>
      </w:tr>
    </w:tbl>
    <w:p>
      <w:pPr>
        <w:spacing w:after="120" w:before="160"/>
      </w:pPr>
    </w:p>
    <w:p>
      <w:r>
        <w:br w:type="page"/>
      </w:r>
    </w:p>
    <w:p>
      <w:pPr>
        <w:pStyle w:val="Heading1"/>
        <w:spacing w:after="120" w:before="400"/>
      </w:pPr>
      <w:r>
        <w:rPr>
          <w:rFonts w:ascii="Arial" w:cs="Arial" w:eastAsia="Arial" w:hAnsi="Arial"/>
          <w:b/>
          <w:bCs/>
          <w:color w:val="1B2A4A"/>
          <w:sz w:val="36"/>
          <w:szCs w:val="36"/>
        </w:rPr>
        <w:t xml:space="preserve">A9. Vendor Workflow Standards</w:t>
      </w:r>
    </w:p>
    <w:p>
      <w:pPr>
        <w:pStyle w:val="Heading2"/>
        <w:spacing w:after="80" w:before="320"/>
      </w:pPr>
      <w:r>
        <w:rPr>
          <w:rFonts w:ascii="Arial" w:cs="Arial" w:eastAsia="Arial" w:hAnsi="Arial"/>
          <w:b/>
          <w:bCs/>
          <w:color w:val="1E3A5F"/>
          <w:sz w:val="28"/>
          <w:szCs w:val="28"/>
        </w:rPr>
        <w:t xml:space="preserve">A9.1 New Product Onboarding Workflow</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standard workflow for onboarding a new product to the Merko storefront is as follows. Each step must be completable within the Management Portal without developer involvement:</w:t>
      </w:r>
    </w:p>
    <w:p>
      <w:pPr>
        <w:spacing w:after="40" w:before="60"/>
      </w:pPr>
    </w:p>
    <w:p>
      <w:pPr>
        <w:pStyle w:val="ListParagraph"/>
        <w:numPr>
          <w:ilvl w:val="0"/>
          <w:numId w:val="3"/>
        </w:numPr>
        <w:spacing w:after="40" w:before="40"/>
      </w:pPr>
      <w:r>
        <w:rPr>
          <w:rFonts w:ascii="Arial" w:cs="Arial" w:eastAsia="Arial" w:hAnsi="Arial"/>
          <w:color w:val="111827"/>
          <w:sz w:val="22"/>
          <w:szCs w:val="22"/>
        </w:rPr>
        <w:t xml:space="preserve">Navigate to /admin/products/new and complete the Basic Information step: product name, description, category, base price, SKU, and tags.</w:t>
      </w:r>
    </w:p>
    <w:p>
      <w:pPr>
        <w:pStyle w:val="ListParagraph"/>
        <w:numPr>
          <w:ilvl w:val="0"/>
          <w:numId w:val="3"/>
        </w:numPr>
        <w:spacing w:after="40" w:before="40"/>
      </w:pPr>
      <w:r>
        <w:rPr>
          <w:rFonts w:ascii="Arial" w:cs="Arial" w:eastAsia="Arial" w:hAnsi="Arial"/>
          <w:color w:val="111827"/>
          <w:sz w:val="22"/>
          <w:szCs w:val="22"/>
        </w:rPr>
        <w:t xml:space="preserve">Upload product images in the Images step. Upload a minimum of one and up to ten images. Set the primary image by placing the desired image first in the sort order.</w:t>
      </w:r>
    </w:p>
    <w:p>
      <w:pPr>
        <w:pStyle w:val="ListParagraph"/>
        <w:numPr>
          <w:ilvl w:val="0"/>
          <w:numId w:val="3"/>
        </w:numPr>
        <w:spacing w:after="40" w:before="40"/>
      </w:pPr>
      <w:r>
        <w:rPr>
          <w:rFonts w:ascii="Arial" w:cs="Arial" w:eastAsia="Arial" w:hAnsi="Arial"/>
          <w:color w:val="111827"/>
          <w:sz w:val="22"/>
          <w:szCs w:val="22"/>
        </w:rPr>
        <w:t xml:space="preserve">Add product variants in the Variants step. For each variant, specify the option values (size, colour, material), the price delta in paise, and the initial stock count.</w:t>
      </w:r>
    </w:p>
    <w:p>
      <w:pPr>
        <w:pStyle w:val="ListParagraph"/>
        <w:numPr>
          <w:ilvl w:val="0"/>
          <w:numId w:val="3"/>
        </w:numPr>
        <w:spacing w:after="40" w:before="40"/>
      </w:pPr>
      <w:r>
        <w:rPr>
          <w:rFonts w:ascii="Arial" w:cs="Arial" w:eastAsia="Arial" w:hAnsi="Arial"/>
          <w:color w:val="111827"/>
          <w:sz w:val="22"/>
          <w:szCs w:val="22"/>
        </w:rPr>
        <w:t xml:space="preserve">If the product is customizable, enable the Is Customizable toggle and proceed to the Field Builder step. Add all required fields, configure validation rules, and define preview canvas positions for each field.</w:t>
      </w:r>
    </w:p>
    <w:p>
      <w:pPr>
        <w:pStyle w:val="ListParagraph"/>
        <w:numPr>
          <w:ilvl w:val="0"/>
          <w:numId w:val="3"/>
        </w:numPr>
        <w:spacing w:after="40" w:before="40"/>
      </w:pPr>
      <w:r>
        <w:rPr>
          <w:rFonts w:ascii="Arial" w:cs="Arial" w:eastAsia="Arial" w:hAnsi="Arial"/>
          <w:color w:val="111827"/>
          <w:sz w:val="22"/>
          <w:szCs w:val="22"/>
        </w:rPr>
        <w:t xml:space="preserve">If a print template is required, upload the design template file in the Templates step and configure canvas overlay positions.</w:t>
      </w:r>
    </w:p>
    <w:p>
      <w:pPr>
        <w:pStyle w:val="ListParagraph"/>
        <w:numPr>
          <w:ilvl w:val="0"/>
          <w:numId w:val="3"/>
        </w:numPr>
        <w:spacing w:after="40" w:before="40"/>
      </w:pPr>
      <w:r>
        <w:rPr>
          <w:rFonts w:ascii="Arial" w:cs="Arial" w:eastAsia="Arial" w:hAnsi="Arial"/>
          <w:color w:val="111827"/>
          <w:sz w:val="22"/>
          <w:szCs w:val="22"/>
        </w:rPr>
        <w:t xml:space="preserve">Review the completed product in the Summary step. Verify all fields, images, variants, and customization schema.</w:t>
      </w:r>
    </w:p>
    <w:p>
      <w:pPr>
        <w:pStyle w:val="ListParagraph"/>
        <w:numPr>
          <w:ilvl w:val="0"/>
          <w:numId w:val="3"/>
        </w:numPr>
        <w:spacing w:after="40" w:before="40"/>
      </w:pPr>
      <w:r>
        <w:rPr>
          <w:rFonts w:ascii="Arial" w:cs="Arial" w:eastAsia="Arial" w:hAnsi="Arial"/>
          <w:color w:val="111827"/>
          <w:sz w:val="22"/>
          <w:szCs w:val="22"/>
        </w:rPr>
        <w:t xml:space="preserve">Activate the product using the Activate button in the status sidebar. The product transitions from DRAFT to ACTIVE and becomes visible on the Customer Portal within 30 seconds.</w:t>
      </w:r>
    </w:p>
    <w:p>
      <w:pPr>
        <w:spacing w:after="80" w:before="120"/>
      </w:pPr>
    </w:p>
    <w:p>
      <w:pPr>
        <w:pStyle w:val="Heading2"/>
        <w:spacing w:after="80" w:before="320"/>
      </w:pPr>
      <w:r>
        <w:rPr>
          <w:rFonts w:ascii="Arial" w:cs="Arial" w:eastAsia="Arial" w:hAnsi="Arial"/>
          <w:b/>
          <w:bCs/>
          <w:color w:val="1E3A5F"/>
          <w:sz w:val="28"/>
          <w:szCs w:val="28"/>
        </w:rPr>
        <w:t xml:space="preserve">A9.2 Seasonal &amp; Promotional Product Workflow</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Products that are seasonal or time-limited must be placed in INACTIVE state when the promotion period ends. They must not be deleted unless there is no intent to reuse the product record.</w:t>
      </w:r>
    </w:p>
    <w:p>
      <w:pPr>
        <w:pStyle w:val="ListParagraph"/>
        <w:numPr>
          <w:ilvl w:val="0"/>
          <w:numId w:val="2"/>
        </w:numPr>
        <w:spacing w:after="40" w:before="40"/>
      </w:pPr>
      <w:r>
        <w:rPr>
          <w:rFonts w:ascii="Arial" w:cs="Arial" w:eastAsia="Arial" w:hAnsi="Arial"/>
          <w:color w:val="111827"/>
          <w:sz w:val="22"/>
          <w:szCs w:val="22"/>
        </w:rPr>
        <w:t xml:space="preserve">Reactivating a seasonal product must not require any data re-entry. All previously configured fields, images, variants, and customization schemas must be preserved in INACTIVE state and must be fully restored on activation.</w:t>
      </w:r>
    </w:p>
    <w:p>
      <w:pPr>
        <w:pStyle w:val="ListParagraph"/>
        <w:numPr>
          <w:ilvl w:val="0"/>
          <w:numId w:val="2"/>
        </w:numPr>
        <w:spacing w:after="40" w:before="40"/>
      </w:pPr>
      <w:r>
        <w:rPr>
          <w:rFonts w:ascii="Arial" w:cs="Arial" w:eastAsia="Arial" w:hAnsi="Arial"/>
          <w:color w:val="111827"/>
          <w:sz w:val="22"/>
          <w:szCs w:val="22"/>
        </w:rPr>
        <w:t xml:space="preserve">Promotional pricing changes must be applied via variant price delta edits or base price edits in the Management Portal. Discount coupons for promotional periods must be configured via /admin/coupons, not by modifying the permanent base price.</w:t>
      </w:r>
    </w:p>
    <w:p>
      <w:pPr>
        <w:spacing w:after="80" w:before="120"/>
      </w:pPr>
    </w:p>
    <w:p>
      <w:pPr>
        <w:pStyle w:val="Heading2"/>
        <w:spacing w:after="80" w:before="320"/>
      </w:pPr>
      <w:r>
        <w:rPr>
          <w:rFonts w:ascii="Arial" w:cs="Arial" w:eastAsia="Arial" w:hAnsi="Arial"/>
          <w:b/>
          <w:bCs/>
          <w:color w:val="1E3A5F"/>
          <w:sz w:val="28"/>
          <w:szCs w:val="28"/>
        </w:rPr>
        <w:t xml:space="preserve">A9.3 Order Fulfilment Workflow</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standard order fulfilment workflow proceeds through the following status pipeline. All status updates are performed via /admin/orders without developer involvement:</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Status</w:t>
            </w:r>
          </w:p>
        </w:tc>
        <w:tc>
          <w:tcPr>
            <w:tcW w:type="dxa" w:w="71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Admin Action Required</w:t>
            </w:r>
          </w:p>
        </w:tc>
      </w:tr>
      <w:tr>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PENDING</w:t>
            </w:r>
          </w:p>
        </w:tc>
        <w:tc>
          <w:tcPr>
            <w:tcW w:type="dxa" w:w="7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No action required. System transitions to PAYMENT_CONFIRMED on successful Razorpay capture.</w:t>
            </w:r>
          </w:p>
        </w:tc>
      </w:tr>
      <w:tr>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PAYMENT_CONFIRMED</w:t>
            </w:r>
          </w:p>
        </w:tc>
        <w:tc>
          <w:tcPr>
            <w:tcW w:type="dxa" w:w="7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reviews order details and customization data. Initiates physical production.</w:t>
            </w:r>
          </w:p>
        </w:tc>
      </w:tr>
      <w:tr>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IN_PRODUCTION</w:t>
            </w:r>
          </w:p>
        </w:tc>
        <w:tc>
          <w:tcPr>
            <w:tcW w:type="dxa" w:w="7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advances status when production has commenced. Customer cancellation is blocked from this point.</w:t>
            </w:r>
          </w:p>
        </w:tc>
      </w:tr>
      <w:tr>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QUALITY_CHECK</w:t>
            </w:r>
          </w:p>
        </w:tc>
        <w:tc>
          <w:tcPr>
            <w:tcW w:type="dxa" w:w="7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advances status when production is complete and product is being inspected.</w:t>
            </w:r>
          </w:p>
        </w:tc>
      </w:tr>
      <w:tr>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SHIPPED</w:t>
            </w:r>
          </w:p>
        </w:tc>
        <w:tc>
          <w:tcPr>
            <w:tcW w:type="dxa" w:w="7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enters tracking number and courier name. System dispatches shipping notification to customer.</w:t>
            </w:r>
          </w:p>
        </w:tc>
      </w:tr>
      <w:tr>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DELIVERED</w:t>
            </w:r>
          </w:p>
        </w:tc>
        <w:tc>
          <w:tcPr>
            <w:tcW w:type="dxa" w:w="7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advances status on confirmed delivery. System triggers review request notification after 3 days.</w:t>
            </w:r>
          </w:p>
        </w:tc>
      </w:tr>
      <w:tr>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CANCELLED</w:t>
            </w:r>
          </w:p>
        </w:tc>
        <w:tc>
          <w:tcPr>
            <w:tcW w:type="dxa" w:w="7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Initiated by customer (before IN_PRODUCTION) or Admin. System triggers automatic refund job.</w:t>
            </w:r>
          </w:p>
        </w:tc>
      </w:tr>
      <w:tr>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REFUNDED</w:t>
            </w:r>
          </w:p>
        </w:tc>
        <w:tc>
          <w:tcPr>
            <w:tcW w:type="dxa" w:w="7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Terminal state. Set automatically on successful Razorpay refund processing.</w:t>
            </w:r>
          </w:p>
        </w:tc>
      </w:tr>
    </w:tbl>
    <w:p>
      <w:pPr>
        <w:spacing w:after="120" w:before="160"/>
      </w:pPr>
    </w:p>
    <w:p>
      <w:r>
        <w:br w:type="page"/>
      </w:r>
    </w:p>
    <w:p>
      <w:pPr>
        <w:pStyle w:val="Heading1"/>
        <w:spacing w:after="120" w:before="400"/>
      </w:pPr>
      <w:r>
        <w:rPr>
          <w:rFonts w:ascii="Arial" w:cs="Arial" w:eastAsia="Arial" w:hAnsi="Arial"/>
          <w:b/>
          <w:bCs/>
          <w:color w:val="1B2A4A"/>
          <w:sz w:val="36"/>
          <w:szCs w:val="36"/>
        </w:rPr>
        <w:t xml:space="preserve">A10. Product Schema Governance</w:t>
      </w:r>
    </w:p>
    <w:p>
      <w:pPr>
        <w:pStyle w:val="Heading2"/>
        <w:spacing w:after="80" w:before="320"/>
      </w:pPr>
      <w:r>
        <w:rPr>
          <w:rFonts w:ascii="Arial" w:cs="Arial" w:eastAsia="Arial" w:hAnsi="Arial"/>
          <w:b/>
          <w:bCs/>
          <w:color w:val="1E3A5F"/>
          <w:sz w:val="28"/>
          <w:szCs w:val="28"/>
        </w:rPr>
        <w:t xml:space="preserve">A10.1 Schema Ownership</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customization_schema JSONB field stored on the products table is the single source of truth for all product customization behaviour. This schema is owned by the Admin and is managed exclusively through the Management Portal field builder. Developers must not modify production schemas directly via database access. All schema changes must be made through the designated Admin interface and are subject to the audit logging requirements defined in Section A8.4.</w:t>
      </w:r>
    </w:p>
    <w:p>
      <w:pPr>
        <w:spacing w:after="60" w:before="80"/>
      </w:pPr>
    </w:p>
    <w:p>
      <w:pPr>
        <w:pStyle w:val="Heading2"/>
        <w:spacing w:after="80" w:before="320"/>
      </w:pPr>
      <w:r>
        <w:rPr>
          <w:rFonts w:ascii="Arial" w:cs="Arial" w:eastAsia="Arial" w:hAnsi="Arial"/>
          <w:b/>
          <w:bCs/>
          <w:color w:val="1E3A5F"/>
          <w:sz w:val="28"/>
          <w:szCs w:val="28"/>
        </w:rPr>
        <w:t xml:space="preserve">A10.2 Schema Change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Adding a new required field to an active product's customization schema must be approached with caution. Any customer who attempts to add the product to their cart after the schema change will be required to complete the new field. Existing cart items with a snapshot of the previous schema are not affected.</w:t>
      </w:r>
    </w:p>
    <w:p>
      <w:pPr>
        <w:pStyle w:val="ListParagraph"/>
        <w:numPr>
          <w:ilvl w:val="0"/>
          <w:numId w:val="2"/>
        </w:numPr>
        <w:spacing w:after="40" w:before="40"/>
      </w:pPr>
      <w:r>
        <w:rPr>
          <w:rFonts w:ascii="Arial" w:cs="Arial" w:eastAsia="Arial" w:hAnsi="Arial"/>
          <w:color w:val="111827"/>
          <w:sz w:val="22"/>
          <w:szCs w:val="22"/>
        </w:rPr>
        <w:t xml:space="preserve">Removing a field from a customization schema does not remove the data stored for that field in existing order_items. Historical data is immutable. The removed field simply stops being rendered for new orders.</w:t>
      </w:r>
    </w:p>
    <w:p>
      <w:pPr>
        <w:pStyle w:val="ListParagraph"/>
        <w:numPr>
          <w:ilvl w:val="0"/>
          <w:numId w:val="2"/>
        </w:numPr>
        <w:spacing w:after="40" w:before="40"/>
      </w:pPr>
      <w:r>
        <w:rPr>
          <w:rFonts w:ascii="Arial" w:cs="Arial" w:eastAsia="Arial" w:hAnsi="Arial"/>
          <w:color w:val="111827"/>
          <w:sz w:val="22"/>
          <w:szCs w:val="22"/>
        </w:rPr>
        <w:t xml:space="preserve">Renaming a field's label is a non-breaking change and takes effect immediately for new orders. Existing order_items retain the label name that was active at the time of checkout.</w:t>
      </w:r>
    </w:p>
    <w:p>
      <w:pPr>
        <w:pStyle w:val="ListParagraph"/>
        <w:numPr>
          <w:ilvl w:val="0"/>
          <w:numId w:val="2"/>
        </w:numPr>
        <w:spacing w:after="40" w:before="40"/>
      </w:pPr>
      <w:r>
        <w:rPr>
          <w:rFonts w:ascii="Arial" w:cs="Arial" w:eastAsia="Arial" w:hAnsi="Arial"/>
          <w:color w:val="111827"/>
          <w:sz w:val="22"/>
          <w:szCs w:val="22"/>
        </w:rPr>
        <w:t xml:space="preserve">Changes to previewConfig (canvas position, font, size) are effective immediately for new customer sessions. Existing open browser sessions may require a page refresh to reflect the updated canvas configuration.</w:t>
      </w:r>
    </w:p>
    <w:p>
      <w:pPr>
        <w:pStyle w:val="ListParagraph"/>
        <w:numPr>
          <w:ilvl w:val="0"/>
          <w:numId w:val="2"/>
        </w:numPr>
        <w:spacing w:after="40" w:before="40"/>
      </w:pPr>
      <w:r>
        <w:rPr>
          <w:rFonts w:ascii="Arial" w:cs="Arial" w:eastAsia="Arial" w:hAnsi="Arial"/>
          <w:color w:val="111827"/>
          <w:sz w:val="22"/>
          <w:szCs w:val="22"/>
        </w:rPr>
        <w:t xml:space="preserve">Schema version tracking is not required in v1 but the schema must be designed to be forwards-compatible. Fields must always include the id, type, and sortOrder properties at minimum to support future versioning without migration.</w:t>
      </w:r>
    </w:p>
    <w:p>
      <w:pPr>
        <w:spacing w:after="80" w:before="120"/>
      </w:pPr>
    </w:p>
    <w:p>
      <w:pPr>
        <w:pStyle w:val="Heading2"/>
        <w:spacing w:after="80" w:before="320"/>
      </w:pPr>
      <w:r>
        <w:rPr>
          <w:rFonts w:ascii="Arial" w:cs="Arial" w:eastAsia="Arial" w:hAnsi="Arial"/>
          <w:b/>
          <w:bCs/>
          <w:color w:val="1E3A5F"/>
          <w:sz w:val="28"/>
          <w:szCs w:val="28"/>
        </w:rPr>
        <w:t xml:space="preserve">A10.3 Schema Validation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The API must validate every inbound customization schema update against the following rules before persisting it to the database: all required properties are present on each field; field type is one of the nine permitted values; all dropdown and radio fields include at least two options; sortOrder values are unique within the schema; field IDs are valid UUIDs.</w:t>
      </w:r>
    </w:p>
    <w:p>
      <w:pPr>
        <w:pStyle w:val="ListParagraph"/>
        <w:numPr>
          <w:ilvl w:val="0"/>
          <w:numId w:val="2"/>
        </w:numPr>
        <w:spacing w:after="40" w:before="40"/>
      </w:pPr>
      <w:r>
        <w:rPr>
          <w:rFonts w:ascii="Arial" w:cs="Arial" w:eastAsia="Arial" w:hAnsi="Arial"/>
          <w:color w:val="111827"/>
          <w:sz w:val="22"/>
          <w:szCs w:val="22"/>
        </w:rPr>
        <w:t xml:space="preserve">A schema that fails validation must be rejected with a 400 Bad Request response identifying the specific field and rule that failed. The existing schema must not be overwritten on validation failure.</w:t>
      </w:r>
    </w:p>
    <w:p>
      <w:pPr>
        <w:pStyle w:val="ListParagraph"/>
        <w:numPr>
          <w:ilvl w:val="0"/>
          <w:numId w:val="2"/>
        </w:numPr>
        <w:spacing w:after="40" w:before="40"/>
      </w:pPr>
      <w:r>
        <w:rPr>
          <w:rFonts w:ascii="Arial" w:cs="Arial" w:eastAsia="Arial" w:hAnsi="Arial"/>
          <w:color w:val="111827"/>
          <w:sz w:val="22"/>
          <w:szCs w:val="22"/>
        </w:rPr>
        <w:t xml:space="preserve">The Admin field builder interface must enforce these validation rules client-side before submitting to the API, providing immediate feedback without requiring a server round-trip.</w:t>
      </w:r>
    </w:p>
    <w:p>
      <w:pPr>
        <w:spacing w:after="80" w:before="120"/>
      </w:pPr>
    </w:p>
    <w:p>
      <w:pPr>
        <w:pStyle w:val="Heading2"/>
        <w:spacing w:after="80" w:before="320"/>
      </w:pPr>
      <w:r>
        <w:rPr>
          <w:rFonts w:ascii="Arial" w:cs="Arial" w:eastAsia="Arial" w:hAnsi="Arial"/>
          <w:b/>
          <w:bCs/>
          <w:color w:val="1E3A5F"/>
          <w:sz w:val="28"/>
          <w:szCs w:val="28"/>
        </w:rPr>
        <w:t xml:space="preserve">A10.4 Schema Data Governance</w:t>
      </w:r>
    </w:p>
    <w:p>
      <w:pPr>
        <w:pBdr>
          <w:bottom w:val="single" w:color="2563EB"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Governance Rule</w:t>
            </w:r>
          </w:p>
        </w:tc>
        <w:tc>
          <w:tcPr>
            <w:tcW w:type="dxa" w:w="63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Standard</w:t>
            </w:r>
          </w:p>
        </w:tc>
      </w:tr>
      <w:tr>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Schema storage format</w:t>
            </w:r>
          </w:p>
        </w:tc>
        <w:tc>
          <w:tcPr>
            <w:tcW w:type="dxa" w:w="6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JSONB in products.customization_schema — indexed for query performance</w:t>
            </w:r>
          </w:p>
        </w:tc>
      </w:tr>
      <w:tr>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Schema retrieval</w:t>
            </w:r>
          </w:p>
        </w:tc>
        <w:tc>
          <w:tcPr>
            <w:tcW w:type="dxa" w:w="6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Publicly accessible via GET /api/v1/products/:id/schema without authentication</w:t>
            </w:r>
          </w:p>
        </w:tc>
      </w:tr>
      <w:tr>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Order snapshot</w:t>
            </w:r>
          </w:p>
        </w:tc>
        <w:tc>
          <w:tcPr>
            <w:tcW w:type="dxa" w:w="6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customization_data in order_items is an immutable snapshot of the customer's submitted values at checkout</w:t>
            </w:r>
          </w:p>
        </w:tc>
      </w:tr>
      <w:tr>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Template config storage</w:t>
            </w:r>
          </w:p>
        </w:tc>
        <w:tc>
          <w:tcPr>
            <w:tcW w:type="dxa" w:w="6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Canvas configurations stored in design_templates table — separate from schema</w:t>
            </w:r>
          </w:p>
        </w:tc>
      </w:tr>
      <w:tr>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Schema backup</w:t>
            </w:r>
          </w:p>
        </w:tc>
        <w:tc>
          <w:tcPr>
            <w:tcW w:type="dxa" w:w="6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Covered under standard PostgreSQL daily backup and WAL archiving policy</w:t>
            </w:r>
          </w:p>
        </w:tc>
      </w:tr>
      <w:tr>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Access to modify schema</w:t>
            </w:r>
          </w:p>
        </w:tc>
        <w:tc>
          <w:tcPr>
            <w:tcW w:type="dxa" w:w="63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and SuperAdmin only; all modifications logged to activity_logs</w:t>
            </w:r>
          </w:p>
        </w:tc>
      </w:tr>
    </w:tbl>
    <w:p>
      <w:pPr>
        <w:spacing w:after="120" w:before="160"/>
      </w:pPr>
    </w:p>
    <w:p>
      <w:r>
        <w:br w:type="page"/>
      </w:r>
    </w:p>
    <w:p>
      <w:pPr>
        <w:pStyle w:val="Heading1"/>
        <w:spacing w:after="120" w:before="400"/>
      </w:pPr>
      <w:r>
        <w:rPr>
          <w:rFonts w:ascii="Arial" w:cs="Arial" w:eastAsia="Arial" w:hAnsi="Arial"/>
          <w:b/>
          <w:bCs/>
          <w:color w:val="1B2A4A"/>
          <w:sz w:val="36"/>
          <w:szCs w:val="36"/>
        </w:rPr>
        <w:t xml:space="preserve">A11. Product Status Standards</w:t>
      </w:r>
    </w:p>
    <w:p>
      <w:pPr>
        <w:pStyle w:val="Heading2"/>
        <w:spacing w:after="80" w:before="320"/>
      </w:pPr>
      <w:r>
        <w:rPr>
          <w:rFonts w:ascii="Arial" w:cs="Arial" w:eastAsia="Arial" w:hAnsi="Arial"/>
          <w:b/>
          <w:bCs/>
          <w:color w:val="1E3A5F"/>
          <w:sz w:val="28"/>
          <w:szCs w:val="28"/>
        </w:rPr>
        <w:t xml:space="preserve">A11.1 Status as the Primary Visibility Control</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Product status is the primary and authoritative control for product visibility on the Merko Customer Portal. A product's visibility must be determined exclusively by the combination of its isActive and isDeleted flags. No other mechanism — URL guessing, direct API access, or cache bypass — must cause a product with isActive = false or isDeleted = true to become accessible to a Customer or Guest user.</w:t>
      </w:r>
    </w:p>
    <w:p>
      <w:pPr>
        <w:spacing w:after="60" w:before="80"/>
      </w:pPr>
    </w:p>
    <w:p>
      <w:pPr>
        <w:pStyle w:val="Heading2"/>
        <w:spacing w:after="80" w:before="320"/>
      </w:pPr>
      <w:r>
        <w:rPr>
          <w:rFonts w:ascii="Arial" w:cs="Arial" w:eastAsia="Arial" w:hAnsi="Arial"/>
          <w:b/>
          <w:bCs/>
          <w:color w:val="1E3A5F"/>
          <w:sz w:val="28"/>
          <w:szCs w:val="28"/>
        </w:rPr>
        <w:t xml:space="preserve">A11.2 Status Enforcement Standards</w:t>
      </w:r>
    </w:p>
    <w:p>
      <w:pPr>
        <w:pBdr>
          <w:bottom w:val="single" w:color="2563EB" w:sz="6" w:space="1"/>
        </w:pBdr>
        <w:spacing w:after="160" w:before="0"/>
      </w:pPr>
    </w:p>
    <w:p>
      <w:pPr>
        <w:pStyle w:val="ListParagraph"/>
        <w:numPr>
          <w:ilvl w:val="0"/>
          <w:numId w:val="2"/>
        </w:numPr>
        <w:spacing w:after="40" w:before="40"/>
      </w:pPr>
      <w:r>
        <w:rPr>
          <w:rFonts w:ascii="Arial" w:cs="Arial" w:eastAsia="Arial" w:hAnsi="Arial"/>
          <w:color w:val="111827"/>
          <w:sz w:val="22"/>
          <w:szCs w:val="22"/>
        </w:rPr>
        <w:t xml:space="preserve">All customer-facing API endpoints that return product data must apply the filter WHERE is_active = true AND is_deleted = false. This filter must be enforced at the repository layer, not the controller layer.</w:t>
      </w:r>
    </w:p>
    <w:p>
      <w:pPr>
        <w:pStyle w:val="ListParagraph"/>
        <w:numPr>
          <w:ilvl w:val="0"/>
          <w:numId w:val="2"/>
        </w:numPr>
        <w:spacing w:after="40" w:before="40"/>
      </w:pPr>
      <w:r>
        <w:rPr>
          <w:rFonts w:ascii="Arial" w:cs="Arial" w:eastAsia="Arial" w:hAnsi="Arial"/>
          <w:color w:val="111827"/>
          <w:sz w:val="22"/>
          <w:szCs w:val="22"/>
        </w:rPr>
        <w:t xml:space="preserve">The GET /api/v1/products/:slug endpoint must return a 404 Not Found response for any product where isActive = false or isDeleted = true, regardless of whether the slug is correct. This prevents slug enumeration by customers.</w:t>
      </w:r>
    </w:p>
    <w:p>
      <w:pPr>
        <w:pStyle w:val="ListParagraph"/>
        <w:numPr>
          <w:ilvl w:val="0"/>
          <w:numId w:val="2"/>
        </w:numPr>
        <w:spacing w:after="40" w:before="40"/>
      </w:pPr>
      <w:r>
        <w:rPr>
          <w:rFonts w:ascii="Arial" w:cs="Arial" w:eastAsia="Arial" w:hAnsi="Arial"/>
          <w:color w:val="111827"/>
          <w:sz w:val="22"/>
          <w:szCs w:val="22"/>
        </w:rPr>
        <w:t xml:space="preserve">Admin API endpoints must be able to retrieve products in all states — including inactive and deleted — to support Management Portal operations. Admin retrieval does not filter on isActive or isDeleted.</w:t>
      </w:r>
    </w:p>
    <w:p>
      <w:pPr>
        <w:pStyle w:val="ListParagraph"/>
        <w:numPr>
          <w:ilvl w:val="0"/>
          <w:numId w:val="2"/>
        </w:numPr>
        <w:spacing w:after="40" w:before="40"/>
      </w:pPr>
      <w:r>
        <w:rPr>
          <w:rFonts w:ascii="Arial" w:cs="Arial" w:eastAsia="Arial" w:hAnsi="Arial"/>
          <w:color w:val="111827"/>
          <w:sz w:val="22"/>
          <w:szCs w:val="22"/>
        </w:rPr>
        <w:t xml:space="preserve">Cache invalidation on status change must occur within 30 seconds. The product must not continue to appear on the Customer Portal after a deactivation action beyond the cache TTL.</w:t>
      </w:r>
    </w:p>
    <w:p>
      <w:pPr>
        <w:spacing w:after="80" w:before="120"/>
      </w:pPr>
    </w:p>
    <w:p>
      <w:pPr>
        <w:pStyle w:val="Heading2"/>
        <w:spacing w:after="80" w:before="320"/>
      </w:pPr>
      <w:r>
        <w:rPr>
          <w:rFonts w:ascii="Arial" w:cs="Arial" w:eastAsia="Arial" w:hAnsi="Arial"/>
          <w:b/>
          <w:bCs/>
          <w:color w:val="1E3A5F"/>
          <w:sz w:val="28"/>
          <w:szCs w:val="28"/>
        </w:rPr>
        <w:t xml:space="preserve">A11.3 Bulk Status Management</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Management Portal must support the following bulk status operations from the /admin/products data table: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Bulk Action</w:t>
            </w:r>
          </w:p>
        </w:tc>
        <w:tc>
          <w:tcPr>
            <w:tcW w:type="dxa" w:w="69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Behaviour</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Bulk Activate</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Sets isActive = true for all selected products that are INACTIVE or RESTORED. Products with missing required fields are skipped with per-item error reporting.</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Bulk Deactivate</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Sets isActive = false for all selected ACTIVE products. No blocking conditions.</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Bulk Soft Delete</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Sets isDeleted = true for all selected products. Blocked for products with open orders — those are skipped with per-item error reporting.</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Bulk Restore</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Sets isDeleted = false for all selected DELETED products. Restored products enter INACTIVE state.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Bulk Export</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Exports selected products as a CSV or PDF report. Logged to activity_logs with record count.</w:t>
            </w:r>
          </w:p>
        </w:tc>
      </w:tr>
    </w:tbl>
    <w:p>
      <w:pPr>
        <w:spacing w:after="80" w:before="120"/>
      </w:pPr>
    </w:p>
    <w:p>
      <w:pPr>
        <w:pStyle w:val="Heading2"/>
        <w:spacing w:after="80" w:before="320"/>
      </w:pPr>
      <w:r>
        <w:rPr>
          <w:rFonts w:ascii="Arial" w:cs="Arial" w:eastAsia="Arial" w:hAnsi="Arial"/>
          <w:b/>
          <w:bCs/>
          <w:color w:val="1E3A5F"/>
          <w:sz w:val="28"/>
          <w:szCs w:val="28"/>
        </w:rPr>
        <w:t xml:space="preserve">A11.4 Status Dashboard Standards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/admin/products page must display the following status summary at the top of the product table to give Admins an immediate operational overview:</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Counter</w:t>
            </w:r>
          </w:p>
        </w:tc>
        <w:tc>
          <w:tcPr>
            <w:tcW w:type="dxa" w:w="69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Definition</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Total Products</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Count of all product records where isDeleted = false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Active</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Count where isActive = true AND isDeleted = false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Inactive / Draft</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Count where isActive = false AND isDeleted = false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Deleted</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Count where isDeleted = true</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Low Stock</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Count of product variants where stock is below the configured low-stock threshold</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Out of Stock</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Count of product variants where stock = 0</w:t>
            </w:r>
          </w:p>
        </w:tc>
      </w:tr>
    </w:tbl>
    <w:p>
      <w:pPr>
        <w:spacing w:after="120" w:before="160"/>
      </w:pPr>
    </w:p>
    <w:p>
      <w:r>
        <w:br w:type="page"/>
      </w:r>
    </w:p>
    <w:p>
      <w:pPr>
        <w:pStyle w:val="Heading1"/>
        <w:spacing w:after="120" w:before="400"/>
      </w:pPr>
      <w:r>
        <w:rPr>
          <w:rFonts w:ascii="Arial" w:cs="Arial" w:eastAsia="Arial" w:hAnsi="Arial"/>
          <w:b/>
          <w:bCs/>
          <w:color w:val="1B2A4A"/>
          <w:sz w:val="36"/>
          <w:szCs w:val="36"/>
        </w:rPr>
        <w:t xml:space="preserve">A12. Future Product Expansion Standards</w:t>
      </w:r>
    </w:p>
    <w:p>
      <w:pPr>
        <w:pStyle w:val="Heading2"/>
        <w:spacing w:after="80" w:before="320"/>
      </w:pPr>
      <w:r>
        <w:rPr>
          <w:rFonts w:ascii="Arial" w:cs="Arial" w:eastAsia="Arial" w:hAnsi="Arial"/>
          <w:b/>
          <w:bCs/>
          <w:color w:val="1E3A5F"/>
          <w:sz w:val="28"/>
          <w:szCs w:val="28"/>
        </w:rPr>
        <w:t xml:space="preserve">A12.1 Expansion Design Principles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Merko platform is architected to support product catalogue growth and capability expansion without requiring structural changes to the database schema or API contracts. This section defines the standards that govern how future product features must be designed to remain compatible with the existing architecture.</w:t>
      </w:r>
    </w:p>
    <w:p>
      <w:pPr>
        <w:spacing w:after="60" w:before="80"/>
      </w:pPr>
    </w:p>
    <w:p>
      <w:pPr>
        <w:pStyle w:val="Heading2"/>
        <w:spacing w:after="80" w:before="320"/>
      </w:pPr>
      <w:r>
        <w:rPr>
          <w:rFonts w:ascii="Arial" w:cs="Arial" w:eastAsia="Arial" w:hAnsi="Arial"/>
          <w:b/>
          <w:bCs/>
          <w:color w:val="1E3A5F"/>
          <w:sz w:val="28"/>
          <w:szCs w:val="28"/>
        </w:rPr>
        <w:t xml:space="preserve">A12.2 New Field Type Expansion</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When additional customization field types are required beyond the nine supported in v1, the following standards apply:</w:t>
      </w:r>
    </w:p>
    <w:p>
      <w:pPr>
        <w:spacing w:after="40" w:before="60"/>
      </w:pPr>
    </w:p>
    <w:p>
      <w:pPr>
        <w:pStyle w:val="ListParagraph"/>
        <w:numPr>
          <w:ilvl w:val="0"/>
          <w:numId w:val="2"/>
        </w:numPr>
        <w:spacing w:after="40" w:before="40"/>
      </w:pPr>
      <w:r>
        <w:rPr>
          <w:rFonts w:ascii="Arial" w:cs="Arial" w:eastAsia="Arial" w:hAnsi="Arial"/>
          <w:color w:val="111827"/>
          <w:sz w:val="22"/>
          <w:szCs w:val="22"/>
        </w:rPr>
        <w:t xml:space="preserve">New field types must be added as new enum values in the field type validation list, not as modifications to existing types.</w:t>
      </w:r>
    </w:p>
    <w:p>
      <w:pPr>
        <w:pStyle w:val="ListParagraph"/>
        <w:numPr>
          <w:ilvl w:val="0"/>
          <w:numId w:val="2"/>
        </w:numPr>
        <w:spacing w:after="40" w:before="40"/>
      </w:pPr>
      <w:r>
        <w:rPr>
          <w:rFonts w:ascii="Arial" w:cs="Arial" w:eastAsia="Arial" w:hAnsi="Arial"/>
          <w:color w:val="111827"/>
          <w:sz w:val="22"/>
          <w:szCs w:val="22"/>
        </w:rPr>
        <w:t xml:space="preserve">The FieldRenderer component on the Customer Portal must be extended to handle the new type without altering the rendering logic for existing types.</w:t>
      </w:r>
    </w:p>
    <w:p>
      <w:pPr>
        <w:pStyle w:val="ListParagraph"/>
        <w:numPr>
          <w:ilvl w:val="0"/>
          <w:numId w:val="2"/>
        </w:numPr>
        <w:spacing w:after="40" w:before="40"/>
      </w:pPr>
      <w:r>
        <w:rPr>
          <w:rFonts w:ascii="Arial" w:cs="Arial" w:eastAsia="Arial" w:hAnsi="Arial"/>
          <w:color w:val="111827"/>
          <w:sz w:val="22"/>
          <w:szCs w:val="22"/>
        </w:rPr>
        <w:t xml:space="preserve">New field types must define a previewConfig specification before they are made available in the field builder. A field type without a preview specification may be saved but must not affect the live preview canvas.</w:t>
      </w:r>
    </w:p>
    <w:p>
      <w:pPr>
        <w:pStyle w:val="ListParagraph"/>
        <w:numPr>
          <w:ilvl w:val="0"/>
          <w:numId w:val="2"/>
        </w:numPr>
        <w:spacing w:after="40" w:before="40"/>
      </w:pPr>
      <w:r>
        <w:rPr>
          <w:rFonts w:ascii="Arial" w:cs="Arial" w:eastAsia="Arial" w:hAnsi="Arial"/>
          <w:color w:val="111827"/>
          <w:sz w:val="22"/>
          <w:szCs w:val="22"/>
        </w:rPr>
        <w:t xml:space="preserve">New field types do not require a database migration. The customization_schema JSONB column is schemaless and accepts any valid field definition that passes API-layer validation.</w:t>
      </w:r>
    </w:p>
    <w:p>
      <w:pPr>
        <w:spacing w:after="80" w:before="120"/>
      </w:pPr>
    </w:p>
    <w:p>
      <w:pPr>
        <w:pStyle w:val="Heading2"/>
        <w:spacing w:after="80" w:before="320"/>
      </w:pPr>
      <w:r>
        <w:rPr>
          <w:rFonts w:ascii="Arial" w:cs="Arial" w:eastAsia="Arial" w:hAnsi="Arial"/>
          <w:b/>
          <w:bCs/>
          <w:color w:val="1E3A5F"/>
          <w:sz w:val="28"/>
          <w:szCs w:val="28"/>
        </w:rPr>
        <w:t xml:space="preserve">A12.3 New Product Category Expansion</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Adding new product categories — including entirely new product verticals such as packaging, signage, or branded merchandise — must not require developer involvement. The following standards govern category expansion:</w:t>
      </w:r>
    </w:p>
    <w:p>
      <w:pPr>
        <w:spacing w:after="40" w:before="60"/>
      </w:pPr>
    </w:p>
    <w:p>
      <w:pPr>
        <w:pStyle w:val="ListParagraph"/>
        <w:numPr>
          <w:ilvl w:val="0"/>
          <w:numId w:val="2"/>
        </w:numPr>
        <w:spacing w:after="40" w:before="40"/>
      </w:pPr>
      <w:r>
        <w:rPr>
          <w:rFonts w:ascii="Arial" w:cs="Arial" w:eastAsia="Arial" w:hAnsi="Arial"/>
          <w:color w:val="111827"/>
          <w:sz w:val="22"/>
          <w:szCs w:val="22"/>
        </w:rPr>
        <w:t xml:space="preserve">New top-level and child categories are created via /admin/categories without code changes.</w:t>
      </w:r>
    </w:p>
    <w:p>
      <w:pPr>
        <w:pStyle w:val="ListParagraph"/>
        <w:numPr>
          <w:ilvl w:val="0"/>
          <w:numId w:val="2"/>
        </w:numPr>
        <w:spacing w:after="40" w:before="40"/>
      </w:pPr>
      <w:r>
        <w:rPr>
          <w:rFonts w:ascii="Arial" w:cs="Arial" w:eastAsia="Arial" w:hAnsi="Arial"/>
          <w:color w:val="111827"/>
          <w:sz w:val="22"/>
          <w:szCs w:val="22"/>
        </w:rPr>
        <w:t xml:space="preserve">New product types within existing categories require only product creation, image upload, variant configuration, and customization schema definition via the Management Portal.</w:t>
      </w:r>
    </w:p>
    <w:p>
      <w:pPr>
        <w:pStyle w:val="ListParagraph"/>
        <w:numPr>
          <w:ilvl w:val="0"/>
          <w:numId w:val="2"/>
        </w:numPr>
        <w:spacing w:after="40" w:before="40"/>
      </w:pPr>
      <w:r>
        <w:rPr>
          <w:rFonts w:ascii="Arial" w:cs="Arial" w:eastAsia="Arial" w:hAnsi="Arial"/>
          <w:color w:val="111827"/>
          <w:sz w:val="22"/>
          <w:szCs w:val="22"/>
        </w:rPr>
        <w:t xml:space="preserve">New product types that require print templates not supported by the existing preview canvas configuration must be planned in coordination with the development team. Template engine extensions are a developer task; however, all configuration of the new template must subsequently be manageable by Admins via the existing template builder interface.</w:t>
      </w:r>
    </w:p>
    <w:p>
      <w:pPr>
        <w:spacing w:after="80" w:before="120"/>
      </w:pPr>
    </w:p>
    <w:p>
      <w:pPr>
        <w:pStyle w:val="Heading2"/>
        <w:spacing w:after="80" w:before="320"/>
      </w:pPr>
      <w:r>
        <w:rPr>
          <w:rFonts w:ascii="Arial" w:cs="Arial" w:eastAsia="Arial" w:hAnsi="Arial"/>
          <w:b/>
          <w:bCs/>
          <w:color w:val="1E3A5F"/>
          <w:sz w:val="28"/>
          <w:szCs w:val="28"/>
        </w:rPr>
        <w:t xml:space="preserve">A12.4 v2 Feature Expansion Readiness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following v2 capabilities are explicitly scoped as future expansion. The current v1 architecture is designed to accommodate these without breaking changes: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v2 Capability</w:t>
            </w:r>
          </w:p>
        </w:tc>
        <w:tc>
          <w:tcPr>
            <w:tcW w:type="dxa" w:w="61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v1 Architecture Readiness</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Multi-vendor seller portal</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Schema supports vendor_id extension; RBAC infrastructure supports new vendor role</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AI design suggestion engine</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customization_schema JSONB supports AI-generated field prefill without schema changes</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Native mobile app (iOS/Android)</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functionality exposed via RESTful API; no portal-specific business logic in API layer</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Loyalty and referral programmes</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users table supports extensible metadata; coupon infrastructure is reusable</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Bulk B2B order portal</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Order data model supports quantity multipliers; pricing infrastructure supports volume pricing</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Bulk product CSV import</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Import schema is defined; CSV parser and validation service are scoped for v2</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Approval workflow gating</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DRAFT state and SuperAdmin role are in place; gating logic requires a configuration flag only</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Advanced analytics</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Read replica is provisioned; analytics module is extensible; data schema is event-friendly</w:t>
            </w:r>
          </w:p>
        </w:tc>
      </w:tr>
      <w:tr>
        <w:tc>
          <w:tcPr>
            <w:tcW w:type="dxa" w:w="3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 bundle support</w:t>
            </w:r>
          </w:p>
        </w:tc>
        <w:tc>
          <w:tcPr>
            <w:tcW w:type="dxa" w:w="61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Requires new bundle_products join table; existing product schema remains unchanged</w:t>
            </w:r>
          </w:p>
        </w:tc>
      </w:tr>
    </w:tbl>
    <w:p>
      <w:pPr>
        <w:spacing w:after="80" w:before="120"/>
      </w:pPr>
    </w:p>
    <w:p>
      <w:pPr>
        <w:pStyle w:val="Heading2"/>
        <w:spacing w:after="80" w:before="320"/>
      </w:pPr>
      <w:r>
        <w:rPr>
          <w:rFonts w:ascii="Arial" w:cs="Arial" w:eastAsia="Arial" w:hAnsi="Arial"/>
          <w:b/>
          <w:bCs/>
          <w:color w:val="1E3A5F"/>
          <w:sz w:val="28"/>
          <w:szCs w:val="28"/>
        </w:rPr>
        <w:t xml:space="preserve">A12.5 Catalogue Scale Standards</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The Merko architecture must remain performant as the product catalogue scales. The following benchmarks define the minimum acceptable performance at projected catalogue sizes: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Catalogue Size</w:t>
            </w:r>
          </w:p>
        </w:tc>
        <w:tc>
          <w:tcPr>
            <w:tcW w:type="dxa" w:w="348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Customer Search Response</w:t>
            </w:r>
          </w:p>
        </w:tc>
        <w:tc>
          <w:tcPr>
            <w:tcW w:type="dxa" w:w="348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Admin Product Table Load</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Up to 1,000 products</w:t>
            </w:r>
          </w:p>
        </w:tc>
        <w:tc>
          <w:tcPr>
            <w:tcW w:type="dxa" w:w="34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150 ms</w:t>
            </w:r>
          </w:p>
        </w:tc>
        <w:tc>
          <w:tcPr>
            <w:tcW w:type="dxa" w:w="34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300 ms</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Up to 10,000 products</w:t>
            </w:r>
          </w:p>
        </w:tc>
        <w:tc>
          <w:tcPr>
            <w:tcW w:type="dxa" w:w="34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300 ms</w:t>
            </w:r>
          </w:p>
        </w:tc>
        <w:tc>
          <w:tcPr>
            <w:tcW w:type="dxa" w:w="34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500 ms</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Up to 50,000 products</w:t>
            </w:r>
          </w:p>
        </w:tc>
        <w:tc>
          <w:tcPr>
            <w:tcW w:type="dxa" w:w="34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500 ms</w:t>
            </w:r>
          </w:p>
        </w:tc>
        <w:tc>
          <w:tcPr>
            <w:tcW w:type="dxa" w:w="34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800 ms (with pagination)</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Up to 100,000 products</w:t>
            </w:r>
          </w:p>
        </w:tc>
        <w:tc>
          <w:tcPr>
            <w:tcW w:type="dxa" w:w="34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800 ms</w:t>
            </w:r>
          </w:p>
        </w:tc>
        <w:tc>
          <w:tcPr>
            <w:tcW w:type="dxa" w:w="34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1,200 ms (with pagination + server-side filters)</w:t>
            </w:r>
          </w:p>
        </w:tc>
      </w:tr>
    </w:tbl>
    <w:p>
      <w:pPr>
        <w:spacing w:after="80" w:before="120"/>
      </w:pPr>
    </w:p>
    <w:p>
      <w:pPr>
        <w:spacing w:after="80" w:before="80"/>
      </w:pPr>
      <w:r>
        <w:rPr>
          <w:rFonts w:ascii="Arial" w:cs="Arial" w:eastAsia="Arial" w:hAnsi="Arial"/>
          <w:b w:val="false"/>
          <w:bCs w:val="false"/>
          <w:color w:val="111827"/>
          <w:sz w:val="22"/>
          <w:szCs w:val="22"/>
        </w:rPr>
        <w:t xml:space="preserve">To meet these benchmarks at scale, the following GIN full-text search index, composite active product index, and category-scoped active product index defined in the Engineering Handbook must be present and maintained on the products table. No additional schema changes are required to support catalogue growth to 100,000 products within the existing infrastructure.</w:t>
      </w:r>
    </w:p>
    <w:p>
      <w:pPr>
        <w:spacing w:after="120" w:before="160"/>
      </w:pPr>
    </w:p>
    <w:p>
      <w:r>
        <w:br w:type="page"/>
      </w:r>
    </w:p>
    <w:p>
      <w:pPr>
        <w:pStyle w:val="Heading1"/>
        <w:spacing w:after="120" w:before="400"/>
      </w:pPr>
      <w:r>
        <w:rPr>
          <w:rFonts w:ascii="Arial" w:cs="Arial" w:eastAsia="Arial" w:hAnsi="Arial"/>
          <w:b/>
          <w:bCs/>
          <w:color w:val="1B2A4A"/>
          <w:sz w:val="36"/>
          <w:szCs w:val="36"/>
        </w:rPr>
        <w:t xml:space="preserve">Addendum Sign-Off</w:t>
      </w:r>
    </w:p>
    <w:p>
      <w:pPr>
        <w:pStyle w:val="Heading2"/>
        <w:spacing w:after="80" w:before="320"/>
      </w:pPr>
      <w:r>
        <w:rPr>
          <w:rFonts w:ascii="Arial" w:cs="Arial" w:eastAsia="Arial" w:hAnsi="Arial"/>
          <w:b/>
          <w:bCs/>
          <w:color w:val="1E3A5F"/>
          <w:sz w:val="28"/>
          <w:szCs w:val="28"/>
        </w:rPr>
        <w:t xml:space="preserve">Document Authority</w:t>
      </w:r>
    </w:p>
    <w:p>
      <w:pPr>
        <w:pBdr>
          <w:bottom w:val="single" w:color="2563EB" w:sz="6" w:space="1"/>
        </w:pBdr>
        <w:spacing w:after="160" w:before="0"/>
      </w:pPr>
    </w:p>
    <w:p>
      <w:pPr>
        <w:spacing w:after="80" w:before="80"/>
      </w:pPr>
      <w:r>
        <w:rPr>
          <w:rFonts w:ascii="Arial" w:cs="Arial" w:eastAsia="Arial" w:hAnsi="Arial"/>
          <w:b w:val="false"/>
          <w:bCs w:val="false"/>
          <w:color w:val="111827"/>
          <w:sz w:val="22"/>
          <w:szCs w:val="22"/>
        </w:rPr>
        <w:t xml:space="preserve">This Addendum is a normative extension to the Merko Engineering Handbook v3.0. It is authoritative for all portal design, product management operations, Admin and vendor responsibilities, and product lifecycle governance on the Merko platform.</w:t>
      </w:r>
    </w:p>
    <w:p>
      <w:pPr>
        <w:spacing w:after="80" w:before="80"/>
      </w:pPr>
      <w:r>
        <w:rPr>
          <w:rFonts w:ascii="Arial" w:cs="Arial" w:eastAsia="Arial" w:hAnsi="Arial"/>
          <w:b w:val="false"/>
          <w:bCs w:val="false"/>
          <w:color w:val="111827"/>
          <w:sz w:val="22"/>
          <w:szCs w:val="22"/>
        </w:rPr>
        <w:t xml:space="preserve">Sections in this Addendum that conflict with guidance in the parent Handbook represent deliberate refinements and take precedence. Any further conflicts identified during implementation must be escalated to the Chief Solution Architect for resolution before the relevant feature is built.</w:t>
      </w:r>
    </w:p>
    <w:p>
      <w:pPr>
        <w:spacing w:after="80" w:before="120"/>
      </w:pPr>
    </w:p>
    <w:p>
      <w:pPr>
        <w:pStyle w:val="Heading2"/>
        <w:spacing w:after="80" w:before="320"/>
      </w:pPr>
      <w:r>
        <w:rPr>
          <w:rFonts w:ascii="Arial" w:cs="Arial" w:eastAsia="Arial" w:hAnsi="Arial"/>
          <w:b/>
          <w:bCs/>
          <w:color w:val="1E3A5F"/>
          <w:sz w:val="28"/>
          <w:szCs w:val="28"/>
        </w:rPr>
        <w:t xml:space="preserve">Change Log</w:t>
      </w:r>
    </w:p>
    <w:p>
      <w:pPr>
        <w:pBdr>
          <w:bottom w:val="single" w:color="2563EB"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Version</w:t>
            </w:r>
          </w:p>
        </w:tc>
        <w:tc>
          <w:tcPr>
            <w:tcW w:type="dxa" w:w="6960"/>
            <w:tcBorders>
              <w:top w:val="single" w:color="C5D5EA" w:sz="1"/>
              <w:left w:val="single" w:color="C5D5EA" w:sz="1"/>
              <w:bottom w:val="single" w:color="C5D5EA" w:sz="1"/>
              <w:right w:val="single" w:color="C5D5EA" w:sz="1"/>
            </w:tcBorders>
            <w:shd w:fill="EFF4FB" w:val="clear"/>
            <w:tcMar>
              <w:top w:type="dxa" w:w="80"/>
              <w:left w:type="dxa" w:w="120"/>
              <w:bottom w:type="dxa" w:w="80"/>
              <w:right w:type="dxa" w:w="120"/>
            </w:tcMar>
            <w:vAlign w:val="center"/>
          </w:tcPr>
          <w:p>
            <w:r>
              <w:rPr>
                <w:rFonts w:ascii="Arial" w:cs="Arial" w:eastAsia="Arial" w:hAnsi="Arial"/>
                <w:b/>
                <w:bCs/>
                <w:color w:val="1B2A4A"/>
                <w:sz w:val="20"/>
                <w:szCs w:val="20"/>
              </w:rPr>
              <w:t xml:space="preserve">Change Summary</w:t>
            </w:r>
          </w:p>
        </w:tc>
      </w:tr>
      <w:tr>
        <w:tc>
          <w:tcPr>
            <w:tcW w:type="dxa" w:w="24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1.0.0 — June 2026</w:t>
            </w:r>
          </w:p>
        </w:tc>
        <w:tc>
          <w:tcPr>
            <w:tcW w:type="dxa" w:w="69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Initial release. All twelve standard sections authored. Addendum issued as normative extension to Engineering Handbook v3.0.</w:t>
            </w:r>
          </w:p>
        </w:tc>
      </w:tr>
    </w:tbl>
    <w:p>
      <w:pPr>
        <w:spacing w:after="80" w:before="120"/>
      </w:pPr>
    </w:p>
    <w:p>
      <w:pPr>
        <w:pStyle w:val="Heading2"/>
        <w:spacing w:after="80" w:before="320"/>
      </w:pPr>
      <w:r>
        <w:rPr>
          <w:rFonts w:ascii="Arial" w:cs="Arial" w:eastAsia="Arial" w:hAnsi="Arial"/>
          <w:b/>
          <w:bCs/>
          <w:color w:val="1E3A5F"/>
          <w:sz w:val="28"/>
          <w:szCs w:val="28"/>
        </w:rPr>
        <w:t xml:space="preserve">Core Business Rule — Restatement</w:t>
      </w:r>
    </w:p>
    <w:p>
      <w:pPr>
        <w:pBdr>
          <w:bottom w:val="single" w:color="2563EB" w:sz="6" w:space="1"/>
        </w:pBdr>
        <w:spacing w:after="160" w:before="0"/>
      </w:pPr>
    </w:p>
    <w:p>
      <w:pPr>
        <w:pBdr>
          <w:top w:val="single" w:color="2563EB" w:sz="4"/>
          <w:bottom w:val="single" w:color="2563EB" w:sz="4"/>
          <w:left w:val="thick" w:color="2563EB" w:sz="12"/>
          <w:right w:val="single" w:color="2563EB" w:sz="4"/>
        </w:pBdr>
        <w:spacing w:after="120" w:before="120"/>
        <w:ind w:left="360" w:right="360"/>
      </w:pPr>
      <w:r>
        <w:rPr>
          <w:rFonts w:ascii="Arial" w:cs="Arial" w:eastAsia="Arial" w:hAnsi="Arial"/>
          <w:b/>
          <w:bCs/>
          <w:color w:val="1B2A4A"/>
          <w:sz w:val="22"/>
          <w:szCs w:val="22"/>
        </w:rPr>
        <w:t xml:space="preserve">The client must be able to create, update, deactivate, archive, and manage products without requiring developer involvement. This rule is binding on all implementation decisions related to the Management Portal and supersedes any design preference that would introduce a developer dependency into product lifecycle management.</w:t>
      </w:r>
    </w:p>
    <w:p>
      <w:pPr>
        <w:spacing w:after="120" w:before="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pPr>
    <w:r>
      <w:rPr>
        <w:rFonts w:ascii="Arial" w:cs="Arial" w:eastAsia="Arial" w:hAnsi="Arial"/>
        <w:color w:val="374151"/>
        <w:sz w:val="16"/>
        <w:szCs w:val="16"/>
      </w:rPr>
      <w:t xml:space="preserve">Internal — Confidential   |   Version 1.0.0 — June 2026</w:t>
    </w:r>
    <w:r>
      <w:rPr>
        <w:rFonts w:ascii="Arial" w:cs="Arial" w:eastAsia="Arial" w:hAnsi="Arial"/>
        <w:sz w:val="16"/>
        <w:szCs w:val="16"/>
      </w:rPr>
      <w:t xml:space="preserve">	</w:t>
    </w:r>
    <w:r>
      <w:rPr>
        <w:rFonts w:ascii="Arial" w:cs="Arial" w:eastAsia="Arial" w:hAnsi="Arial"/>
        <w:color w:val="374151"/>
        <w:sz w:val="16"/>
        <w:szCs w:val="16"/>
      </w:rPr>
      <w:t xml:space="preserve">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tabs>
        <w:tab w:val="right" w:pos="9026"/>
      </w:tabs>
    </w:pPr>
    <w:r>
      <w:rPr>
        <w:rFonts w:ascii="Arial" w:cs="Arial" w:eastAsia="Arial" w:hAnsi="Arial"/>
        <w:color w:val="1B2A4A"/>
        <w:sz w:val="18"/>
        <w:szCs w:val="18"/>
      </w:rPr>
      <w:t xml:space="preserve">MERKO — Engineering Handbook — Addendum A</w:t>
    </w:r>
    <w:r>
      <w:rPr>
        <w:rFonts w:ascii="Arial" w:cs="Arial" w:eastAsia="Arial" w:hAnsi="Arial"/>
        <w:sz w:val="18"/>
        <w:szCs w:val="18"/>
      </w:rPr>
      <w:t xml:space="preserve">	</w:t>
    </w:r>
    <w:r>
      <w:rPr>
        <w:rFonts w:ascii="Arial" w:cs="Arial" w:eastAsia="Arial" w:hAnsi="Arial"/>
        <w:i/>
        <w:iCs/>
        <w:color w:val="374151"/>
        <w:sz w:val="18"/>
        <w:szCs w:val="18"/>
      </w:rPr>
      <w:t xml:space="preserve">Merko Product &amp; Management Portal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2026-06-07T06:43:40.773Z</dcterms:created>
  <dcterms:modified xsi:type="dcterms:W3CDTF">2026-06-07T06:43:40.785Z</dcterms:modified>
</cp:coreProperties>
</file>

<file path=docProps/custom.xml><?xml version="1.0" encoding="utf-8"?>
<Properties xmlns="http://schemas.openxmlformats.org/officeDocument/2006/custom-properties" xmlns:vt="http://schemas.openxmlformats.org/officeDocument/2006/docPropsVTypes"/>
</file>