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B4FD8"/>
          <w:sz w:val="96"/>
        </w:rPr>
        <w:t>MERKO</w:t>
      </w:r>
    </w:p>
    <w:p>
      <w:pPr>
        <w:jc w:val="center"/>
      </w:pPr>
      <w:r>
        <w:rPr>
          <w:b/>
          <w:color w:val="0F172A"/>
          <w:sz w:val="52"/>
        </w:rPr>
        <w:t>Implementation Specification</w:t>
      </w:r>
    </w:p>
    <w:p>
      <w:pPr>
        <w:jc w:val="center"/>
      </w:pPr>
      <w:r>
        <w:rPr>
          <w:color w:val="64748B"/>
          <w:sz w:val="28"/>
        </w:rPr>
        <w:t>Missing Implementation Details — Cursor Development Ready</w:t>
      </w:r>
    </w:p>
    <w:tbl>
      <w:tblPr>
        <w:tblW w:type="auto" w:w="0"/>
        <w:jc w:val="center"/>
        <w:tblLook w:firstColumn="1" w:firstRow="1" w:lastColumn="0" w:lastRow="0" w:noHBand="0" w:noVBand="1" w:val="04A0"/>
      </w:tblPr>
      <w:tblGrid>
        <w:gridCol w:w="5040"/>
        <w:gridCol w:w="5040"/>
      </w:tblGrid>
      <w:tr>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Field</w:t>
            </w:r>
          </w:p>
        </w:tc>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Value</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Version</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1.0.0 — June 2026</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Status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Implementation-Ready Specification</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Scope</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Missing specs only — Handbook NOT duplicated</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Stack</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Next.js 15 · Express.js · PostgreSQL · Prisma · Redis · Cloudinary · Razorpay</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Architect</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Chief Solution Architect &amp; Principal Staff Engineer</w:t>
            </w:r>
          </w:p>
        </w:tc>
      </w:tr>
    </w:tbl>
    <w:p>
      <w:r>
        <w:br w:type="page"/>
      </w:r>
    </w:p>
    <w:p>
      <w:pPr>
        <w:pStyle w:val="Heading1"/>
      </w:pPr>
      <w:r>
        <w:t>1. Prisma Schema Blueprint</w:t>
      </w:r>
    </w:p>
    <w:p>
      <w:pPr>
        <w:spacing w:after="120"/>
      </w:pPr>
      <w:r>
        <w:rPr>
          <w:rFonts w:ascii="Arial" w:hAnsi="Arial"/>
          <w:i/>
          <w:color w:val="0F172A"/>
          <w:sz w:val="20"/>
        </w:rPr>
        <w:t>Complete prisma/schema.prisma blueprint for the Merko platform. Copy this baseline into the project and run npx prisma migrate dev after adapting environment URLs.</w:t>
      </w:r>
    </w:p>
    <w:tbl>
      <w:tblPr>
        <w:tblW w:type="auto" w:w="0"/>
        <w:jc w:val="center"/>
        <w:tblLook w:firstColumn="1" w:firstRow="1" w:lastColumn="0" w:lastRow="0" w:noHBand="0" w:noVBand="1" w:val="04A0"/>
      </w:tblPr>
      <w:tblGrid>
        <w:gridCol w:w="10080"/>
      </w:tblGrid>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generator client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provider = "prisma-client-js"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previewFeatures = ["fullTextSearch"]</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datasource db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provider = "postgresql"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url      = env("DATABASE_URL")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directUrl = env("DIRECT_URL")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enum UserRole { CUSTOMER ADMIN SUPER_ADMIN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enum OrderStatus { PENDING PAYMENT_CONFIRMED IN_PRODUCTION QUALITY_CHECK SHIPPED DELIVERED CANCELLED REFUNDED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enum PaymentStatus { CREATED CAPTURED FAILED REFUNDED ABANDONED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enum CouponType { PERCENTAGE FLAT_AMOUNT FREE_SHIPPING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enum OtpPurpose { REGISTRATION PASSWORD_RESET LOGIN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enum NotificationType { ORDER_UPDATE PROMO SYSTEM REVIEW_REQUEST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model User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id String @id @default(uuid())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email String @unique @db.VarChar(255)</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phone String? @unique @db.VarChar(15)</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passwordHash String @map("password_hash")</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name String @db.VarChar(200)</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role UserRole @default(CUSTOMER)</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isVerified Boolean @default(false) @map("is_verified")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isActive Boolean @default(true) @map("is_active")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createdAt DateTime @default(now()) @map("created_at")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updatedAt DateTime @updatedAt @map("updated_at")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addresses Address[]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cart Cart?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orders Order[]</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reviews Review[]</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sessions UserSession[]</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activityLogs ActivityLog[]</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@@index([email])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@@index([phone])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@@index([role])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@@map("users")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model Product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id String @id @default(uuid())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categoryId String @map("category_id")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category Category @relation(fields: [categoryId], references: [id])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name String @db.VarChar(500)</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slug String @unique @db.VarChar(600)</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description String</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basePriceInPaise Int @map("base_price_in_paise")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sku String @unique @db.VarChar(200)</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isCustomizable Boolean @default(false) @map("is_customizable")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customizationSchema Json? @map("customization_schema")</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tags String[] @default([])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isActive Boolean @default(false) @map("is_active")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isDeleted Boolean @default(false) @map("is_deleted")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deletedAt DateTime? @map("deleted_at")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createdAt DateTime @default(now()) @map("created_at")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updatedAt DateTime @updatedAt @map("updated_at")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variants ProductVariant[]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images ProductImage[]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reviews Review[]</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@@index([categoryId])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@@index([isActive, isDeleted])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@@map("products")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model Order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id String @id @default(uuid())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orderNumber String @unique @map("order_number")</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userId String @map("user_id")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addressId String @map("address_id")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status OrderStatus @default(PENDING)</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subtotalPaise Int @map("subtotal_paise")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discountPaise Int @default(0) @map("discount_paise")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shippingPaise Int @default(0) @map("shipping_paise")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totalPaise Int @map("total_paise")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trackingNumber String? @map("tracking_number")</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courier String? @db.VarChar(100)</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createdAt DateTime @default(now()) @map("created_at")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updatedAt DateTime @updatedAt @map("updated_at")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items OrderItem[]</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payment Payment?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@@index([userId])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@@index([status, createdAt(sort: Desc)])</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@@map("orders")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model Payment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id String @id @default(uuid())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orderId String @unique @map("order_id")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razorpayOrderId String @unique @map("razorpay_order_id")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razorpayPaymentId String? @map("razorpay_payment_id")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amountInPaise Int @map("amount_in_paise")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currency String @default("INR") @db.Char(3)</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status PaymentStatus @default(CREATED)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capturedAt DateTime? @map("captured_at")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createdAt DateTime @default(now()) @map("created_at")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@@index([status])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@@map("payments")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bl>
    <w:p>
      <w:r>
        <w:br w:type="page"/>
      </w:r>
    </w:p>
    <w:p>
      <w:pPr>
        <w:pStyle w:val="Heading1"/>
      </w:pPr>
      <w:r>
        <w:t>2. Backend Module Blueprint</w:t>
      </w:r>
    </w:p>
    <w:p>
      <w:pPr>
        <w:pStyle w:val="Heading2"/>
      </w:pPr>
      <w:r>
        <w:t>2.1 Directory Structure</w:t>
      </w:r>
    </w:p>
    <w:tbl>
      <w:tblPr>
        <w:tblW w:type="auto" w:w="0"/>
        <w:jc w:val="center"/>
        <w:tblLook w:firstColumn="1" w:firstRow="1" w:lastColumn="0" w:lastRow="0" w:noHBand="0" w:noVBand="1" w:val="04A0"/>
      </w:tblPr>
      <w:tblGrid>
        <w:gridCol w:w="10080"/>
      </w:tblGrid>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apps/api/</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src/</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app.ts                  # Express app factory</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server.ts               # HTTP server entry + graceful shutdown</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config/                 # env, redis, cloudinary</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lib/                    # prisma, razorpay, sendgrid, twilio, firebase, bullmq</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middleware/             # auth, rbac, rateLimit, upload, validate, activityLog, errorHandler</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modules/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 auth/ users/ products/ categories/ customization/ uploads/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 cart/ orders/ payments/ notifications/ reviews/ gallery/ admin/</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workers/                # email, whatsapp, push, db notifications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 utils/                  # jwt, otp, slug, orderNumber, pagination, response, logger</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prisma/schema.prisma</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86EFAC"/>
                <w:sz w:val="14"/>
              </w:rPr>
              <w:t>└── package.json</w:t>
            </w:r>
          </w:p>
        </w:tc>
      </w:tr>
    </w:tbl>
    <w:p>
      <w:pPr>
        <w:pStyle w:val="Heading2"/>
      </w:pPr>
      <w:r>
        <w:t>2.2 Mandatory Patterns</w:t>
      </w:r>
    </w:p>
    <w:tbl>
      <w:tblPr>
        <w:tblW w:type="auto" w:w="0"/>
        <w:jc w:val="center"/>
        <w:tblLook w:firstColumn="1" w:firstRow="1" w:lastColumn="0" w:lastRow="0" w:noHBand="0" w:noVBand="1" w:val="04A0"/>
      </w:tblPr>
      <w:tblGrid>
        <w:gridCol w:w="5040"/>
        <w:gridCol w:w="5040"/>
      </w:tblGrid>
      <w:tr>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Layer</w:t>
            </w:r>
          </w:p>
        </w:tc>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Rule</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Controller</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Only parses request, calls service, returns success envelope. No business logic.</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Service</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Owns business rules, transactions, cache invalidation, activity logging.</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Repository</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Only layer allowed to import PrismaClient.</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Router</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Public routes first; admin routes must use authenticate + requireRole + logAdminAction.</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Middleware</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Centralized auth, validation, rate limiting, upload validation, and error mapping.</w:t>
            </w:r>
          </w:p>
        </w:tc>
      </w:tr>
    </w:tbl>
    <w:p>
      <w:pPr>
        <w:pStyle w:val="Heading2"/>
      </w:pPr>
      <w:r>
        <w:t>2.3 Product Controller Pattern</w:t>
      </w:r>
    </w:p>
    <w:tbl>
      <w:tblPr>
        <w:tblW w:type="auto" w:w="0"/>
        <w:jc w:val="center"/>
        <w:tblLook w:firstColumn="1" w:firstRow="1" w:lastColumn="0" w:lastRow="0" w:noHBand="0" w:noVBand="1" w:val="04A0"/>
      </w:tblPr>
      <w:tblGrid>
        <w:gridCol w:w="10080"/>
      </w:tblGrid>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export class ProductController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constructor(private svc: ProductService)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list = async (req, res, next) =&gt;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try { res.json(success(await this.svc.listProducts(req.query)));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catch (e) { next(e);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create = async (req, res, next) =&gt;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try { res.status(201).json(success(await this.svc.createProduct(req.body, req.user.id)));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catch (e) { next(e);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updateStatus = async (req, res, next) =&gt;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try { res.json(success(await this.svc.updateStatus(req.params.id, req.body.status, req.user.id)));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catch (e) { next(e);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DE68A"/>
                <w:sz w:val="14"/>
              </w:rPr>
              <w:t>}</w:t>
            </w:r>
          </w:p>
        </w:tc>
      </w:tr>
    </w:tbl>
    <w:p>
      <w:r>
        <w:br w:type="page"/>
      </w:r>
    </w:p>
    <w:p>
      <w:pPr>
        <w:pStyle w:val="Heading1"/>
      </w:pPr>
      <w:r>
        <w:t>3. Upload Service Specification</w:t>
      </w:r>
    </w:p>
    <w:p>
      <w:pPr>
        <w:spacing w:after="120"/>
      </w:pPr>
      <w:r>
        <w:rPr>
          <w:rFonts w:ascii="Arial" w:hAnsi="Arial"/>
          <w:i w:val="0"/>
          <w:color w:val="0F172A"/>
          <w:sz w:val="20"/>
        </w:rPr>
        <w:t>All uploads go through the Express Upload Service. The frontend never uploads directly to Cloudinary. The service validates MIME, checks magic bytes, transforms, scans where applicable, and delegates to Cloudinary SDK.</w:t>
      </w:r>
    </w:p>
    <w:tbl>
      <w:tblPr>
        <w:tblW w:type="auto" w:w="0"/>
        <w:jc w:val="center"/>
        <w:tblLook w:firstColumn="1" w:firstRow="1" w:lastColumn="0" w:lastRow="0" w:noHBand="0" w:noVBand="1" w:val="04A0"/>
      </w:tblPr>
      <w:tblGrid>
        <w:gridCol w:w="2520"/>
        <w:gridCol w:w="2520"/>
        <w:gridCol w:w="2520"/>
        <w:gridCol w:w="2520"/>
      </w:tblGrid>
      <w:tr>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Upload Type</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Allowed MIME</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Max Size</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Magic Bytes</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 image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image/jpeg, image/png, image/webp</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5 MB</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Customer customization photo</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image/jpeg, image/png</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2 MB</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Design template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image/png, image/webp, application/pdf</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10 MB</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Gallery image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image/jpeg, image/png, image/webp</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5 MB</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Avatar</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image/jpeg, image/png</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1 MB</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r>
    </w:tbl>
    <w:p>
      <w:pPr>
        <w:pStyle w:val="Heading2"/>
      </w:pPr>
      <w:r>
        <w:t>3.1 Cloudinary Folder Strategy</w:t>
      </w:r>
    </w:p>
    <w:tbl>
      <w:tblPr>
        <w:tblW w:type="auto" w:w="0"/>
        <w:jc w:val="center"/>
        <w:tblLook w:firstColumn="1" w:firstRow="1" w:lastColumn="0" w:lastRow="0" w:noHBand="0" w:noVBand="1" w:val="04A0"/>
      </w:tblPr>
      <w:tblGrid>
        <w:gridCol w:w="2520"/>
        <w:gridCol w:w="2520"/>
        <w:gridCol w:w="2520"/>
        <w:gridCol w:w="2520"/>
      </w:tblGrid>
      <w:tr>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Folder</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Content</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Access</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Retention</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/merko/products/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 catalog images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Public URL</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Indefinite</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/merko/user-uploads/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Customer photos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Signed URL only</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1 year</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/merko/previews/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Generated preview PNGs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Public UUID path</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2 years</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/merko/templates/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template files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Public</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Indefinite</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/merko/temp/</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Processing intermediates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Private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24-hour purge</w:t>
            </w:r>
          </w:p>
        </w:tc>
      </w:tr>
    </w:tbl>
    <w:p>
      <w:r>
        <w:br w:type="page"/>
      </w:r>
    </w:p>
    <w:p>
      <w:pPr>
        <w:pStyle w:val="Heading1"/>
      </w:pPr>
      <w:r>
        <w:t>4. Activity Log Specification</w:t>
      </w:r>
    </w:p>
    <w:p>
      <w:pPr>
        <w:spacing w:after="120"/>
      </w:pPr>
      <w:r>
        <w:rPr>
          <w:rFonts w:ascii="Arial" w:hAnsi="Arial"/>
          <w:i w:val="0"/>
          <w:color w:val="0F172A"/>
          <w:sz w:val="20"/>
        </w:rPr>
        <w:t>All Admin and SuperAdmin mutations must be logged to activity_logs for compliance, auditability, and support traceability.</w:t>
      </w:r>
    </w:p>
    <w:tbl>
      <w:tblPr>
        <w:tblW w:type="auto" w:w="0"/>
        <w:jc w:val="center"/>
        <w:tblLook w:firstColumn="1" w:firstRow="1" w:lastColumn="0" w:lastRow="0" w:noHBand="0" w:noVBand="1" w:val="04A0"/>
      </w:tblPr>
      <w:tblGrid>
        <w:gridCol w:w="2520"/>
        <w:gridCol w:w="2520"/>
        <w:gridCol w:w="2520"/>
        <w:gridCol w:w="2520"/>
      </w:tblGrid>
      <w:tr>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Action</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Entity</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Metadata</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Who Triggers</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PRODUCT_CREATED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name, categoryId, sku</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SuperAdmin</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PRODUCT_STATUS_UPDATED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before/after isActive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SuperAdmin</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PRODUCT_DELETED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name, wasActive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SuperAdmin</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ORDER_STATUS_UPDATED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order</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before/after status, orderNumber</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SuperAdmin</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REFUND_INITIATED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payment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orderId, amountInPaise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SuperAdmin</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ADMIN_ROLE_CHANGED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user</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before/after role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SuperAdmin</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BULK_EXPORT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report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type, recordCount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 SuperAdmin</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NOTIFICATION_BROADCAST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notification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title, recipientCount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SuperAdmin</w:t>
            </w:r>
          </w:p>
        </w:tc>
      </w:tr>
    </w:tbl>
    <w:p>
      <w:pPr>
        <w:pStyle w:val="Heading2"/>
      </w:pPr>
      <w:r>
        <w:t>4.1 Retention Policy</w:t>
      </w:r>
    </w:p>
    <w:tbl>
      <w:tblPr>
        <w:tblW w:type="auto" w:w="0"/>
        <w:jc w:val="center"/>
        <w:tblLook w:firstColumn="1" w:firstRow="1" w:lastColumn="0" w:lastRow="0" w:noHBand="0" w:noVBand="1" w:val="04A0"/>
      </w:tblPr>
      <w:tblGrid>
        <w:gridCol w:w="2520"/>
        <w:gridCol w:w="2520"/>
        <w:gridCol w:w="2520"/>
        <w:gridCol w:w="2520"/>
      </w:tblGrid>
      <w:tr>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Log Type</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Retention</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Archive Strategy</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Delete Strategy</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All activity_logs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2 years hot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Export older to S3 Glacier</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Hard delete after 5 years</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Payment events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7 years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S3 deep archive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Never delete during retention</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Auth events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1 year</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No archive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Hard delete after 1 year</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OTP records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7 days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No archive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Cron cleanup</w:t>
            </w:r>
          </w:p>
        </w:tc>
      </w:tr>
    </w:tbl>
    <w:p>
      <w:r>
        <w:br w:type="page"/>
      </w:r>
    </w:p>
    <w:p>
      <w:pPr>
        <w:pStyle w:val="Heading1"/>
      </w:pPr>
      <w:r>
        <w:t>5. RBAC Permission Matrix</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Operation</w:t>
            </w:r>
          </w:p>
        </w:tc>
        <w:tc>
          <w:tcPr>
            <w:tcW w:type="dxa" w:w="168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Guest</w:t>
            </w:r>
          </w:p>
        </w:tc>
        <w:tc>
          <w:tcPr>
            <w:tcW w:type="dxa" w:w="168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Customer</w:t>
            </w:r>
          </w:p>
        </w:tc>
        <w:tc>
          <w:tcPr>
            <w:tcW w:type="dxa" w:w="168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Admin</w:t>
            </w:r>
          </w:p>
        </w:tc>
        <w:tc>
          <w:tcPr>
            <w:tcW w:type="dxa" w:w="168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SuperAdmin</w:t>
            </w:r>
          </w:p>
        </w:tc>
        <w:tc>
          <w:tcPr>
            <w:tcW w:type="dxa" w:w="168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Endpoint</w:t>
            </w:r>
          </w:p>
        </w:tc>
      </w:tr>
      <w:tr>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Browse products/categories/search</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GET /products, /categories</w:t>
            </w:r>
          </w:p>
        </w:tc>
      </w:tr>
      <w:tr>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Add to cart / Checkout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 /cart/items, /orders</w:t>
            </w:r>
          </w:p>
        </w:tc>
      </w:tr>
      <w:tr>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Manage own addresses</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CRUD /addresses</w:t>
            </w:r>
          </w:p>
        </w:tc>
      </w:tr>
      <w:tr>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Create / Edit products</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POST/PUT /products</w:t>
            </w:r>
          </w:p>
        </w:tc>
      </w:tr>
      <w:tr>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Soft delete / Restore products</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DELETE/POST /products/:id/restore</w:t>
            </w:r>
          </w:p>
        </w:tc>
      </w:tr>
      <w:tr>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Advance order status pipeline</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PUT /orders/:id/status</w:t>
            </w:r>
          </w:p>
        </w:tc>
      </w:tr>
      <w:tr>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Initiate refund</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 /payments/:id/refund</w:t>
            </w:r>
          </w:p>
        </w:tc>
      </w:tr>
      <w:tr>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View activity logs</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GET /admin/audit</w:t>
            </w:r>
          </w:p>
        </w:tc>
      </w:tr>
      <w:tr>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Create / manage admin accounts</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POST/PUT /admin/users</w:t>
            </w:r>
          </w:p>
        </w:tc>
      </w:tr>
      <w:tr>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Broadcast notifications</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168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 /admin/notifications/broadcast</w:t>
            </w:r>
          </w:p>
        </w:tc>
      </w:tr>
    </w:tbl>
    <w:p>
      <w:r>
        <w:br w:type="page"/>
      </w:r>
    </w:p>
    <w:p>
      <w:pPr>
        <w:pStyle w:val="Heading1"/>
      </w:pPr>
      <w:r>
        <w:t>6. Product Management API — Deep Specification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Method</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Endpoint</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Role</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Specification</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Create product. Slug generated server-side. 201 on success. 409 duplicate SKU.</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PATCH</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/api/v1/products/:id/status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Activate/deactivate. Idempotent. 409 if deleted.</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DELETE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Soft delete. Blocks open orders. Sets isDeleted=true and isActive=false.</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/api/v1/products/:id/restore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Restore to inactive state; admin must re-activate.</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/api/v1/products/:id/images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Multipart image upload; max 10 images per product.</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DELETE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/api/v1/products/:id/images/:imgId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Cloudinary delete must succeed before DB delete.</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/api/v1/products/:id/variants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Create variant with globally unique SKU and stock &gt;= 0.</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DELETE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/api/v1/products/:id/variants/:vid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Admin/SuperAdmin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Block delete if variant has order history; deactivate instead.</w:t>
            </w:r>
          </w:p>
        </w:tc>
      </w:tr>
    </w:tbl>
    <w:p>
      <w:r>
        <w:br w:type="page"/>
      </w:r>
    </w:p>
    <w:p>
      <w:pPr>
        <w:pStyle w:val="Heading1"/>
      </w:pPr>
      <w:r>
        <w:t>7. Frontend Integration Blueprint</w:t>
      </w:r>
    </w:p>
    <w:p>
      <w:pPr>
        <w:pStyle w:val="Heading2"/>
      </w:pPr>
      <w:r>
        <w:t>7.1 Customer Portal Routes</w:t>
      </w:r>
    </w:p>
    <w:tbl>
      <w:tblPr>
        <w:tblW w:type="auto" w:w="0"/>
        <w:jc w:val="center"/>
        <w:tblLook w:firstColumn="1" w:firstRow="1" w:lastColumn="0" w:lastRow="0" w:noHBand="0" w:noVBand="1" w:val="04A0"/>
      </w:tblPr>
      <w:tblGrid>
        <w:gridCol w:w="5040"/>
        <w:gridCol w:w="5040"/>
      </w:tblGrid>
      <w:tr>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Route</w:t>
            </w:r>
          </w:p>
        </w:tc>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Purpose</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Home: featured products, categories, hero banner</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Listing with filters, sort, pagination</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/products/[slug]</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 detail, variants, customization panel</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/products/[slug]/customize</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Full-screen customization and live preview</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/cart</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Cart items, coupon, totals</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/checkout</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Address, review, Razorpay payment</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/orders/[id]</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Timeline, items, preview thumbnails</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/profile/designs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Saved customization designs</w:t>
            </w:r>
          </w:p>
        </w:tc>
      </w:tr>
    </w:tbl>
    <w:p>
      <w:pPr>
        <w:pStyle w:val="Heading2"/>
      </w:pPr>
      <w:r>
        <w:t>7.2 Admin Routes</w:t>
      </w:r>
    </w:p>
    <w:tbl>
      <w:tblPr>
        <w:tblW w:type="auto" w:w="0"/>
        <w:jc w:val="center"/>
        <w:tblLook w:firstColumn="1" w:firstRow="1" w:lastColumn="0" w:lastRow="0" w:noHBand="0" w:noVBand="1" w:val="04A0"/>
      </w:tblPr>
      <w:tblGrid>
        <w:gridCol w:w="5040"/>
        <w:gridCol w:w="5040"/>
      </w:tblGrid>
      <w:tr>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Route</w:t>
            </w:r>
          </w:p>
        </w:tc>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Purpose</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/admin/dashboard</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KPIs, revenue, orders by status, top products</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/admin/products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All products including draft/deleted with bulk actions</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/admin/products/new</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Creation wizard</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/admin/products/[id]/fields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No-code customization field builder</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/admin/orders</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Order queue and status updates</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/admin/coupons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Coupon CRUD</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/admin/reviews</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Review moderation</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/admin/users</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SuperAdmin account management</w:t>
            </w:r>
          </w:p>
        </w:tc>
      </w:tr>
    </w:tbl>
    <w:p>
      <w:pPr>
        <w:pStyle w:val="Heading2"/>
      </w:pPr>
      <w:r>
        <w:t>7.3 State Management</w:t>
      </w:r>
    </w:p>
    <w:tbl>
      <w:tblPr>
        <w:tblW w:type="auto" w:w="0"/>
        <w:jc w:val="center"/>
        <w:tblLook w:firstColumn="1" w:firstRow="1" w:lastColumn="0" w:lastRow="0" w:noHBand="0" w:noVBand="1" w:val="04A0"/>
      </w:tblPr>
      <w:tblGrid>
        <w:gridCol w:w="3360"/>
        <w:gridCol w:w="3360"/>
        <w:gridCol w:w="3360"/>
      </w:tblGrid>
      <w:tr>
        <w:tc>
          <w:tcPr>
            <w:tcW w:type="dxa" w:w="336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Store / Query</w:t>
            </w:r>
          </w:p>
        </w:tc>
        <w:tc>
          <w:tcPr>
            <w:tcW w:type="dxa" w:w="336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Library</w:t>
            </w:r>
          </w:p>
        </w:tc>
        <w:tc>
          <w:tcPr>
            <w:tcW w:type="dxa" w:w="336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Responsibility</w:t>
            </w:r>
          </w:p>
        </w:tc>
      </w:tr>
      <w:tr>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cartSlice</w:t>
            </w:r>
          </w:p>
        </w:tc>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Zustand</w:t>
            </w:r>
          </w:p>
        </w:tc>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Cart items, totals, coupon; localStorage for guest</w:t>
            </w:r>
          </w:p>
        </w:tc>
      </w:tr>
      <w:tr>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userSlice</w:t>
            </w:r>
          </w:p>
        </w:tc>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Zustand</w:t>
            </w:r>
          </w:p>
        </w:tc>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Authenticated user and role</w:t>
            </w:r>
          </w:p>
        </w:tc>
      </w:tr>
      <w:tr>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products</w:t>
            </w:r>
          </w:p>
        </w:tc>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TanStack Query</w:t>
            </w:r>
          </w:p>
        </w:tc>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Product listings and details; 5 min TTL</w:t>
            </w:r>
          </w:p>
        </w:tc>
      </w:tr>
      <w:tr>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orders</w:t>
            </w:r>
          </w:p>
        </w:tc>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TanStack Query</w:t>
            </w:r>
          </w:p>
        </w:tc>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Customer order history</w:t>
            </w:r>
          </w:p>
        </w:tc>
      </w:tr>
      <w:tr>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customization</w:t>
            </w:r>
          </w:p>
        </w:tc>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Local React state</w:t>
            </w:r>
          </w:p>
        </w:tc>
        <w:tc>
          <w:tcPr>
            <w:tcW w:type="dxa" w:w="336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Live field values for customization panel</w:t>
            </w:r>
          </w:p>
        </w:tc>
      </w:tr>
      <w:tr>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preview</w:t>
            </w:r>
          </w:p>
        </w:tc>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Canvas API</w:t>
            </w:r>
          </w:p>
        </w:tc>
        <w:tc>
          <w:tcPr>
            <w:tcW w:type="dxa" w:w="336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Live preview canvas with 200 ms debounce</w:t>
            </w:r>
          </w:p>
        </w:tc>
      </w:tr>
    </w:tbl>
    <w:p>
      <w:r>
        <w:br w:type="page"/>
      </w:r>
    </w:p>
    <w:p>
      <w:pPr>
        <w:pStyle w:val="Heading1"/>
      </w:pPr>
      <w:r>
        <w:t>8. Standard Response &amp; Error Envelope</w:t>
      </w:r>
    </w:p>
    <w:p>
      <w:pPr>
        <w:pStyle w:val="Heading2"/>
      </w:pPr>
      <w:r>
        <w:t>8.1 Success Response</w:t>
      </w:r>
    </w:p>
    <w:tbl>
      <w:tblPr>
        <w:tblW w:type="auto" w:w="0"/>
        <w:jc w:val="center"/>
        <w:tblLook w:firstColumn="1" w:firstRow="1" w:lastColumn="0" w:lastRow="0" w:noHBand="0" w:noVBand="1" w:val="04A0"/>
      </w:tblPr>
      <w:tblGrid>
        <w:gridCol w:w="10080"/>
      </w:tblGrid>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export function success&lt;T&gt;(data: T, meta?: PaginationMeta)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return { success: true, data, error: null, meta: meta ?? null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"success": true,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"data": ["...products"],</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"error": null,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 xml:space="preserve">  "meta": { "page": 1, "limit": 20, "total": 157, "totalPages": 8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A5F3FC"/>
                <w:sz w:val="14"/>
              </w:rPr>
              <w:t>}</w:t>
            </w:r>
          </w:p>
        </w:tc>
      </w:tr>
    </w:tbl>
    <w:p>
      <w:pPr>
        <w:pStyle w:val="Heading2"/>
      </w:pPr>
      <w:r>
        <w:t>8.2 Error Response</w:t>
      </w:r>
    </w:p>
    <w:tbl>
      <w:tblPr>
        <w:tblW w:type="auto" w:w="0"/>
        <w:jc w:val="center"/>
        <w:tblLook w:firstColumn="1" w:firstRow="1" w:lastColumn="0" w:lastRow="0" w:noHBand="0" w:noVBand="1" w:val="04A0"/>
      </w:tblPr>
      <w:tblGrid>
        <w:gridCol w:w="10080"/>
      </w:tblGrid>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"success": false,</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"data": null,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"error": "Validation failed",</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"meta": null,</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"errors":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 "field": "basePriceInPaise", "message": "Expected integer, received string"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 "field": "categoryId", "message": "Invalid UUID"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 xml:space="preserve">  ]</w:t>
            </w:r>
          </w:p>
        </w:tc>
      </w:tr>
      <w:tr>
        <w:tc>
          <w:tcPr>
            <w:tcW w:type="dxa" w:w="10080"/>
            <w:shd w:fill="0F172A"/>
            <w:tcBorders>
              <w:top w:val="single" w:sz="6" w:color="BFDBFE"/>
              <w:left w:val="single" w:sz="6" w:color="BFDBFE"/>
              <w:bottom w:val="single" w:sz="6" w:color="BFDBFE"/>
              <w:right w:val="single" w:sz="6" w:color="BFDBFE"/>
            </w:tcBorders>
            <w:vAlign w:val="center"/>
          </w:tcPr>
          <w:p>
            <w:r/>
            <w:r>
              <w:rPr>
                <w:rFonts w:ascii="Courier New" w:hAnsi="Courier New" w:eastAsia="Courier New"/>
                <w:b w:val="0"/>
                <w:color w:val="FCA5A5"/>
                <w:sz w:val="14"/>
              </w:rPr>
              <w:t>}</w:t>
            </w:r>
          </w:p>
        </w:tc>
      </w:tr>
    </w:tbl>
    <w:p>
      <w:pPr>
        <w:pStyle w:val="Heading2"/>
      </w:pPr>
      <w:r>
        <w:t>8.3 HTTP Status Code Map</w:t>
      </w:r>
    </w:p>
    <w:tbl>
      <w:tblPr>
        <w:tblW w:type="auto" w:w="0"/>
        <w:jc w:val="center"/>
        <w:tblLook w:firstColumn="1" w:firstRow="1" w:lastColumn="0" w:lastRow="0" w:noHBand="0" w:noVBand="1" w:val="04A0"/>
      </w:tblPr>
      <w:tblGrid>
        <w:gridCol w:w="5040"/>
        <w:gridCol w:w="5040"/>
      </w:tblGrid>
      <w:tr>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Code</w:t>
            </w:r>
          </w:p>
        </w:tc>
        <w:tc>
          <w:tcPr>
            <w:tcW w:type="dxa" w:w="504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When Used</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200</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Successful GET/PATCH/DELETE and idempotent operations</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201</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Successful POST creating a resource</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400</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Validation failure or invalid upload</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401</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Missing, expired, or invalid JWT</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403</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Authenticated user with wrong role</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404</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Resource not found</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409</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Conflict: duplicate SKU, open orders, max images reached</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413</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File too large</w:t>
            </w:r>
          </w:p>
        </w:tc>
      </w:tr>
      <w:tr>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429</w:t>
            </w:r>
          </w:p>
        </w:tc>
        <w:tc>
          <w:tcPr>
            <w:tcW w:type="dxa" w:w="504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Rate limit exceeded</w:t>
            </w:r>
          </w:p>
        </w:tc>
      </w:tr>
      <w:tr>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502</w:t>
            </w:r>
          </w:p>
        </w:tc>
        <w:tc>
          <w:tcPr>
            <w:tcW w:type="dxa" w:w="504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Upstream service failure</w:t>
            </w:r>
          </w:p>
        </w:tc>
      </w:tr>
    </w:tbl>
    <w:p>
      <w:r>
        <w:br w:type="page"/>
      </w:r>
    </w:p>
    <w:p>
      <w:pPr>
        <w:pStyle w:val="Heading1"/>
      </w:pPr>
      <w:r>
        <w:t>9. Environment Variables — Complete Reference</w:t>
      </w:r>
    </w:p>
    <w:p>
      <w:pPr>
        <w:spacing w:after="120"/>
      </w:pPr>
      <w:r>
        <w:rPr>
          <w:rFonts w:ascii="Arial" w:hAnsi="Arial"/>
          <w:i w:val="0"/>
          <w:color w:val="0F172A"/>
          <w:sz w:val="20"/>
        </w:rPr>
        <w:t>All variables are loaded and Zod-validated in config/env.ts at startup. Missing required variables throw immediately.</w:t>
      </w:r>
    </w:p>
    <w:tbl>
      <w:tblPr>
        <w:tblW w:type="auto" w:w="0"/>
        <w:jc w:val="center"/>
        <w:tblLook w:firstColumn="1" w:firstRow="1" w:lastColumn="0" w:lastRow="0" w:noHBand="0" w:noVBand="1" w:val="04A0"/>
      </w:tblPr>
      <w:tblGrid>
        <w:gridCol w:w="2520"/>
        <w:gridCol w:w="2520"/>
        <w:gridCol w:w="2520"/>
        <w:gridCol w:w="2520"/>
      </w:tblGrid>
      <w:tr>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Variable</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Value / Format</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Required</w:t>
            </w:r>
          </w:p>
        </w:tc>
        <w:tc>
          <w:tcPr>
            <w:tcW w:type="dxa" w:w="2520"/>
            <w:shd w:fill="1B4FD8"/>
            <w:tcBorders>
              <w:top w:val="single" w:sz="6" w:color="BFDBFE"/>
              <w:left w:val="single" w:sz="6" w:color="BFDBFE"/>
              <w:bottom w:val="single" w:sz="6" w:color="BFDBFE"/>
              <w:right w:val="single" w:sz="6" w:color="BFDBFE"/>
            </w:tcBorders>
            <w:vAlign w:val="center"/>
          </w:tcPr>
          <w:p>
            <w:r/>
            <w:r>
              <w:rPr>
                <w:rFonts w:ascii="Arial" w:hAnsi="Arial" w:eastAsia="Arial"/>
                <w:b/>
                <w:color w:val="FFFFFF"/>
                <w:sz w:val="16"/>
              </w:rPr>
              <w:t>Notes</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DATABASE_URL</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PostgreSQL pooled URL</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PgBouncer transaction URL</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DIRECT_URL</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Direct PostgreSQL URL</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Migrations only</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REDIS_URL</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Upstash TLS URL</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Queues + cache + rate limit</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JWT_ACCESS_SECRET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Min 64 random chars</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Access token secret</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JWT_REFRESH_SECRET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Min 64 random chars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Refresh token secret</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CLOUDINARY_CLOUD_NAME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Cloudinary account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Image storage</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CLOUDINARY_API_KEY</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Dashboard value</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Server only</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CLOUDINARY_API_SECRET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Dashboard value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Never expose frontend</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RAZORPAY_KEY_ID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rzp_live_xxxx</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Payment client key</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RAZORPAY_KEY_SECRET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Dashboard value</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Server only</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RAZORPAY_WEBHOOK_SECRET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Webhook secret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HMAC verification</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SENDGRID_API_KEY</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SG.xxxx</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Transactional email</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TWILIO_ACCOUNT_SID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ACxxxx</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WhatsApp/SMS</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FIREBASE_SERVICE_ACCOUNT</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JSON string</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Push notifications</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ALLOWED_ORIGINS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Comma-separated URLs</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CORS allowlist</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SENTRY_DSN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Sentry DSN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Required in prod</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Error tracking</w:t>
            </w:r>
          </w:p>
        </w:tc>
      </w:tr>
      <w:tr>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PORT</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4000</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Optional</w:t>
            </w:r>
          </w:p>
        </w:tc>
        <w:tc>
          <w:tcPr>
            <w:tcW w:type="dxa" w:w="2520"/>
            <w:shd w:fill="EFF6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Default 4000</w:t>
            </w:r>
          </w:p>
        </w:tc>
      </w:tr>
      <w:tr>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LOG_LEVEL</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info/debug/warn</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Optional</w:t>
            </w:r>
          </w:p>
        </w:tc>
        <w:tc>
          <w:tcPr>
            <w:tcW w:type="dxa" w:w="2520"/>
            <w:shd w:fill="FFFFFF"/>
            <w:tcBorders>
              <w:top w:val="single" w:sz="6" w:color="BFDBFE"/>
              <w:left w:val="single" w:sz="6" w:color="BFDBFE"/>
              <w:bottom w:val="single" w:sz="6" w:color="BFDBFE"/>
              <w:right w:val="single" w:sz="6" w:color="BFDBFE"/>
            </w:tcBorders>
            <w:vAlign w:val="center"/>
          </w:tcPr>
          <w:p>
            <w:r/>
            <w:r>
              <w:rPr>
                <w:rFonts w:ascii="Arial" w:hAnsi="Arial" w:eastAsia="Arial"/>
                <w:b w:val="0"/>
                <w:color w:val="0F172A"/>
                <w:sz w:val="16"/>
              </w:rPr>
              <w:t>Default info</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748B"/>
        <w:sz w:val="16"/>
      </w:rPr>
      <w:t>Merko Platform — Confidential &amp;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748B"/>
        <w:sz w:val="16"/>
      </w:rPr>
      <w:t>MERKO — Implementation Specification v1.0</w:t>
      <w:tab/>
      <w:t>Internal Technical Reference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4FD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4FD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