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Assignment 15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data set suitable for kernel ‘Linear’  and build SVR model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data set suitable for kernel ‘Poly’ and build SVR model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data set suitable for kernel ‘rbf’ and build SVR model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