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7568" w14:textId="78772E16" w:rsidR="006B39A8" w:rsidRDefault="007C2A0D">
      <w:pPr>
        <w:spacing w:before="480" w:after="120"/>
        <w:jc w:val="center"/>
      </w:pPr>
      <w:r>
        <w:rPr>
          <w:rFonts w:ascii="Calibri" w:eastAsia="Calibri" w:hAnsi="Calibri" w:cs="Calibri"/>
          <w:b/>
          <w:bCs/>
          <w:color w:val="1A1A2E"/>
          <w:sz w:val="36"/>
          <w:szCs w:val="36"/>
        </w:rPr>
        <w:t>Project — Implementation Notes</w:t>
      </w:r>
    </w:p>
    <w:p w14:paraId="47DE7569" w14:textId="77777777" w:rsidR="006B39A8" w:rsidRDefault="007C2A0D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1A7A8A"/>
          <w:sz w:val="22"/>
          <w:szCs w:val="22"/>
        </w:rPr>
        <w:t>Steps 1–3: Simulation, Extraction, and Penetration Sweep</w:t>
      </w:r>
    </w:p>
    <w:p w14:paraId="47DE756A" w14:textId="77777777" w:rsidR="006B39A8" w:rsidRDefault="007C2A0D">
      <w:pPr>
        <w:spacing w:after="480"/>
        <w:jc w:val="center"/>
      </w:pPr>
      <w:r>
        <w:rPr>
          <w:rFonts w:ascii="Calibri" w:eastAsia="Calibri" w:hAnsi="Calibri" w:cs="Calibri"/>
          <w:i/>
          <w:iCs/>
          <w:color w:val="888888"/>
          <w:sz w:val="18"/>
          <w:szCs w:val="18"/>
        </w:rPr>
        <w:t>RSU-Assisted Dual-Channel Imputation for IoV Trajectory Prediction in Mixed HDV/CAV Traffic</w:t>
      </w:r>
    </w:p>
    <w:p w14:paraId="16104562" w14:textId="0E641367" w:rsidR="00902462" w:rsidRDefault="00902462" w:rsidP="00902462">
      <w:pPr>
        <w:spacing w:after="120"/>
      </w:pPr>
      <w:r>
        <w:t>0.  What</w:t>
      </w:r>
      <w:r w:rsidR="003E537A">
        <w:t xml:space="preserve"> I</w:t>
      </w:r>
      <w:r>
        <w:t xml:space="preserve"> </w:t>
      </w:r>
      <w:r w:rsidR="003E537A">
        <w:t xml:space="preserve">am </w:t>
      </w:r>
      <w:r>
        <w:t>Building and Why</w:t>
      </w:r>
    </w:p>
    <w:p w14:paraId="09426E9C" w14:textId="77777777" w:rsidR="00902462" w:rsidRDefault="00902462" w:rsidP="00902462">
      <w:pPr>
        <w:spacing w:after="120"/>
      </w:pPr>
    </w:p>
    <w:p w14:paraId="549A1E61" w14:textId="77777777" w:rsidR="00902462" w:rsidRDefault="00902462" w:rsidP="00902462">
      <w:pPr>
        <w:spacing w:after="120"/>
      </w:pPr>
      <w:r>
        <w:t>CAVs broadcast their state (speed, position, acceleration) via V2X at 10 Hz. A trajectory prediction system uses the last 3 seconds (30 steps) to forecast the next 5 seconds (50 steps). This forecast drives collision warnings and signal control in SPARC.</w:t>
      </w:r>
    </w:p>
    <w:p w14:paraId="378C428F" w14:textId="77777777" w:rsidR="00902462" w:rsidRDefault="00902462" w:rsidP="00902462">
      <w:pPr>
        <w:spacing w:after="120"/>
      </w:pPr>
    </w:p>
    <w:p w14:paraId="47DE7570" w14:textId="1AE24131" w:rsidR="006B39A8" w:rsidRDefault="00902462" w:rsidP="00902462">
      <w:pPr>
        <w:spacing w:after="120"/>
      </w:pPr>
      <w:r>
        <w:t>The input is a 30×7 matrix per vehicle per window:</w:t>
      </w:r>
    </w:p>
    <w:tbl>
      <w:tblPr>
        <w:tblW w:w="5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2"/>
        <w:gridCol w:w="1609"/>
        <w:gridCol w:w="2937"/>
      </w:tblGrid>
      <w:tr w:rsidR="006B39A8" w14:paraId="47DE7574" w14:textId="77777777" w:rsidTr="006F41CB">
        <w:trPr>
          <w:trHeight w:val="257"/>
        </w:trPr>
        <w:tc>
          <w:tcPr>
            <w:tcW w:w="812" w:type="dxa"/>
            <w:shd w:val="clear" w:color="auto" w:fill="16213E"/>
          </w:tcPr>
          <w:p w14:paraId="47DE7571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9" w:type="dxa"/>
            <w:shd w:val="clear" w:color="auto" w:fill="16213E"/>
          </w:tcPr>
          <w:p w14:paraId="47DE7572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2937" w:type="dxa"/>
            <w:shd w:val="clear" w:color="auto" w:fill="16213E"/>
          </w:tcPr>
          <w:p w14:paraId="47DE7573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6B39A8" w14:paraId="47DE7578" w14:textId="77777777" w:rsidTr="006F41CB">
        <w:trPr>
          <w:trHeight w:val="257"/>
        </w:trPr>
        <w:tc>
          <w:tcPr>
            <w:tcW w:w="812" w:type="dxa"/>
            <w:shd w:val="clear" w:color="auto" w:fill="FFFFFF"/>
          </w:tcPr>
          <w:p w14:paraId="47DE7575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</w:t>
            </w:r>
          </w:p>
        </w:tc>
        <w:tc>
          <w:tcPr>
            <w:tcW w:w="1609" w:type="dxa"/>
            <w:shd w:val="clear" w:color="auto" w:fill="FFFFFF"/>
          </w:tcPr>
          <w:p w14:paraId="47DE7576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ego_speed</w:t>
            </w:r>
            <w:proofErr w:type="spellEnd"/>
          </w:p>
        </w:tc>
        <w:tc>
          <w:tcPr>
            <w:tcW w:w="2937" w:type="dxa"/>
            <w:shd w:val="clear" w:color="auto" w:fill="FFFFFF"/>
          </w:tcPr>
          <w:p w14:paraId="47DE7577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CAV's own V2X broadcast</w:t>
            </w:r>
          </w:p>
        </w:tc>
      </w:tr>
      <w:tr w:rsidR="006B39A8" w14:paraId="47DE757C" w14:textId="77777777" w:rsidTr="006F41CB">
        <w:trPr>
          <w:trHeight w:val="257"/>
        </w:trPr>
        <w:tc>
          <w:tcPr>
            <w:tcW w:w="812" w:type="dxa"/>
            <w:shd w:val="clear" w:color="auto" w:fill="F7FAFC"/>
          </w:tcPr>
          <w:p w14:paraId="47DE7579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</w:t>
            </w:r>
          </w:p>
        </w:tc>
        <w:tc>
          <w:tcPr>
            <w:tcW w:w="1609" w:type="dxa"/>
            <w:shd w:val="clear" w:color="auto" w:fill="F7FAFC"/>
          </w:tcPr>
          <w:p w14:paraId="47DE757A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ego_acceleration</w:t>
            </w:r>
            <w:proofErr w:type="spellEnd"/>
          </w:p>
        </w:tc>
        <w:tc>
          <w:tcPr>
            <w:tcW w:w="2937" w:type="dxa"/>
            <w:shd w:val="clear" w:color="auto" w:fill="F7FAFC"/>
          </w:tcPr>
          <w:p w14:paraId="47DE757B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CAV's own V2X broadcast</w:t>
            </w:r>
          </w:p>
        </w:tc>
      </w:tr>
      <w:tr w:rsidR="006B39A8" w14:paraId="47DE7580" w14:textId="77777777" w:rsidTr="006F41CB">
        <w:trPr>
          <w:trHeight w:val="257"/>
        </w:trPr>
        <w:tc>
          <w:tcPr>
            <w:tcW w:w="812" w:type="dxa"/>
            <w:shd w:val="clear" w:color="auto" w:fill="FFFFFF"/>
          </w:tcPr>
          <w:p w14:paraId="47DE757D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</w:t>
            </w:r>
          </w:p>
        </w:tc>
        <w:tc>
          <w:tcPr>
            <w:tcW w:w="1609" w:type="dxa"/>
            <w:shd w:val="clear" w:color="auto" w:fill="FFFFFF"/>
          </w:tcPr>
          <w:p w14:paraId="47DE757E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ego_x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(position)</w:t>
            </w:r>
          </w:p>
        </w:tc>
        <w:tc>
          <w:tcPr>
            <w:tcW w:w="2937" w:type="dxa"/>
            <w:shd w:val="clear" w:color="auto" w:fill="FFFFFF"/>
          </w:tcPr>
          <w:p w14:paraId="47DE757F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CAV's own V2X broadcast</w:t>
            </w:r>
          </w:p>
        </w:tc>
      </w:tr>
      <w:tr w:rsidR="006B39A8" w14:paraId="47DE7584" w14:textId="77777777" w:rsidTr="006F41CB">
        <w:trPr>
          <w:trHeight w:val="257"/>
        </w:trPr>
        <w:tc>
          <w:tcPr>
            <w:tcW w:w="812" w:type="dxa"/>
            <w:shd w:val="clear" w:color="auto" w:fill="F7FAFC"/>
          </w:tcPr>
          <w:p w14:paraId="47DE7581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</w:t>
            </w:r>
          </w:p>
        </w:tc>
        <w:tc>
          <w:tcPr>
            <w:tcW w:w="1609" w:type="dxa"/>
            <w:shd w:val="clear" w:color="auto" w:fill="F7FAFC"/>
          </w:tcPr>
          <w:p w14:paraId="47DE7582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ego_y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(position)</w:t>
            </w:r>
          </w:p>
        </w:tc>
        <w:tc>
          <w:tcPr>
            <w:tcW w:w="2937" w:type="dxa"/>
            <w:shd w:val="clear" w:color="auto" w:fill="F7FAFC"/>
          </w:tcPr>
          <w:p w14:paraId="47DE7583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CAV's own V2X broadcast</w:t>
            </w:r>
          </w:p>
        </w:tc>
      </w:tr>
      <w:tr w:rsidR="006B39A8" w14:paraId="47DE7588" w14:textId="77777777" w:rsidTr="006F41CB">
        <w:trPr>
          <w:trHeight w:val="257"/>
        </w:trPr>
        <w:tc>
          <w:tcPr>
            <w:tcW w:w="812" w:type="dxa"/>
            <w:shd w:val="clear" w:color="auto" w:fill="FFFFFF"/>
          </w:tcPr>
          <w:p w14:paraId="47DE7585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</w:t>
            </w:r>
          </w:p>
        </w:tc>
        <w:tc>
          <w:tcPr>
            <w:tcW w:w="1609" w:type="dxa"/>
            <w:shd w:val="clear" w:color="auto" w:fill="FFFFFF"/>
          </w:tcPr>
          <w:p w14:paraId="47DE7586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gap_to_leader</w:t>
            </w:r>
            <w:proofErr w:type="spellEnd"/>
          </w:p>
        </w:tc>
        <w:tc>
          <w:tcPr>
            <w:tcW w:w="2937" w:type="dxa"/>
            <w:shd w:val="clear" w:color="auto" w:fill="FFFFFF"/>
          </w:tcPr>
          <w:p w14:paraId="47DE7587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Leader vehicle's V2X broadcast</w:t>
            </w:r>
          </w:p>
        </w:tc>
      </w:tr>
      <w:tr w:rsidR="006B39A8" w14:paraId="47DE758C" w14:textId="77777777" w:rsidTr="006F41CB">
        <w:trPr>
          <w:trHeight w:val="257"/>
        </w:trPr>
        <w:tc>
          <w:tcPr>
            <w:tcW w:w="812" w:type="dxa"/>
            <w:shd w:val="clear" w:color="auto" w:fill="F7FAFC"/>
          </w:tcPr>
          <w:p w14:paraId="47DE7589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</w:t>
            </w:r>
          </w:p>
        </w:tc>
        <w:tc>
          <w:tcPr>
            <w:tcW w:w="1609" w:type="dxa"/>
            <w:shd w:val="clear" w:color="auto" w:fill="F7FAFC"/>
          </w:tcPr>
          <w:p w14:paraId="47DE758A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leader_speed</w:t>
            </w:r>
            <w:proofErr w:type="spellEnd"/>
          </w:p>
        </w:tc>
        <w:tc>
          <w:tcPr>
            <w:tcW w:w="2937" w:type="dxa"/>
            <w:shd w:val="clear" w:color="auto" w:fill="F7FAFC"/>
          </w:tcPr>
          <w:p w14:paraId="47DE758B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Leader vehicle's V2X broadcast</w:t>
            </w:r>
          </w:p>
        </w:tc>
      </w:tr>
      <w:tr w:rsidR="006B39A8" w14:paraId="47DE7590" w14:textId="77777777" w:rsidTr="006F41CB">
        <w:trPr>
          <w:trHeight w:val="243"/>
        </w:trPr>
        <w:tc>
          <w:tcPr>
            <w:tcW w:w="812" w:type="dxa"/>
            <w:shd w:val="clear" w:color="auto" w:fill="FFFFFF"/>
          </w:tcPr>
          <w:p w14:paraId="47DE758D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6</w:t>
            </w:r>
          </w:p>
        </w:tc>
        <w:tc>
          <w:tcPr>
            <w:tcW w:w="1609" w:type="dxa"/>
            <w:shd w:val="clear" w:color="auto" w:fill="FFFFFF"/>
          </w:tcPr>
          <w:p w14:paraId="47DE758E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follower_speed</w:t>
            </w:r>
            <w:proofErr w:type="spellEnd"/>
          </w:p>
        </w:tc>
        <w:tc>
          <w:tcPr>
            <w:tcW w:w="2937" w:type="dxa"/>
            <w:shd w:val="clear" w:color="auto" w:fill="FFFFFF"/>
          </w:tcPr>
          <w:p w14:paraId="47DE758F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Follower vehicle's V2X broadcast</w:t>
            </w:r>
          </w:p>
        </w:tc>
      </w:tr>
    </w:tbl>
    <w:p w14:paraId="47DE7591" w14:textId="77777777" w:rsidR="006B39A8" w:rsidRDefault="006B39A8">
      <w:pPr>
        <w:spacing w:after="120"/>
      </w:pPr>
    </w:p>
    <w:p w14:paraId="47DE7592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The problem: 70–90% of surrounding vehicles are HDVs with no V2X radio. This creates two novel missing data patterns:</w:t>
      </w:r>
    </w:p>
    <w:p w14:paraId="47DE7593" w14:textId="77777777" w:rsidR="006B39A8" w:rsidRDefault="006B39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880"/>
        <w:gridCol w:w="2160"/>
        <w:gridCol w:w="3600"/>
      </w:tblGrid>
      <w:tr w:rsidR="006B39A8" w14:paraId="47DE7598" w14:textId="77777777">
        <w:tc>
          <w:tcPr>
            <w:tcW w:w="720" w:type="dxa"/>
            <w:shd w:val="clear" w:color="auto" w:fill="16213E"/>
          </w:tcPr>
          <w:p w14:paraId="47DE7594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880" w:type="dxa"/>
            <w:shd w:val="clear" w:color="auto" w:fill="16213E"/>
          </w:tcPr>
          <w:p w14:paraId="47DE7595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160" w:type="dxa"/>
            <w:shd w:val="clear" w:color="auto" w:fill="16213E"/>
          </w:tcPr>
          <w:p w14:paraId="47DE7596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Columns affected</w:t>
            </w:r>
          </w:p>
        </w:tc>
        <w:tc>
          <w:tcPr>
            <w:tcW w:w="3600" w:type="dxa"/>
            <w:shd w:val="clear" w:color="auto" w:fill="16213E"/>
          </w:tcPr>
          <w:p w14:paraId="47DE7597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Why it is hard</w:t>
            </w:r>
          </w:p>
        </w:tc>
      </w:tr>
      <w:tr w:rsidR="006B39A8" w14:paraId="47DE759D" w14:textId="77777777">
        <w:tc>
          <w:tcPr>
            <w:tcW w:w="720" w:type="dxa"/>
            <w:shd w:val="clear" w:color="auto" w:fill="FFFFFF"/>
          </w:tcPr>
          <w:p w14:paraId="47DE7599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SFM</w:t>
            </w:r>
          </w:p>
        </w:tc>
        <w:tc>
          <w:tcPr>
            <w:tcW w:w="2880" w:type="dxa"/>
            <w:shd w:val="clear" w:color="auto" w:fill="FFFFFF"/>
          </w:tcPr>
          <w:p w14:paraId="47DE759A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Structural Feature Missingness</w:t>
            </w:r>
          </w:p>
        </w:tc>
        <w:tc>
          <w:tcPr>
            <w:tcW w:w="2160" w:type="dxa"/>
            <w:shd w:val="clear" w:color="auto" w:fill="FFFFFF"/>
          </w:tcPr>
          <w:p w14:paraId="47DE759B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4, 5, 6 — all 30 steps</w:t>
            </w:r>
          </w:p>
        </w:tc>
        <w:tc>
          <w:tcPr>
            <w:tcW w:w="3600" w:type="dxa"/>
            <w:shd w:val="clear" w:color="auto" w:fill="FFFFFF"/>
          </w:tcPr>
          <w:p w14:paraId="47DE759C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No past observations exist. Standard interpolation has nothing to work from.</w:t>
            </w:r>
          </w:p>
        </w:tc>
      </w:tr>
      <w:tr w:rsidR="006B39A8" w14:paraId="47DE75A2" w14:textId="77777777">
        <w:tc>
          <w:tcPr>
            <w:tcW w:w="720" w:type="dxa"/>
            <w:shd w:val="clear" w:color="auto" w:fill="F7FAFC"/>
          </w:tcPr>
          <w:p w14:paraId="47DE759E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TCM</w:t>
            </w:r>
          </w:p>
        </w:tc>
        <w:tc>
          <w:tcPr>
            <w:tcW w:w="2880" w:type="dxa"/>
            <w:shd w:val="clear" w:color="auto" w:fill="F7FAFC"/>
          </w:tcPr>
          <w:p w14:paraId="47DE759F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Temporal Cluster Missingness</w:t>
            </w:r>
          </w:p>
        </w:tc>
        <w:tc>
          <w:tcPr>
            <w:tcW w:w="2160" w:type="dxa"/>
            <w:shd w:val="clear" w:color="auto" w:fill="F7FAFC"/>
          </w:tcPr>
          <w:p w14:paraId="47DE75A0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0–3 — bursts of 2–5 steps</w:t>
            </w:r>
          </w:p>
        </w:tc>
        <w:tc>
          <w:tcPr>
            <w:tcW w:w="3600" w:type="dxa"/>
            <w:shd w:val="clear" w:color="auto" w:fill="F7FAFC"/>
          </w:tcPr>
          <w:p w14:paraId="47DE75A1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V2X packet loss creates clustered gaps, not random dropout.</w:t>
            </w:r>
          </w:p>
        </w:tc>
      </w:tr>
    </w:tbl>
    <w:p w14:paraId="47DE75A3" w14:textId="77777777" w:rsidR="006B39A8" w:rsidRDefault="006B39A8">
      <w:pPr>
        <w:spacing w:after="120"/>
      </w:pPr>
    </w:p>
    <w:p w14:paraId="47DE75A4" w14:textId="77777777" w:rsidR="006B39A8" w:rsidRDefault="007C2A0D">
      <w:pPr>
        <w:pBdr>
          <w:top w:val="single" w:sz="6" w:space="0" w:color="1A7A8A"/>
          <w:left w:val="thick" w:sz="12" w:space="0" w:color="1A7A8A"/>
          <w:bottom w:val="single" w:sz="6" w:space="0" w:color="1A7A8A"/>
          <w:right w:val="single" w:sz="6" w:space="0" w:color="1A7A8A"/>
        </w:pBdr>
        <w:shd w:val="clear" w:color="auto" w:fill="E8F4F8"/>
        <w:spacing w:before="80" w:after="80"/>
        <w:ind w:left="280"/>
      </w:pPr>
      <w:r>
        <w:rPr>
          <w:rFonts w:ascii="Calibri" w:eastAsia="Calibri" w:hAnsi="Calibri" w:cs="Calibri"/>
          <w:color w:val="1A1A2E"/>
        </w:rPr>
        <w:t>SUMO simulation is used because it records the true HDV state at every step — something impossible to get from real datasets. You mask it to simulate SFM, then compare against it to evaluate imputation accuracy.</w:t>
      </w:r>
    </w:p>
    <w:p w14:paraId="47DE75A5" w14:textId="77777777" w:rsidR="006B39A8" w:rsidRDefault="006B39A8">
      <w:pPr>
        <w:spacing w:after="120"/>
      </w:pPr>
    </w:p>
    <w:p w14:paraId="47DE75A6" w14:textId="77777777" w:rsidR="006B39A8" w:rsidRDefault="007C2A0D">
      <w:r>
        <w:br w:type="page"/>
      </w:r>
    </w:p>
    <w:p w14:paraId="47DE75A8" w14:textId="539C36D1" w:rsidR="006B39A8" w:rsidRDefault="003E537A">
      <w:pPr>
        <w:spacing w:after="120"/>
      </w:pPr>
      <w:r w:rsidRPr="003E537A">
        <w:lastRenderedPageBreak/>
        <w:t xml:space="preserve">Step </w:t>
      </w:r>
      <w:proofErr w:type="gramStart"/>
      <w:r w:rsidRPr="003E537A">
        <w:t>1  —</w:t>
      </w:r>
      <w:proofErr w:type="gramEnd"/>
      <w:r w:rsidRPr="003E537A">
        <w:t xml:space="preserve">  Build the SUMO Highway Simulation Environment</w:t>
      </w:r>
    </w:p>
    <w:p w14:paraId="47DE75A9" w14:textId="18C70119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What</w:t>
      </w:r>
      <w:r w:rsidR="00902462"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 I</w:t>
      </w: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 Built</w:t>
      </w:r>
    </w:p>
    <w:p w14:paraId="47DE75AA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A straight 3-lane highway segment, 1 km long, with mixed CAV and HDV traffic and a virtual RSU at the midpoint. Vehicles are simulated at 10 Hz (step-length = 0.1s).</w:t>
      </w:r>
    </w:p>
    <w:p w14:paraId="47DE75AB" w14:textId="77777777" w:rsidR="006B39A8" w:rsidRDefault="006B39A8">
      <w:pPr>
        <w:spacing w:after="120"/>
      </w:pPr>
    </w:p>
    <w:p w14:paraId="47DE75AC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Network File — highway.net.xml</w:t>
      </w:r>
    </w:p>
    <w:p w14:paraId="47DE75AD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 xml:space="preserve">Built using </w:t>
      </w:r>
      <w:proofErr w:type="spellStart"/>
      <w:r>
        <w:rPr>
          <w:rFonts w:ascii="Calibri" w:eastAsia="Calibri" w:hAnsi="Calibri" w:cs="Calibri"/>
          <w:color w:val="1A1A2E"/>
        </w:rPr>
        <w:t>netconvert</w:t>
      </w:r>
      <w:proofErr w:type="spellEnd"/>
      <w:r>
        <w:rPr>
          <w:rFonts w:ascii="Calibri" w:eastAsia="Calibri" w:hAnsi="Calibri" w:cs="Calibri"/>
          <w:color w:val="1A1A2E"/>
        </w:rPr>
        <w:t xml:space="preserve"> from two plain XML files:</w:t>
      </w:r>
    </w:p>
    <w:p w14:paraId="47DE75AE" w14:textId="77777777" w:rsidR="006B39A8" w:rsidRDefault="006B39A8">
      <w:pPr>
        <w:spacing w:after="120"/>
      </w:pPr>
    </w:p>
    <w:p w14:paraId="47DE75AF" w14:textId="77777777" w:rsidR="006B39A8" w:rsidRDefault="007C2A0D">
      <w:pPr>
        <w:pStyle w:val="Heading3"/>
        <w:spacing w:before="160" w:after="60"/>
      </w:pPr>
      <w:r>
        <w:rPr>
          <w:rFonts w:ascii="Calibri" w:eastAsia="Calibri" w:hAnsi="Calibri" w:cs="Calibri"/>
          <w:b/>
          <w:bCs/>
          <w:color w:val="1A7A8A"/>
          <w:sz w:val="22"/>
          <w:szCs w:val="22"/>
        </w:rPr>
        <w:t>nodes.nod.xml</w:t>
      </w:r>
    </w:p>
    <w:p w14:paraId="47DE75B0" w14:textId="77777777" w:rsidR="006B39A8" w:rsidRDefault="007C2A0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&lt;nodes&gt;     &lt;node id="start" x="0.00"    y="0.00" type="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dead_end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"/&gt;     &lt;node id="end"   x="1000.00" y="0.00" type="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dead_end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"/&gt; &lt;/nodes&gt;</w:t>
      </w:r>
    </w:p>
    <w:p w14:paraId="47DE75B1" w14:textId="77777777" w:rsidR="006B39A8" w:rsidRDefault="006B39A8">
      <w:pPr>
        <w:spacing w:after="120"/>
      </w:pPr>
    </w:p>
    <w:p w14:paraId="47DE75B2" w14:textId="77777777" w:rsidR="006B39A8" w:rsidRDefault="007C2A0D">
      <w:pPr>
        <w:pStyle w:val="Heading3"/>
        <w:spacing w:before="160" w:after="60"/>
      </w:pPr>
      <w:r>
        <w:rPr>
          <w:rFonts w:ascii="Calibri" w:eastAsia="Calibri" w:hAnsi="Calibri" w:cs="Calibri"/>
          <w:b/>
          <w:bCs/>
          <w:color w:val="1A7A8A"/>
          <w:sz w:val="22"/>
          <w:szCs w:val="22"/>
        </w:rPr>
        <w:t>edges.edg.xml</w:t>
      </w:r>
    </w:p>
    <w:p w14:paraId="47DE75B3" w14:textId="77777777" w:rsidR="006B39A8" w:rsidRDefault="007C2A0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&lt;edges&gt;     &lt;edge id="highway" from="start" to="end"          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numLanes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="3" speed="33.33" priority="1"/&gt; &lt;/edges&gt;</w:t>
      </w:r>
    </w:p>
    <w:p w14:paraId="47DE75B4" w14:textId="77777777" w:rsidR="006B39A8" w:rsidRDefault="006B39A8">
      <w:pPr>
        <w:spacing w:after="120"/>
      </w:pPr>
    </w:p>
    <w:p w14:paraId="47DE75B5" w14:textId="77777777" w:rsidR="006B39A8" w:rsidRDefault="007C2A0D">
      <w:pPr>
        <w:pStyle w:val="Heading3"/>
        <w:spacing w:before="160" w:after="60"/>
      </w:pPr>
      <w:r>
        <w:rPr>
          <w:rFonts w:ascii="Calibri" w:eastAsia="Calibri" w:hAnsi="Calibri" w:cs="Calibri"/>
          <w:b/>
          <w:bCs/>
          <w:color w:val="1A7A8A"/>
          <w:sz w:val="22"/>
          <w:szCs w:val="22"/>
        </w:rPr>
        <w:t>Build command</w:t>
      </w:r>
    </w:p>
    <w:p w14:paraId="47DE75B6" w14:textId="77777777" w:rsidR="006B39A8" w:rsidRDefault="007C2A0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netconvert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--node-files nodes.nod.xml --edge-files edges.edg.xml --output-file highway.net.xml</w:t>
      </w:r>
    </w:p>
    <w:p w14:paraId="47DE75B7" w14:textId="77777777" w:rsidR="006B39A8" w:rsidRDefault="006B39A8">
      <w:pPr>
        <w:spacing w:after="120"/>
      </w:pPr>
    </w:p>
    <w:p w14:paraId="47DE75B8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Route File — mixed_traffic.rou.xml</w:t>
      </w:r>
    </w:p>
    <w:p w14:paraId="47DE75B9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Two vehicle types are defined. CAV uses CACC (Cooperative Adaptive Cruise Control) — the cooperative car-following model. HDV uses Krauss — the standard stochastic model.</w:t>
      </w:r>
    </w:p>
    <w:p w14:paraId="47DE75BA" w14:textId="77777777" w:rsidR="006B39A8" w:rsidRDefault="006B39A8">
      <w:pPr>
        <w:spacing w:after="120"/>
      </w:pPr>
    </w:p>
    <w:p w14:paraId="47DE75BB" w14:textId="77777777" w:rsidR="006B39A8" w:rsidRDefault="007C2A0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&lt;routes&gt;     &lt;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vType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id="CAV"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carFollowModel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="CACC" length="5.0"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minGap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="1.0"            accel="3.0"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decel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="5.0"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maxSpeed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="33.33" sigma="0.0"/&gt;     &lt;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vType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id="HDV"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carFollowModel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="Krauss" length="5.0"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minGap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="2.5"            accel="2.6"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decel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="4.5"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maxSpeed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="33.33" sigma="0.5"/&gt;     &lt;route id="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main_route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" edges="highway"/&gt;     &lt;flow id="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cav_flow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" type="CAV" route="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main_route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"           begin="0" end="600"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vehsPerHour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="900"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departLane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="random"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departSpeed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="random"/&gt;     &lt;flow id="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hdv_flow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" type="HDV" route="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main_route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"           begin="0" end="600"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vehsPerHour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="3600"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departLane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="random"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departSpeed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="random"/&gt; &lt;/routes&gt;</w:t>
      </w:r>
    </w:p>
    <w:p w14:paraId="47DE75BC" w14:textId="77777777" w:rsidR="006B39A8" w:rsidRDefault="006B39A8">
      <w:pPr>
        <w:spacing w:after="120"/>
      </w:pPr>
    </w:p>
    <w:p w14:paraId="47DE75BD" w14:textId="77777777" w:rsidR="006B39A8" w:rsidRDefault="007C2A0D">
      <w:pPr>
        <w:pBdr>
          <w:top w:val="single" w:sz="6" w:space="0" w:color="856404"/>
          <w:left w:val="thick" w:sz="12" w:space="0" w:color="856404"/>
          <w:bottom w:val="single" w:sz="6" w:space="0" w:color="856404"/>
          <w:right w:val="single" w:sz="6" w:space="0" w:color="856404"/>
        </w:pBdr>
        <w:shd w:val="clear" w:color="auto" w:fill="FFF3CD"/>
        <w:spacing w:before="80" w:after="80"/>
        <w:ind w:left="280"/>
      </w:pPr>
      <w:r>
        <w:rPr>
          <w:rFonts w:ascii="Calibri" w:eastAsia="Calibri" w:hAnsi="Calibri" w:cs="Calibri"/>
          <w:color w:val="856404"/>
        </w:rPr>
        <w:t>WARNING: The route definition must appear BEFORE flow definitions in the XML. SUMO reads top-to-bottom and will crash if flows reference an undeclared route ID.</w:t>
      </w:r>
    </w:p>
    <w:p w14:paraId="47DE75BE" w14:textId="77777777" w:rsidR="006B39A8" w:rsidRDefault="006B39A8">
      <w:pPr>
        <w:spacing w:after="120"/>
      </w:pPr>
    </w:p>
    <w:p w14:paraId="47DE75BF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SUMO Config —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highway.sumocfg</w:t>
      </w:r>
      <w:proofErr w:type="spellEnd"/>
      <w:proofErr w:type="gramEnd"/>
    </w:p>
    <w:p w14:paraId="47DE75C0" w14:textId="77777777" w:rsidR="006B39A8" w:rsidRDefault="007C2A0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&lt;configuration&gt;     &lt;input&gt;         &lt;net-file value="highway.net.xml"/&gt;         &lt;route-files value="mixed_traffic.rou.xml"/&gt;     &lt;/input&gt;     &lt;time&gt;         &lt;step-length value="0.1"/&gt;     &lt;/time&gt; &lt;/configuration&gt;</w:t>
      </w:r>
    </w:p>
    <w:p w14:paraId="47DE75C1" w14:textId="77777777" w:rsidR="006B39A8" w:rsidRDefault="006B39A8">
      <w:pPr>
        <w:spacing w:after="120"/>
      </w:pPr>
    </w:p>
    <w:p w14:paraId="47DE75C2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Verification</w:t>
      </w:r>
    </w:p>
    <w:p w14:paraId="47DE75C3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Run SUMO with the config and verify no errors:</w:t>
      </w:r>
    </w:p>
    <w:p w14:paraId="47DE75C4" w14:textId="77777777" w:rsidR="006B39A8" w:rsidRDefault="007C2A0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>sumo --net-file highway.net.xml --no-step-log --end 1 --no-warnings</w:t>
      </w:r>
    </w:p>
    <w:p w14:paraId="47DE75C5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lastRenderedPageBreak/>
        <w:t xml:space="preserve">Then test </w:t>
      </w:r>
      <w:proofErr w:type="spellStart"/>
      <w:r>
        <w:rPr>
          <w:rFonts w:ascii="Calibri" w:eastAsia="Calibri" w:hAnsi="Calibri" w:cs="Calibri"/>
          <w:color w:val="1A1A2E"/>
        </w:rPr>
        <w:t>TraCI</w:t>
      </w:r>
      <w:proofErr w:type="spellEnd"/>
      <w:r>
        <w:rPr>
          <w:rFonts w:ascii="Calibri" w:eastAsia="Calibri" w:hAnsi="Calibri" w:cs="Calibri"/>
          <w:color w:val="1A1A2E"/>
        </w:rPr>
        <w:t xml:space="preserve"> bridge using test_traci.py — verify vehicle types appear as CAV and HDV, speeds are in range 0–33.33 m/s, leader/follower data is populated.</w:t>
      </w:r>
    </w:p>
    <w:p w14:paraId="47DE75C6" w14:textId="77777777" w:rsidR="006B39A8" w:rsidRDefault="006B39A8">
      <w:pPr>
        <w:spacing w:after="120"/>
      </w:pPr>
    </w:p>
    <w:p w14:paraId="47DE75C7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Key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5040"/>
      </w:tblGrid>
      <w:tr w:rsidR="006B39A8" w14:paraId="47DE75CB" w14:textId="77777777">
        <w:tc>
          <w:tcPr>
            <w:tcW w:w="2160" w:type="dxa"/>
            <w:shd w:val="clear" w:color="auto" w:fill="16213E"/>
          </w:tcPr>
          <w:p w14:paraId="47DE75C8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160" w:type="dxa"/>
            <w:shd w:val="clear" w:color="auto" w:fill="16213E"/>
          </w:tcPr>
          <w:p w14:paraId="47DE75C9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040" w:type="dxa"/>
            <w:shd w:val="clear" w:color="auto" w:fill="16213E"/>
          </w:tcPr>
          <w:p w14:paraId="47DE75CA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6B39A8" w14:paraId="47DE75CF" w14:textId="77777777">
        <w:tc>
          <w:tcPr>
            <w:tcW w:w="2160" w:type="dxa"/>
            <w:shd w:val="clear" w:color="auto" w:fill="FFFFFF"/>
          </w:tcPr>
          <w:p w14:paraId="47DE75CC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Step length</w:t>
            </w:r>
          </w:p>
        </w:tc>
        <w:tc>
          <w:tcPr>
            <w:tcW w:w="2160" w:type="dxa"/>
            <w:shd w:val="clear" w:color="auto" w:fill="FFFFFF"/>
          </w:tcPr>
          <w:p w14:paraId="47DE75CD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0.1s (10 Hz)</w:t>
            </w:r>
          </w:p>
        </w:tc>
        <w:tc>
          <w:tcPr>
            <w:tcW w:w="5040" w:type="dxa"/>
            <w:shd w:val="clear" w:color="auto" w:fill="FFFFFF"/>
          </w:tcPr>
          <w:p w14:paraId="47DE75CE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Matches V2X broadcast rate</w:t>
            </w:r>
          </w:p>
        </w:tc>
      </w:tr>
      <w:tr w:rsidR="006B39A8" w14:paraId="47DE75D3" w14:textId="77777777">
        <w:tc>
          <w:tcPr>
            <w:tcW w:w="2160" w:type="dxa"/>
            <w:shd w:val="clear" w:color="auto" w:fill="F7FAFC"/>
          </w:tcPr>
          <w:p w14:paraId="47DE75D0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Highway length</w:t>
            </w:r>
          </w:p>
        </w:tc>
        <w:tc>
          <w:tcPr>
            <w:tcW w:w="2160" w:type="dxa"/>
            <w:shd w:val="clear" w:color="auto" w:fill="F7FAFC"/>
          </w:tcPr>
          <w:p w14:paraId="47DE75D1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1000m</w:t>
            </w:r>
          </w:p>
        </w:tc>
        <w:tc>
          <w:tcPr>
            <w:tcW w:w="5040" w:type="dxa"/>
            <w:shd w:val="clear" w:color="auto" w:fill="F7FAFC"/>
          </w:tcPr>
          <w:p w14:paraId="47DE75D2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Gives vehicles time to reach cruise speed before RSU zone</w:t>
            </w:r>
          </w:p>
        </w:tc>
      </w:tr>
      <w:tr w:rsidR="006B39A8" w14:paraId="47DE75D7" w14:textId="77777777">
        <w:tc>
          <w:tcPr>
            <w:tcW w:w="2160" w:type="dxa"/>
            <w:shd w:val="clear" w:color="auto" w:fill="FFFFFF"/>
          </w:tcPr>
          <w:p w14:paraId="47DE75D4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RSU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center</w:t>
            </w:r>
            <w:proofErr w:type="spellEnd"/>
          </w:p>
        </w:tc>
        <w:tc>
          <w:tcPr>
            <w:tcW w:w="2160" w:type="dxa"/>
            <w:shd w:val="clear" w:color="auto" w:fill="FFFFFF"/>
          </w:tcPr>
          <w:p w14:paraId="47DE75D5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500m</w:t>
            </w:r>
          </w:p>
        </w:tc>
        <w:tc>
          <w:tcPr>
            <w:tcW w:w="5040" w:type="dxa"/>
            <w:shd w:val="clear" w:color="auto" w:fill="FFFFFF"/>
          </w:tcPr>
          <w:p w14:paraId="47DE75D6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Midpoint of highway</w:t>
            </w:r>
          </w:p>
        </w:tc>
      </w:tr>
      <w:tr w:rsidR="006B39A8" w14:paraId="47DE75DB" w14:textId="77777777">
        <w:tc>
          <w:tcPr>
            <w:tcW w:w="2160" w:type="dxa"/>
            <w:shd w:val="clear" w:color="auto" w:fill="F7FAFC"/>
          </w:tcPr>
          <w:p w14:paraId="47DE75D8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RSU radius</w:t>
            </w:r>
          </w:p>
        </w:tc>
        <w:tc>
          <w:tcPr>
            <w:tcW w:w="2160" w:type="dxa"/>
            <w:shd w:val="clear" w:color="auto" w:fill="F7FAFC"/>
          </w:tcPr>
          <w:p w14:paraId="47DE75D9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300m</w:t>
            </w:r>
          </w:p>
        </w:tc>
        <w:tc>
          <w:tcPr>
            <w:tcW w:w="5040" w:type="dxa"/>
            <w:shd w:val="clear" w:color="auto" w:fill="F7FAFC"/>
          </w:tcPr>
          <w:p w14:paraId="47DE75DA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Vehicles tracked from 200m to 800m</w:t>
            </w:r>
          </w:p>
        </w:tc>
      </w:tr>
      <w:tr w:rsidR="006B39A8" w14:paraId="47DE75DF" w14:textId="77777777">
        <w:tc>
          <w:tcPr>
            <w:tcW w:w="2160" w:type="dxa"/>
            <w:shd w:val="clear" w:color="auto" w:fill="FFFFFF"/>
          </w:tcPr>
          <w:p w14:paraId="47DE75DC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CAV penetration (base)</w:t>
            </w:r>
          </w:p>
        </w:tc>
        <w:tc>
          <w:tcPr>
            <w:tcW w:w="2160" w:type="dxa"/>
            <w:shd w:val="clear" w:color="auto" w:fill="FFFFFF"/>
          </w:tcPr>
          <w:p w14:paraId="47DE75DD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20%</w:t>
            </w:r>
          </w:p>
        </w:tc>
        <w:tc>
          <w:tcPr>
            <w:tcW w:w="5040" w:type="dxa"/>
            <w:shd w:val="clear" w:color="auto" w:fill="FFFFFF"/>
          </w:tcPr>
          <w:p w14:paraId="47DE75DE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900 CAV / 3600 HDV = 4500 total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veh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/hour</w:t>
            </w:r>
          </w:p>
        </w:tc>
      </w:tr>
      <w:tr w:rsidR="006B39A8" w14:paraId="47DE75E3" w14:textId="77777777">
        <w:tc>
          <w:tcPr>
            <w:tcW w:w="2160" w:type="dxa"/>
            <w:shd w:val="clear" w:color="auto" w:fill="F7FAFC"/>
          </w:tcPr>
          <w:p w14:paraId="47DE75E0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Speed limit</w:t>
            </w:r>
          </w:p>
        </w:tc>
        <w:tc>
          <w:tcPr>
            <w:tcW w:w="2160" w:type="dxa"/>
            <w:shd w:val="clear" w:color="auto" w:fill="F7FAFC"/>
          </w:tcPr>
          <w:p w14:paraId="47DE75E1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33.33 m/s</w:t>
            </w:r>
          </w:p>
        </w:tc>
        <w:tc>
          <w:tcPr>
            <w:tcW w:w="5040" w:type="dxa"/>
            <w:shd w:val="clear" w:color="auto" w:fill="F7FAFC"/>
          </w:tcPr>
          <w:p w14:paraId="47DE75E2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120 km/h highway</w:t>
            </w:r>
          </w:p>
        </w:tc>
      </w:tr>
    </w:tbl>
    <w:p w14:paraId="47DE75E4" w14:textId="77777777" w:rsidR="006B39A8" w:rsidRDefault="006B39A8">
      <w:pPr>
        <w:spacing w:after="120"/>
      </w:pPr>
    </w:p>
    <w:p w14:paraId="47DE75E5" w14:textId="77777777" w:rsidR="006B39A8" w:rsidRDefault="007C2A0D">
      <w:r>
        <w:br w:type="page"/>
      </w:r>
    </w:p>
    <w:p w14:paraId="47DE75E7" w14:textId="4FB514CA" w:rsidR="006B39A8" w:rsidRDefault="003E537A">
      <w:pPr>
        <w:spacing w:after="120"/>
      </w:pPr>
      <w:r w:rsidRPr="003E537A">
        <w:lastRenderedPageBreak/>
        <w:t xml:space="preserve">Step </w:t>
      </w:r>
      <w:proofErr w:type="gramStart"/>
      <w:r w:rsidRPr="003E537A">
        <w:t>1  —</w:t>
      </w:r>
      <w:proofErr w:type="gramEnd"/>
      <w:r w:rsidRPr="003E537A">
        <w:t xml:space="preserve">  Build the SUMO Highway Simulation Environment</w:t>
      </w:r>
    </w:p>
    <w:p w14:paraId="47DE75E8" w14:textId="10895FD9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What</w:t>
      </w:r>
      <w:r w:rsidR="003E537A"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 I</w:t>
      </w: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 Built</w:t>
      </w:r>
    </w:p>
    <w:p w14:paraId="47DE75E9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 xml:space="preserve">A Python pipeline that runs the SUMO simulation via </w:t>
      </w:r>
      <w:proofErr w:type="spellStart"/>
      <w:r>
        <w:rPr>
          <w:rFonts w:ascii="Calibri" w:eastAsia="Calibri" w:hAnsi="Calibri" w:cs="Calibri"/>
          <w:color w:val="1A1A2E"/>
        </w:rPr>
        <w:t>TraCI</w:t>
      </w:r>
      <w:proofErr w:type="spellEnd"/>
      <w:r>
        <w:rPr>
          <w:rFonts w:ascii="Calibri" w:eastAsia="Calibri" w:hAnsi="Calibri" w:cs="Calibri"/>
          <w:color w:val="1A1A2E"/>
        </w:rPr>
        <w:t xml:space="preserve"> and extracts 30-step input windows with 50-step future trajectory labels for every CAV inside the RSU zone. Output: two NumPy arrays (X and Y) plus vehicle type metadata.</w:t>
      </w:r>
    </w:p>
    <w:p w14:paraId="47DE75EA" w14:textId="77777777" w:rsidR="006B39A8" w:rsidRDefault="006B39A8">
      <w:pPr>
        <w:spacing w:after="120"/>
      </w:pPr>
    </w:p>
    <w:p w14:paraId="47DE75EB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Output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800"/>
        <w:gridCol w:w="4680"/>
      </w:tblGrid>
      <w:tr w:rsidR="006B39A8" w14:paraId="47DE75EF" w14:textId="77777777">
        <w:tc>
          <w:tcPr>
            <w:tcW w:w="2880" w:type="dxa"/>
            <w:shd w:val="clear" w:color="auto" w:fill="16213E"/>
          </w:tcPr>
          <w:p w14:paraId="47DE75EC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800" w:type="dxa"/>
            <w:shd w:val="clear" w:color="auto" w:fill="16213E"/>
          </w:tcPr>
          <w:p w14:paraId="47DE75ED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Shape</w:t>
            </w:r>
          </w:p>
        </w:tc>
        <w:tc>
          <w:tcPr>
            <w:tcW w:w="4680" w:type="dxa"/>
            <w:shd w:val="clear" w:color="auto" w:fill="16213E"/>
          </w:tcPr>
          <w:p w14:paraId="47DE75EE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6B39A8" w14:paraId="47DE75F3" w14:textId="77777777">
        <w:tc>
          <w:tcPr>
            <w:tcW w:w="2880" w:type="dxa"/>
            <w:shd w:val="clear" w:color="auto" w:fill="FFFFFF"/>
          </w:tcPr>
          <w:p w14:paraId="47DE75F0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ground_truth_X.npy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47DE75F1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(N, 30, 7)</w:t>
            </w:r>
          </w:p>
        </w:tc>
        <w:tc>
          <w:tcPr>
            <w:tcW w:w="4680" w:type="dxa"/>
            <w:shd w:val="clear" w:color="auto" w:fill="FFFFFF"/>
          </w:tcPr>
          <w:p w14:paraId="47DE75F2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Input windows — 7 features per time step</w:t>
            </w:r>
          </w:p>
        </w:tc>
      </w:tr>
      <w:tr w:rsidR="006B39A8" w14:paraId="47DE75F7" w14:textId="77777777">
        <w:tc>
          <w:tcPr>
            <w:tcW w:w="2880" w:type="dxa"/>
            <w:shd w:val="clear" w:color="auto" w:fill="F7FAFC"/>
          </w:tcPr>
          <w:p w14:paraId="47DE75F4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ground_truth_Y.npy</w:t>
            </w:r>
            <w:proofErr w:type="spellEnd"/>
          </w:p>
        </w:tc>
        <w:tc>
          <w:tcPr>
            <w:tcW w:w="1800" w:type="dxa"/>
            <w:shd w:val="clear" w:color="auto" w:fill="F7FAFC"/>
          </w:tcPr>
          <w:p w14:paraId="47DE75F5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(N, 50, 2)</w:t>
            </w:r>
          </w:p>
        </w:tc>
        <w:tc>
          <w:tcPr>
            <w:tcW w:w="4680" w:type="dxa"/>
            <w:shd w:val="clear" w:color="auto" w:fill="F7FAFC"/>
          </w:tcPr>
          <w:p w14:paraId="47DE75F6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Labels — ego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x,y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positions for next 50 steps</w:t>
            </w:r>
          </w:p>
        </w:tc>
      </w:tr>
      <w:tr w:rsidR="006B39A8" w14:paraId="47DE75FB" w14:textId="77777777">
        <w:tc>
          <w:tcPr>
            <w:tcW w:w="2880" w:type="dxa"/>
            <w:shd w:val="clear" w:color="auto" w:fill="FFFFFF"/>
          </w:tcPr>
          <w:p w14:paraId="47DE75F8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type_metadata.pkl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47DE75F9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(N,) list of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dicts</w:t>
            </w:r>
            <w:proofErr w:type="spellEnd"/>
          </w:p>
        </w:tc>
        <w:tc>
          <w:tcPr>
            <w:tcW w:w="4680" w:type="dxa"/>
            <w:shd w:val="clear" w:color="auto" w:fill="FFFFFF"/>
          </w:tcPr>
          <w:p w14:paraId="47DE75FA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leader_type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follower_type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per time step — used in Step 4 for SFM injection</w:t>
            </w:r>
          </w:p>
        </w:tc>
      </w:tr>
    </w:tbl>
    <w:p w14:paraId="47DE75FC" w14:textId="77777777" w:rsidR="006B39A8" w:rsidRDefault="006B39A8">
      <w:pPr>
        <w:spacing w:after="120"/>
      </w:pPr>
    </w:p>
    <w:p w14:paraId="47DE75FD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Design Decisions and Why</w:t>
      </w:r>
    </w:p>
    <w:p w14:paraId="47DE75FE" w14:textId="77777777" w:rsidR="006B39A8" w:rsidRDefault="006B39A8">
      <w:pPr>
        <w:spacing w:after="120"/>
      </w:pPr>
    </w:p>
    <w:p w14:paraId="47DE75FF" w14:textId="77777777" w:rsidR="006B39A8" w:rsidRDefault="007C2A0D">
      <w:pPr>
        <w:pStyle w:val="Heading3"/>
        <w:spacing w:before="160" w:after="60"/>
      </w:pPr>
      <w:r>
        <w:rPr>
          <w:rFonts w:ascii="Calibri" w:eastAsia="Calibri" w:hAnsi="Calibri" w:cs="Calibri"/>
          <w:b/>
          <w:bCs/>
          <w:color w:val="1A7A8A"/>
          <w:sz w:val="22"/>
          <w:szCs w:val="22"/>
        </w:rPr>
        <w:t>CAV-only filter</w:t>
      </w:r>
    </w:p>
    <w:p w14:paraId="47DE7600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Only CAV ego vehicles are extracted. HDVs have no V2X radio and would never be the source of a trajectory prediction request in real deployment. Filtering early prevents HDV windows from contaminating the dataset.</w:t>
      </w:r>
    </w:p>
    <w:p w14:paraId="47DE7601" w14:textId="77777777" w:rsidR="006B39A8" w:rsidRDefault="007C2A0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traci.vehicle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.getTypeID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veh_id</w:t>
      </w:r>
      <w:proofErr w:type="spellEnd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) !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= 'CAV':     continue</w:t>
      </w:r>
    </w:p>
    <w:p w14:paraId="47DE7602" w14:textId="77777777" w:rsidR="006B39A8" w:rsidRDefault="006B39A8">
      <w:pPr>
        <w:spacing w:after="120"/>
      </w:pPr>
    </w:p>
    <w:p w14:paraId="47DE7603" w14:textId="77777777" w:rsidR="006B39A8" w:rsidRDefault="007C2A0D">
      <w:pPr>
        <w:pStyle w:val="Heading3"/>
        <w:spacing w:before="160" w:after="60"/>
      </w:pPr>
      <w:r>
        <w:rPr>
          <w:rFonts w:ascii="Calibri" w:eastAsia="Calibri" w:hAnsi="Calibri" w:cs="Calibri"/>
          <w:b/>
          <w:bCs/>
          <w:color w:val="1A7A8A"/>
          <w:sz w:val="22"/>
          <w:szCs w:val="22"/>
        </w:rPr>
        <w:t>RSU zone enforcement</w:t>
      </w:r>
    </w:p>
    <w:p w14:paraId="47DE7604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 xml:space="preserve">Only vehicles with x-position within 300m of the 500m midpoint (i.e., 200m to 800m) are tracked. When a vehicle exits the zone, its episode buffer is flushed to </w:t>
      </w:r>
      <w:proofErr w:type="spellStart"/>
      <w:r>
        <w:rPr>
          <w:rFonts w:ascii="Calibri" w:eastAsia="Calibri" w:hAnsi="Calibri" w:cs="Calibri"/>
          <w:color w:val="1A1A2E"/>
        </w:rPr>
        <w:t>completed_episodes</w:t>
      </w:r>
      <w:proofErr w:type="spellEnd"/>
      <w:r>
        <w:rPr>
          <w:rFonts w:ascii="Calibri" w:eastAsia="Calibri" w:hAnsi="Calibri" w:cs="Calibri"/>
          <w:color w:val="1A1A2E"/>
        </w:rPr>
        <w:t xml:space="preserve"> if it meets the minimum length. This ensures temporal continuity — no episode contains a gap from a zone exit and re-entry.</w:t>
      </w:r>
    </w:p>
    <w:p w14:paraId="47DE7605" w14:textId="77777777" w:rsidR="006B39A8" w:rsidRDefault="006B39A8">
      <w:pPr>
        <w:spacing w:after="120"/>
      </w:pPr>
    </w:p>
    <w:p w14:paraId="47DE7606" w14:textId="77777777" w:rsidR="006B39A8" w:rsidRDefault="007C2A0D">
      <w:pPr>
        <w:pStyle w:val="Heading3"/>
        <w:spacing w:before="160" w:after="60"/>
      </w:pPr>
      <w:r>
        <w:rPr>
          <w:rFonts w:ascii="Calibri" w:eastAsia="Calibri" w:hAnsi="Calibri" w:cs="Calibri"/>
          <w:b/>
          <w:bCs/>
          <w:color w:val="1A7A8A"/>
          <w:sz w:val="22"/>
          <w:szCs w:val="22"/>
        </w:rPr>
        <w:t>Two-phase architecture</w:t>
      </w:r>
    </w:p>
    <w:p w14:paraId="47DE7607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 xml:space="preserve">Phase 1 (simulation loop): raw snapshots are accumulated per vehicle into </w:t>
      </w:r>
      <w:proofErr w:type="spellStart"/>
      <w:r>
        <w:rPr>
          <w:rFonts w:ascii="Calibri" w:eastAsia="Calibri" w:hAnsi="Calibri" w:cs="Calibri"/>
          <w:color w:val="1A1A2E"/>
        </w:rPr>
        <w:t>active_episodes</w:t>
      </w:r>
      <w:proofErr w:type="spellEnd"/>
      <w:r>
        <w:rPr>
          <w:rFonts w:ascii="Calibri" w:eastAsia="Calibri" w:hAnsi="Calibri" w:cs="Calibri"/>
          <w:color w:val="1A1A2E"/>
        </w:rPr>
        <w:t xml:space="preserve">. Phase 2 (post-processing): completed episodes are sliced into windows after </w:t>
      </w:r>
      <w:proofErr w:type="spellStart"/>
      <w:proofErr w:type="gramStart"/>
      <w:r>
        <w:rPr>
          <w:rFonts w:ascii="Calibri" w:eastAsia="Calibri" w:hAnsi="Calibri" w:cs="Calibri"/>
          <w:color w:val="1A1A2E"/>
        </w:rPr>
        <w:t>traci.close</w:t>
      </w:r>
      <w:proofErr w:type="spellEnd"/>
      <w:proofErr w:type="gramEnd"/>
      <w:r>
        <w:rPr>
          <w:rFonts w:ascii="Calibri" w:eastAsia="Calibri" w:hAnsi="Calibri" w:cs="Calibri"/>
          <w:color w:val="1A1A2E"/>
        </w:rPr>
        <w:t>(). This separation is necessary because at the moment of saving a window, the future 50 steps have not happened yet.</w:t>
      </w:r>
    </w:p>
    <w:p w14:paraId="47DE7608" w14:textId="77777777" w:rsidR="006B39A8" w:rsidRDefault="006B39A8">
      <w:pPr>
        <w:spacing w:after="120"/>
      </w:pPr>
    </w:p>
    <w:p w14:paraId="47DE7609" w14:textId="77777777" w:rsidR="006B39A8" w:rsidRDefault="007C2A0D">
      <w:pPr>
        <w:pStyle w:val="Heading3"/>
        <w:spacing w:before="160" w:after="60"/>
      </w:pPr>
      <w:proofErr w:type="spellStart"/>
      <w:r>
        <w:rPr>
          <w:rFonts w:ascii="Calibri" w:eastAsia="Calibri" w:hAnsi="Calibri" w:cs="Calibri"/>
          <w:b/>
          <w:bCs/>
          <w:color w:val="1A7A8A"/>
          <w:sz w:val="22"/>
          <w:szCs w:val="22"/>
        </w:rPr>
        <w:t>has_leader</w:t>
      </w:r>
      <w:proofErr w:type="spellEnd"/>
      <w:r>
        <w:rPr>
          <w:rFonts w:ascii="Calibri" w:eastAsia="Calibri" w:hAnsi="Calibri" w:cs="Calibri"/>
          <w:b/>
          <w:bCs/>
          <w:color w:val="1A7A8A"/>
          <w:sz w:val="22"/>
          <w:szCs w:val="22"/>
        </w:rPr>
        <w:t xml:space="preserve"> check</w:t>
      </w:r>
    </w:p>
    <w:p w14:paraId="47DE760A" w14:textId="77777777" w:rsidR="006B39A8" w:rsidRDefault="007C2A0D">
      <w:pPr>
        <w:spacing w:before="60" w:after="80"/>
        <w:jc w:val="both"/>
      </w:pPr>
      <w:proofErr w:type="spellStart"/>
      <w:r>
        <w:rPr>
          <w:rFonts w:ascii="Calibri" w:eastAsia="Calibri" w:hAnsi="Calibri" w:cs="Calibri"/>
          <w:color w:val="1A1A2E"/>
        </w:rPr>
        <w:t>TraCI</w:t>
      </w:r>
      <w:proofErr w:type="spellEnd"/>
      <w:r>
        <w:rPr>
          <w:rFonts w:ascii="Calibri" w:eastAsia="Calibri" w:hAnsi="Calibri" w:cs="Calibri"/>
          <w:color w:val="1A1A2E"/>
        </w:rPr>
        <w:t xml:space="preserve"> returns ('', -1) when no leader exists — not None. A plain 'if leader' check would pass because a tuple is truthy even with an empty string ID. The correct check is:</w:t>
      </w:r>
    </w:p>
    <w:p w14:paraId="47DE760B" w14:textId="77777777" w:rsidR="006B39A8" w:rsidRDefault="007C2A0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has_leader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= leader and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leader[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= ''</w:t>
      </w:r>
    </w:p>
    <w:p w14:paraId="47DE760C" w14:textId="77777777" w:rsidR="006B39A8" w:rsidRDefault="006B39A8">
      <w:pPr>
        <w:spacing w:after="120"/>
      </w:pPr>
    </w:p>
    <w:p w14:paraId="47DE760D" w14:textId="77777777" w:rsidR="006B39A8" w:rsidRDefault="007C2A0D">
      <w:pPr>
        <w:pStyle w:val="Heading3"/>
        <w:spacing w:before="160" w:after="60"/>
      </w:pPr>
      <w:r>
        <w:rPr>
          <w:rFonts w:ascii="Calibri" w:eastAsia="Calibri" w:hAnsi="Calibri" w:cs="Calibri"/>
          <w:b/>
          <w:bCs/>
          <w:color w:val="1A7A8A"/>
          <w:sz w:val="22"/>
          <w:szCs w:val="22"/>
        </w:rPr>
        <w:t>Non-overlapping input windows with overlapping labels</w:t>
      </w:r>
    </w:p>
    <w:p w14:paraId="47DE760E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Windows are extracted with stride=WINDOW (30 steps), not stride=REQUIRED_STEPS (80 steps). This means consecutive input windows do not overlap, but a window's label range overlaps with the next window's input range. This is standard sequence modelling practice.</w:t>
      </w:r>
    </w:p>
    <w:p w14:paraId="47DE760F" w14:textId="77777777" w:rsidR="006B39A8" w:rsidRDefault="006B39A8">
      <w:pPr>
        <w:spacing w:after="120"/>
      </w:pPr>
    </w:p>
    <w:p w14:paraId="47DE7610" w14:textId="77777777" w:rsidR="006B39A8" w:rsidRDefault="007C2A0D">
      <w:pPr>
        <w:pBdr>
          <w:top w:val="single" w:sz="6" w:space="0" w:color="856404"/>
          <w:left w:val="thick" w:sz="12" w:space="0" w:color="856404"/>
          <w:bottom w:val="single" w:sz="6" w:space="0" w:color="856404"/>
          <w:right w:val="single" w:sz="6" w:space="0" w:color="856404"/>
        </w:pBdr>
        <w:shd w:val="clear" w:color="auto" w:fill="FFF3CD"/>
        <w:spacing w:before="80" w:after="80"/>
        <w:ind w:left="280"/>
      </w:pPr>
      <w:r>
        <w:rPr>
          <w:rFonts w:ascii="Calibri" w:eastAsia="Calibri" w:hAnsi="Calibri" w:cs="Calibri"/>
          <w:color w:val="856404"/>
        </w:rPr>
        <w:t>Critical: train/test split MUST be done by simulation run or vehicle episode — never by random row index. If Window 1 (steps 0–30) is in train and Window 2 (steps 30–60) is in test, the model sees its own training data during evaluation. Split by run ID.</w:t>
      </w:r>
    </w:p>
    <w:p w14:paraId="47DE7611" w14:textId="77777777" w:rsidR="006B39A8" w:rsidRDefault="006B39A8">
      <w:pPr>
        <w:spacing w:after="120"/>
      </w:pPr>
    </w:p>
    <w:p w14:paraId="47DE7612" w14:textId="77777777" w:rsidR="006B39A8" w:rsidRDefault="007C2A0D">
      <w:pPr>
        <w:pStyle w:val="Heading3"/>
        <w:spacing w:before="160" w:after="60"/>
      </w:pPr>
      <w:r>
        <w:rPr>
          <w:rFonts w:ascii="Calibri" w:eastAsia="Calibri" w:hAnsi="Calibri" w:cs="Calibri"/>
          <w:b/>
          <w:bCs/>
          <w:color w:val="1A7A8A"/>
          <w:sz w:val="22"/>
          <w:szCs w:val="22"/>
        </w:rPr>
        <w:lastRenderedPageBreak/>
        <w:t>REQUIRED_STEPS minimum length</w:t>
      </w:r>
    </w:p>
    <w:p w14:paraId="47DE7613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An episode must have at least 80 continuous steps (30 input + 50 label) to yield even one window. Episodes shorter than this are discarded. A vehicle at 33 m/s crosses the 600m RSU zone in ~18 seconds = 180 steps, so most vehicles easily meet this threshold.</w:t>
      </w:r>
    </w:p>
    <w:p w14:paraId="47DE7614" w14:textId="77777777" w:rsidR="006B39A8" w:rsidRDefault="006B39A8">
      <w:pPr>
        <w:spacing w:after="120"/>
      </w:pPr>
    </w:p>
    <w:p w14:paraId="47DE7615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Verification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5"/>
        <w:gridCol w:w="2229"/>
        <w:gridCol w:w="2229"/>
        <w:gridCol w:w="1337"/>
      </w:tblGrid>
      <w:tr w:rsidR="006B39A8" w14:paraId="47DE761A" w14:textId="77777777">
        <w:tc>
          <w:tcPr>
            <w:tcW w:w="2880" w:type="dxa"/>
            <w:shd w:val="clear" w:color="auto" w:fill="16213E"/>
          </w:tcPr>
          <w:p w14:paraId="47DE7616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Check</w:t>
            </w:r>
          </w:p>
        </w:tc>
        <w:tc>
          <w:tcPr>
            <w:tcW w:w="1800" w:type="dxa"/>
            <w:shd w:val="clear" w:color="auto" w:fill="16213E"/>
          </w:tcPr>
          <w:p w14:paraId="47DE7617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800" w:type="dxa"/>
            <w:shd w:val="clear" w:color="auto" w:fill="16213E"/>
          </w:tcPr>
          <w:p w14:paraId="47DE7618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1080" w:type="dxa"/>
            <w:shd w:val="clear" w:color="auto" w:fill="16213E"/>
          </w:tcPr>
          <w:p w14:paraId="47DE7619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6B39A8" w14:paraId="47DE761F" w14:textId="77777777">
        <w:tc>
          <w:tcPr>
            <w:tcW w:w="2880" w:type="dxa"/>
            <w:shd w:val="clear" w:color="auto" w:fill="FFFFFF"/>
          </w:tcPr>
          <w:p w14:paraId="47DE761B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X shape</w:t>
            </w:r>
          </w:p>
        </w:tc>
        <w:tc>
          <w:tcPr>
            <w:tcW w:w="1800" w:type="dxa"/>
            <w:shd w:val="clear" w:color="auto" w:fill="FFFFFF"/>
          </w:tcPr>
          <w:p w14:paraId="47DE761C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(N, 30, 7)</w:t>
            </w:r>
          </w:p>
        </w:tc>
        <w:tc>
          <w:tcPr>
            <w:tcW w:w="1800" w:type="dxa"/>
            <w:shd w:val="clear" w:color="auto" w:fill="FFFFFF"/>
          </w:tcPr>
          <w:p w14:paraId="47DE761D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(656, 30, 7)</w:t>
            </w:r>
          </w:p>
        </w:tc>
        <w:tc>
          <w:tcPr>
            <w:tcW w:w="1080" w:type="dxa"/>
            <w:shd w:val="clear" w:color="auto" w:fill="FFFFFF"/>
          </w:tcPr>
          <w:p w14:paraId="47DE761E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PASS</w:t>
            </w:r>
          </w:p>
        </w:tc>
      </w:tr>
      <w:tr w:rsidR="006B39A8" w14:paraId="47DE7624" w14:textId="77777777">
        <w:tc>
          <w:tcPr>
            <w:tcW w:w="2880" w:type="dxa"/>
            <w:shd w:val="clear" w:color="auto" w:fill="F7FAFC"/>
          </w:tcPr>
          <w:p w14:paraId="47DE7620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Y shape</w:t>
            </w:r>
          </w:p>
        </w:tc>
        <w:tc>
          <w:tcPr>
            <w:tcW w:w="1800" w:type="dxa"/>
            <w:shd w:val="clear" w:color="auto" w:fill="F7FAFC"/>
          </w:tcPr>
          <w:p w14:paraId="47DE7621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(N, 50, 2)</w:t>
            </w:r>
          </w:p>
        </w:tc>
        <w:tc>
          <w:tcPr>
            <w:tcW w:w="1800" w:type="dxa"/>
            <w:shd w:val="clear" w:color="auto" w:fill="F7FAFC"/>
          </w:tcPr>
          <w:p w14:paraId="47DE7622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(656, 50, 2)</w:t>
            </w:r>
          </w:p>
        </w:tc>
        <w:tc>
          <w:tcPr>
            <w:tcW w:w="1080" w:type="dxa"/>
            <w:shd w:val="clear" w:color="auto" w:fill="F7FAFC"/>
          </w:tcPr>
          <w:p w14:paraId="47DE7623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PASS</w:t>
            </w:r>
          </w:p>
        </w:tc>
      </w:tr>
      <w:tr w:rsidR="006B39A8" w14:paraId="47DE7629" w14:textId="77777777">
        <w:tc>
          <w:tcPr>
            <w:tcW w:w="2880" w:type="dxa"/>
            <w:shd w:val="clear" w:color="auto" w:fill="FFFFFF"/>
          </w:tcPr>
          <w:p w14:paraId="47DE7625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Ego columns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47DE7626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</w:t>
            </w:r>
          </w:p>
        </w:tc>
        <w:tc>
          <w:tcPr>
            <w:tcW w:w="1800" w:type="dxa"/>
            <w:shd w:val="clear" w:color="auto" w:fill="FFFFFF"/>
          </w:tcPr>
          <w:p w14:paraId="47DE7627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</w:t>
            </w:r>
          </w:p>
        </w:tc>
        <w:tc>
          <w:tcPr>
            <w:tcW w:w="1080" w:type="dxa"/>
            <w:shd w:val="clear" w:color="auto" w:fill="FFFFFF"/>
          </w:tcPr>
          <w:p w14:paraId="47DE7628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PASS</w:t>
            </w:r>
          </w:p>
        </w:tc>
      </w:tr>
      <w:tr w:rsidR="006B39A8" w14:paraId="47DE762E" w14:textId="77777777">
        <w:tc>
          <w:tcPr>
            <w:tcW w:w="2880" w:type="dxa"/>
            <w:shd w:val="clear" w:color="auto" w:fill="F7FAFC"/>
          </w:tcPr>
          <w:p w14:paraId="47DE762A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Speed range</w:t>
            </w:r>
          </w:p>
        </w:tc>
        <w:tc>
          <w:tcPr>
            <w:tcW w:w="1800" w:type="dxa"/>
            <w:shd w:val="clear" w:color="auto" w:fill="F7FAFC"/>
          </w:tcPr>
          <w:p w14:paraId="47DE762B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0–33.33 m/s</w:t>
            </w:r>
          </w:p>
        </w:tc>
        <w:tc>
          <w:tcPr>
            <w:tcW w:w="1800" w:type="dxa"/>
            <w:shd w:val="clear" w:color="auto" w:fill="F7FAFC"/>
          </w:tcPr>
          <w:p w14:paraId="47DE762C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22.90–33.33 m/s</w:t>
            </w:r>
          </w:p>
        </w:tc>
        <w:tc>
          <w:tcPr>
            <w:tcW w:w="1080" w:type="dxa"/>
            <w:shd w:val="clear" w:color="auto" w:fill="F7FAFC"/>
          </w:tcPr>
          <w:p w14:paraId="47DE762D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PASS</w:t>
            </w:r>
          </w:p>
        </w:tc>
      </w:tr>
      <w:tr w:rsidR="006B39A8" w14:paraId="47DE7633" w14:textId="77777777">
        <w:tc>
          <w:tcPr>
            <w:tcW w:w="2880" w:type="dxa"/>
            <w:shd w:val="clear" w:color="auto" w:fill="FFFFFF"/>
          </w:tcPr>
          <w:p w14:paraId="47DE762F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Accel range</w:t>
            </w:r>
          </w:p>
        </w:tc>
        <w:tc>
          <w:tcPr>
            <w:tcW w:w="1800" w:type="dxa"/>
            <w:shd w:val="clear" w:color="auto" w:fill="FFFFFF"/>
          </w:tcPr>
          <w:p w14:paraId="47DE7630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-5 to +3 m/s²</w:t>
            </w:r>
          </w:p>
        </w:tc>
        <w:tc>
          <w:tcPr>
            <w:tcW w:w="1800" w:type="dxa"/>
            <w:shd w:val="clear" w:color="auto" w:fill="FFFFFF"/>
          </w:tcPr>
          <w:p w14:paraId="47DE7631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-5.00 to +3.00</w:t>
            </w:r>
          </w:p>
        </w:tc>
        <w:tc>
          <w:tcPr>
            <w:tcW w:w="1080" w:type="dxa"/>
            <w:shd w:val="clear" w:color="auto" w:fill="FFFFFF"/>
          </w:tcPr>
          <w:p w14:paraId="47DE7632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PASS</w:t>
            </w:r>
          </w:p>
        </w:tc>
      </w:tr>
      <w:tr w:rsidR="006B39A8" w14:paraId="47DE7638" w14:textId="77777777">
        <w:tc>
          <w:tcPr>
            <w:tcW w:w="2880" w:type="dxa"/>
            <w:shd w:val="clear" w:color="auto" w:fill="F7FAFC"/>
          </w:tcPr>
          <w:p w14:paraId="47DE7634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HDV leader rate</w:t>
            </w:r>
          </w:p>
        </w:tc>
        <w:tc>
          <w:tcPr>
            <w:tcW w:w="1800" w:type="dxa"/>
            <w:shd w:val="clear" w:color="auto" w:fill="F7FAFC"/>
          </w:tcPr>
          <w:p w14:paraId="47DE7635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~90% at 20% CAV</w:t>
            </w:r>
          </w:p>
        </w:tc>
        <w:tc>
          <w:tcPr>
            <w:tcW w:w="1800" w:type="dxa"/>
            <w:shd w:val="clear" w:color="auto" w:fill="F7FAFC"/>
          </w:tcPr>
          <w:p w14:paraId="47DE7636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90.1%</w:t>
            </w:r>
          </w:p>
        </w:tc>
        <w:tc>
          <w:tcPr>
            <w:tcW w:w="1080" w:type="dxa"/>
            <w:shd w:val="clear" w:color="auto" w:fill="F7FAFC"/>
          </w:tcPr>
          <w:p w14:paraId="47DE7637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PASS</w:t>
            </w:r>
          </w:p>
        </w:tc>
      </w:tr>
    </w:tbl>
    <w:p w14:paraId="47DE7639" w14:textId="77777777" w:rsidR="006B39A8" w:rsidRDefault="006B39A8">
      <w:pPr>
        <w:spacing w:after="120"/>
      </w:pPr>
    </w:p>
    <w:p w14:paraId="47DE763A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856404"/>
        </w:rPr>
        <w:t xml:space="preserve">Open question for supervisor: can the ego-CAV measure </w:t>
      </w:r>
      <w:proofErr w:type="spellStart"/>
      <w:r>
        <w:rPr>
          <w:rFonts w:ascii="Calibri" w:eastAsia="Calibri" w:hAnsi="Calibri" w:cs="Calibri"/>
          <w:color w:val="856404"/>
        </w:rPr>
        <w:t>gap_to_leader</w:t>
      </w:r>
      <w:proofErr w:type="spellEnd"/>
      <w:r>
        <w:rPr>
          <w:rFonts w:ascii="Calibri" w:eastAsia="Calibri" w:hAnsi="Calibri" w:cs="Calibri"/>
          <w:color w:val="856404"/>
        </w:rPr>
        <w:t xml:space="preserve"> using onboard radar when the leader is an HDV? Currently, </w:t>
      </w:r>
      <w:proofErr w:type="spellStart"/>
      <w:r>
        <w:rPr>
          <w:rFonts w:ascii="Calibri" w:eastAsia="Calibri" w:hAnsi="Calibri" w:cs="Calibri"/>
          <w:color w:val="856404"/>
        </w:rPr>
        <w:t>gap_to_leader</w:t>
      </w:r>
      <w:proofErr w:type="spellEnd"/>
      <w:r>
        <w:rPr>
          <w:rFonts w:ascii="Calibri" w:eastAsia="Calibri" w:hAnsi="Calibri" w:cs="Calibri"/>
          <w:color w:val="856404"/>
        </w:rPr>
        <w:t xml:space="preserve"> is only </w:t>
      </w:r>
      <w:proofErr w:type="spellStart"/>
      <w:r>
        <w:rPr>
          <w:rFonts w:ascii="Calibri" w:eastAsia="Calibri" w:hAnsi="Calibri" w:cs="Calibri"/>
          <w:color w:val="856404"/>
        </w:rPr>
        <w:t>NaN</w:t>
      </w:r>
      <w:proofErr w:type="spellEnd"/>
      <w:r>
        <w:rPr>
          <w:rFonts w:ascii="Calibri" w:eastAsia="Calibri" w:hAnsi="Calibri" w:cs="Calibri"/>
          <w:color w:val="856404"/>
        </w:rPr>
        <w:t xml:space="preserve"> when no vehicle exists ahead — not when the leader is an HDV. This affects SFM injection design in Step 4.</w:t>
      </w:r>
    </w:p>
    <w:p w14:paraId="47DE763B" w14:textId="77777777" w:rsidR="006B39A8" w:rsidRDefault="006B39A8">
      <w:pPr>
        <w:spacing w:after="120"/>
      </w:pPr>
    </w:p>
    <w:p w14:paraId="47DE763C" w14:textId="77777777" w:rsidR="006B39A8" w:rsidRDefault="007C2A0D">
      <w:r>
        <w:br w:type="page"/>
      </w:r>
    </w:p>
    <w:p w14:paraId="47DE763E" w14:textId="17B26655" w:rsidR="006B39A8" w:rsidRDefault="003E537A">
      <w:pPr>
        <w:spacing w:after="120"/>
      </w:pPr>
      <w:r w:rsidRPr="003E537A">
        <w:lastRenderedPageBreak/>
        <w:t xml:space="preserve">Step </w:t>
      </w:r>
      <w:proofErr w:type="gramStart"/>
      <w:r w:rsidRPr="003E537A">
        <w:t>3  —</w:t>
      </w:r>
      <w:proofErr w:type="gramEnd"/>
      <w:r w:rsidRPr="003E537A">
        <w:t xml:space="preserve">  Run Simulations Across Three CAV Penetration Rates</w:t>
      </w:r>
    </w:p>
    <w:p w14:paraId="47DE763F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What You Built</w:t>
      </w:r>
    </w:p>
    <w:p w14:paraId="47DE7640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 xml:space="preserve">An automated pipeline that runs 60 simulations (3 penetration rates × 20 seeds) and saves each as a </w:t>
      </w:r>
      <w:proofErr w:type="gramStart"/>
      <w:r>
        <w:rPr>
          <w:rFonts w:ascii="Calibri" w:eastAsia="Calibri" w:hAnsi="Calibri" w:cs="Calibri"/>
          <w:color w:val="1A1A2E"/>
        </w:rPr>
        <w:t>compressed .</w:t>
      </w:r>
      <w:proofErr w:type="spellStart"/>
      <w:r>
        <w:rPr>
          <w:rFonts w:ascii="Calibri" w:eastAsia="Calibri" w:hAnsi="Calibri" w:cs="Calibri"/>
          <w:color w:val="1A1A2E"/>
        </w:rPr>
        <w:t>npz</w:t>
      </w:r>
      <w:proofErr w:type="spellEnd"/>
      <w:proofErr w:type="gramEnd"/>
      <w:r>
        <w:rPr>
          <w:rFonts w:ascii="Calibri" w:eastAsia="Calibri" w:hAnsi="Calibri" w:cs="Calibri"/>
          <w:color w:val="1A1A2E"/>
        </w:rPr>
        <w:t xml:space="preserve"> archive. This generates the statistical foundation for Experiments E1–E5.</w:t>
      </w:r>
    </w:p>
    <w:p w14:paraId="47DE7641" w14:textId="77777777" w:rsidR="006B39A8" w:rsidRDefault="006B39A8">
      <w:pPr>
        <w:spacing w:after="120"/>
      </w:pPr>
    </w:p>
    <w:p w14:paraId="47DE7642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Penetration Rate Configurations</w:t>
      </w:r>
    </w:p>
    <w:p w14:paraId="47DE7643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Total flow held constant at 4500 vehicles/hour across 3 lanes. Only the CAV/HDV ratio changes.</w:t>
      </w:r>
    </w:p>
    <w:p w14:paraId="47DE7644" w14:textId="77777777" w:rsidR="006B39A8" w:rsidRDefault="006B39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440"/>
        <w:gridCol w:w="1440"/>
        <w:gridCol w:w="1080"/>
        <w:gridCol w:w="3240"/>
      </w:tblGrid>
      <w:tr w:rsidR="006B39A8" w14:paraId="47DE764A" w14:textId="77777777">
        <w:tc>
          <w:tcPr>
            <w:tcW w:w="2160" w:type="dxa"/>
            <w:shd w:val="clear" w:color="auto" w:fill="16213E"/>
          </w:tcPr>
          <w:p w14:paraId="47DE7645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Config</w:t>
            </w:r>
          </w:p>
        </w:tc>
        <w:tc>
          <w:tcPr>
            <w:tcW w:w="1440" w:type="dxa"/>
            <w:shd w:val="clear" w:color="auto" w:fill="16213E"/>
          </w:tcPr>
          <w:p w14:paraId="47DE7646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CAV Flow</w:t>
            </w:r>
          </w:p>
        </w:tc>
        <w:tc>
          <w:tcPr>
            <w:tcW w:w="1440" w:type="dxa"/>
            <w:shd w:val="clear" w:color="auto" w:fill="16213E"/>
          </w:tcPr>
          <w:p w14:paraId="47DE7647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HDV Flow</w:t>
            </w:r>
          </w:p>
        </w:tc>
        <w:tc>
          <w:tcPr>
            <w:tcW w:w="1080" w:type="dxa"/>
            <w:shd w:val="clear" w:color="auto" w:fill="16213E"/>
          </w:tcPr>
          <w:p w14:paraId="47DE7648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CAV %</w:t>
            </w:r>
          </w:p>
        </w:tc>
        <w:tc>
          <w:tcPr>
            <w:tcW w:w="3240" w:type="dxa"/>
            <w:shd w:val="clear" w:color="auto" w:fill="16213E"/>
          </w:tcPr>
          <w:p w14:paraId="47DE7649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Route File</w:t>
            </w:r>
          </w:p>
        </w:tc>
      </w:tr>
      <w:tr w:rsidR="006B39A8" w14:paraId="47DE7650" w14:textId="77777777">
        <w:tc>
          <w:tcPr>
            <w:tcW w:w="2160" w:type="dxa"/>
            <w:shd w:val="clear" w:color="auto" w:fill="FFFFFF"/>
          </w:tcPr>
          <w:p w14:paraId="47DE764B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Low penetration</w:t>
            </w:r>
          </w:p>
        </w:tc>
        <w:tc>
          <w:tcPr>
            <w:tcW w:w="1440" w:type="dxa"/>
            <w:shd w:val="clear" w:color="auto" w:fill="FFFFFF"/>
          </w:tcPr>
          <w:p w14:paraId="47DE764C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450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veh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/h</w:t>
            </w:r>
          </w:p>
        </w:tc>
        <w:tc>
          <w:tcPr>
            <w:tcW w:w="1440" w:type="dxa"/>
            <w:shd w:val="clear" w:color="auto" w:fill="FFFFFF"/>
          </w:tcPr>
          <w:p w14:paraId="47DE764D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4050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veh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/h</w:t>
            </w:r>
          </w:p>
        </w:tc>
        <w:tc>
          <w:tcPr>
            <w:tcW w:w="1080" w:type="dxa"/>
            <w:shd w:val="clear" w:color="auto" w:fill="FFFFFF"/>
          </w:tcPr>
          <w:p w14:paraId="47DE764E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10%</w:t>
            </w:r>
          </w:p>
        </w:tc>
        <w:tc>
          <w:tcPr>
            <w:tcW w:w="3240" w:type="dxa"/>
            <w:shd w:val="clear" w:color="auto" w:fill="FFFFFF"/>
          </w:tcPr>
          <w:p w14:paraId="47DE764F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traffic_10pct.rou.xml</w:t>
            </w:r>
          </w:p>
        </w:tc>
      </w:tr>
      <w:tr w:rsidR="006B39A8" w14:paraId="47DE7656" w14:textId="77777777">
        <w:tc>
          <w:tcPr>
            <w:tcW w:w="2160" w:type="dxa"/>
            <w:shd w:val="clear" w:color="auto" w:fill="F7FAFC"/>
          </w:tcPr>
          <w:p w14:paraId="47DE7651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Base case</w:t>
            </w:r>
          </w:p>
        </w:tc>
        <w:tc>
          <w:tcPr>
            <w:tcW w:w="1440" w:type="dxa"/>
            <w:shd w:val="clear" w:color="auto" w:fill="F7FAFC"/>
          </w:tcPr>
          <w:p w14:paraId="47DE7652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900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veh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/h</w:t>
            </w:r>
          </w:p>
        </w:tc>
        <w:tc>
          <w:tcPr>
            <w:tcW w:w="1440" w:type="dxa"/>
            <w:shd w:val="clear" w:color="auto" w:fill="F7FAFC"/>
          </w:tcPr>
          <w:p w14:paraId="47DE7653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3600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veh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/h</w:t>
            </w:r>
          </w:p>
        </w:tc>
        <w:tc>
          <w:tcPr>
            <w:tcW w:w="1080" w:type="dxa"/>
            <w:shd w:val="clear" w:color="auto" w:fill="F7FAFC"/>
          </w:tcPr>
          <w:p w14:paraId="47DE7654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20%</w:t>
            </w:r>
          </w:p>
        </w:tc>
        <w:tc>
          <w:tcPr>
            <w:tcW w:w="3240" w:type="dxa"/>
            <w:shd w:val="clear" w:color="auto" w:fill="F7FAFC"/>
          </w:tcPr>
          <w:p w14:paraId="47DE7655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mixed_traffic.rou.xml</w:t>
            </w:r>
          </w:p>
        </w:tc>
      </w:tr>
      <w:tr w:rsidR="006B39A8" w14:paraId="47DE765C" w14:textId="77777777" w:rsidTr="00F2498F">
        <w:trPr>
          <w:trHeight w:val="56"/>
        </w:trPr>
        <w:tc>
          <w:tcPr>
            <w:tcW w:w="2160" w:type="dxa"/>
            <w:shd w:val="clear" w:color="auto" w:fill="FFFFFF"/>
          </w:tcPr>
          <w:p w14:paraId="47DE7657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High penetration</w:t>
            </w:r>
          </w:p>
        </w:tc>
        <w:tc>
          <w:tcPr>
            <w:tcW w:w="1440" w:type="dxa"/>
            <w:shd w:val="clear" w:color="auto" w:fill="FFFFFF"/>
          </w:tcPr>
          <w:p w14:paraId="47DE7658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1350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veh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/h</w:t>
            </w:r>
          </w:p>
        </w:tc>
        <w:tc>
          <w:tcPr>
            <w:tcW w:w="1440" w:type="dxa"/>
            <w:shd w:val="clear" w:color="auto" w:fill="FFFFFF"/>
          </w:tcPr>
          <w:p w14:paraId="47DE7659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3150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veh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/h</w:t>
            </w:r>
          </w:p>
        </w:tc>
        <w:tc>
          <w:tcPr>
            <w:tcW w:w="1080" w:type="dxa"/>
            <w:shd w:val="clear" w:color="auto" w:fill="FFFFFF"/>
          </w:tcPr>
          <w:p w14:paraId="47DE765A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30%</w:t>
            </w:r>
          </w:p>
        </w:tc>
        <w:tc>
          <w:tcPr>
            <w:tcW w:w="3240" w:type="dxa"/>
            <w:shd w:val="clear" w:color="auto" w:fill="FFFFFF"/>
          </w:tcPr>
          <w:p w14:paraId="47DE765B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traffic_30pct.rou.xml</w:t>
            </w:r>
          </w:p>
        </w:tc>
      </w:tr>
    </w:tbl>
    <w:p w14:paraId="47DE765D" w14:textId="77777777" w:rsidR="006B39A8" w:rsidRDefault="006B39A8">
      <w:pPr>
        <w:spacing w:after="120"/>
      </w:pPr>
    </w:p>
    <w:p w14:paraId="47DE765E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At 10% CAV, approximately 90% of surrounding vehicles are HDVs, meaning SFM affects nearly all neighbour features. This is the hardest condition for the imputer and the most important to test.</w:t>
      </w:r>
    </w:p>
    <w:p w14:paraId="47DE765F" w14:textId="77777777" w:rsidR="006B39A8" w:rsidRDefault="006B39A8">
      <w:pPr>
        <w:spacing w:after="120"/>
      </w:pPr>
    </w:p>
    <w:p w14:paraId="47DE7660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Seed Control</w:t>
      </w:r>
    </w:p>
    <w:p w14:paraId="47DE7661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Each configuration runs 20 times with explicit seeds (--seed 1 through --seed 20). Using explicit seeds instead of --random ensures full reproducibility — any individual run can be re-executed identically for debugging.</w:t>
      </w:r>
    </w:p>
    <w:p w14:paraId="47DE7662" w14:textId="77777777" w:rsidR="006B39A8" w:rsidRDefault="006B39A8">
      <w:pPr>
        <w:spacing w:after="120"/>
      </w:pPr>
    </w:p>
    <w:p w14:paraId="47DE7663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Output Structure</w:t>
      </w:r>
    </w:p>
    <w:p w14:paraId="47DE7664" w14:textId="77777777" w:rsidR="006B39A8" w:rsidRDefault="007C2A0D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4F4F4"/>
        <w:spacing w:before="80" w:after="80"/>
        <w:ind w:left="36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data/   penetration_10/   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run_seed_1.npz  ...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run_seed_20.npz   penetration_20/   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run_seed_1.npz  ...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run_seed_20.npz   penetration_30/     </w:t>
      </w:r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run_seed_1.npz  ...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run_seed_20.npz</w:t>
      </w:r>
    </w:p>
    <w:p w14:paraId="47DE7665" w14:textId="77777777" w:rsidR="006B39A8" w:rsidRDefault="006B39A8">
      <w:pPr>
        <w:spacing w:after="120"/>
      </w:pPr>
    </w:p>
    <w:p w14:paraId="47DE7666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Each .</w:t>
      </w:r>
      <w:proofErr w:type="spellStart"/>
      <w:r>
        <w:rPr>
          <w:rFonts w:ascii="Calibri" w:eastAsia="Calibri" w:hAnsi="Calibri" w:cs="Calibri"/>
          <w:color w:val="1A1A2E"/>
        </w:rPr>
        <w:t>npz</w:t>
      </w:r>
      <w:proofErr w:type="spellEnd"/>
      <w:r>
        <w:rPr>
          <w:rFonts w:ascii="Calibri" w:eastAsia="Calibri" w:hAnsi="Calibri" w:cs="Calibri"/>
          <w:color w:val="1A1A2E"/>
        </w:rPr>
        <w:t xml:space="preserve"> file contains three arrays:</w:t>
      </w:r>
    </w:p>
    <w:p w14:paraId="47DE7667" w14:textId="77777777" w:rsidR="006B39A8" w:rsidRDefault="007C2A0D">
      <w:pPr>
        <w:spacing w:before="40" w:after="40"/>
        <w:ind w:left="360"/>
      </w:pPr>
      <w:r>
        <w:rPr>
          <w:rFonts w:ascii="Calibri" w:eastAsia="Calibri" w:hAnsi="Calibri" w:cs="Calibri"/>
          <w:color w:val="1A1A2E"/>
        </w:rPr>
        <w:t>•  X — input windows, shape (N, 30, 7), float32</w:t>
      </w:r>
    </w:p>
    <w:p w14:paraId="47DE7668" w14:textId="77777777" w:rsidR="006B39A8" w:rsidRDefault="007C2A0D">
      <w:pPr>
        <w:spacing w:before="40" w:after="40"/>
        <w:ind w:left="360"/>
      </w:pPr>
      <w:r>
        <w:rPr>
          <w:rFonts w:ascii="Calibri" w:eastAsia="Calibri" w:hAnsi="Calibri" w:cs="Calibri"/>
          <w:color w:val="1A1A2E"/>
        </w:rPr>
        <w:t>•  Y — trajectory labels, shape (N, 50, 2), float32</w:t>
      </w:r>
    </w:p>
    <w:p w14:paraId="47DE7669" w14:textId="77777777" w:rsidR="006B39A8" w:rsidRDefault="007C2A0D">
      <w:pPr>
        <w:spacing w:before="40" w:after="40"/>
        <w:ind w:left="360"/>
      </w:pPr>
      <w:r>
        <w:rPr>
          <w:rFonts w:ascii="Calibri" w:eastAsia="Calibri" w:hAnsi="Calibri" w:cs="Calibri"/>
          <w:color w:val="1A1A2E"/>
        </w:rPr>
        <w:t>•  metadata — leader and follower type per step, shape (N, 30), string</w:t>
      </w:r>
    </w:p>
    <w:p w14:paraId="47DE766A" w14:textId="77777777" w:rsidR="006B39A8" w:rsidRDefault="006B39A8">
      <w:pPr>
        <w:spacing w:after="120"/>
      </w:pPr>
    </w:p>
    <w:p w14:paraId="47DE766B" w14:textId="77777777" w:rsidR="006B39A8" w:rsidRDefault="007C2A0D">
      <w:pPr>
        <w:pStyle w:val="Heading2"/>
        <w:spacing w:before="240" w:after="80"/>
      </w:pPr>
      <w:proofErr w:type="gramStart"/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Why .</w:t>
      </w:r>
      <w:proofErr w:type="spellStart"/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npz</w:t>
      </w:r>
      <w:proofErr w:type="spellEnd"/>
      <w:proofErr w:type="gramEnd"/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 xml:space="preserve"> Instead of Separate Files</w:t>
      </w:r>
    </w:p>
    <w:p w14:paraId="47DE766C" w14:textId="77777777" w:rsidR="006B39A8" w:rsidRDefault="007C2A0D">
      <w:pPr>
        <w:spacing w:before="60" w:after="80"/>
        <w:jc w:val="both"/>
      </w:pPr>
      <w:r>
        <w:rPr>
          <w:rFonts w:ascii="Calibri" w:eastAsia="Calibri" w:hAnsi="Calibri" w:cs="Calibri"/>
          <w:color w:val="1A1A2E"/>
        </w:rPr>
        <w:t>X, Y, and metadata are stored together in one atomic file per run. This guarantees index alignment — the 45th row of X always corresponds to the 45th row of Y and the 45th row of metadata. Splitting across 3 files risks silent desynchronisation from OS sorting or interrupted writes.</w:t>
      </w:r>
    </w:p>
    <w:p w14:paraId="47DE766D" w14:textId="77777777" w:rsidR="006B39A8" w:rsidRDefault="006B39A8">
      <w:pPr>
        <w:spacing w:after="120"/>
      </w:pPr>
    </w:p>
    <w:p w14:paraId="47DE766E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t>Pipeline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6B39A8" w14:paraId="47DE7671" w14:textId="77777777">
        <w:tc>
          <w:tcPr>
            <w:tcW w:w="2880" w:type="dxa"/>
            <w:shd w:val="clear" w:color="auto" w:fill="16213E"/>
          </w:tcPr>
          <w:p w14:paraId="47DE766F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6480" w:type="dxa"/>
            <w:shd w:val="clear" w:color="auto" w:fill="16213E"/>
          </w:tcPr>
          <w:p w14:paraId="47DE7670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How it works</w:t>
            </w:r>
          </w:p>
        </w:tc>
      </w:tr>
      <w:tr w:rsidR="006B39A8" w14:paraId="47DE7674" w14:textId="77777777">
        <w:tc>
          <w:tcPr>
            <w:tcW w:w="2880" w:type="dxa"/>
            <w:shd w:val="clear" w:color="auto" w:fill="FFFFFF"/>
          </w:tcPr>
          <w:p w14:paraId="47DE7672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Restartable</w:t>
            </w:r>
            <w:proofErr w:type="spellEnd"/>
          </w:p>
        </w:tc>
        <w:tc>
          <w:tcPr>
            <w:tcW w:w="6480" w:type="dxa"/>
            <w:shd w:val="clear" w:color="auto" w:fill="FFFFFF"/>
          </w:tcPr>
          <w:p w14:paraId="47DE7673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 .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npz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already exists for a run, it is skipped. The script can be interrupted and resumed without re-running completed simulations.</w:t>
            </w:r>
          </w:p>
        </w:tc>
      </w:tr>
      <w:tr w:rsidR="006B39A8" w14:paraId="47DE7677" w14:textId="77777777">
        <w:tc>
          <w:tcPr>
            <w:tcW w:w="2880" w:type="dxa"/>
            <w:shd w:val="clear" w:color="auto" w:fill="F7FAFC"/>
          </w:tcPr>
          <w:p w14:paraId="47DE7675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Corrupt file detection</w:t>
            </w:r>
          </w:p>
        </w:tc>
        <w:tc>
          <w:tcPr>
            <w:tcW w:w="6480" w:type="dxa"/>
            <w:shd w:val="clear" w:color="auto" w:fill="F7FAFC"/>
          </w:tcPr>
          <w:p w14:paraId="47DE7676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 .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npz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exists but cannot be loaded, it is deleted and the run is re-executed.</w:t>
            </w:r>
          </w:p>
        </w:tc>
      </w:tr>
      <w:tr w:rsidR="006B39A8" w14:paraId="47DE767A" w14:textId="77777777">
        <w:tc>
          <w:tcPr>
            <w:tcW w:w="2880" w:type="dxa"/>
            <w:shd w:val="clear" w:color="auto" w:fill="FFFFFF"/>
          </w:tcPr>
          <w:p w14:paraId="47DE7678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Failed run logging</w:t>
            </w:r>
          </w:p>
        </w:tc>
        <w:tc>
          <w:tcPr>
            <w:tcW w:w="6480" w:type="dxa"/>
            <w:shd w:val="clear" w:color="auto" w:fill="FFFFFF"/>
          </w:tcPr>
          <w:p w14:paraId="47DE7679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Runs producing 0 windows are logged to failed_runs.txt with route file, seed, and output path.</w:t>
            </w:r>
          </w:p>
        </w:tc>
      </w:tr>
      <w:tr w:rsidR="006B39A8" w14:paraId="47DE767D" w14:textId="77777777">
        <w:tc>
          <w:tcPr>
            <w:tcW w:w="2880" w:type="dxa"/>
            <w:shd w:val="clear" w:color="auto" w:fill="F7FAFC"/>
          </w:tcPr>
          <w:p w14:paraId="47DE767B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Running total</w:t>
            </w:r>
          </w:p>
        </w:tc>
        <w:tc>
          <w:tcPr>
            <w:tcW w:w="6480" w:type="dxa"/>
            <w:shd w:val="clear" w:color="auto" w:fill="F7FAFC"/>
          </w:tcPr>
          <w:p w14:paraId="47DE767C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Console prints cumulative window count after every successful run.</w:t>
            </w:r>
          </w:p>
        </w:tc>
      </w:tr>
    </w:tbl>
    <w:p w14:paraId="47DE767E" w14:textId="77777777" w:rsidR="006B39A8" w:rsidRDefault="006B39A8">
      <w:pPr>
        <w:spacing w:after="120"/>
      </w:pPr>
    </w:p>
    <w:p w14:paraId="47DE767F" w14:textId="77777777" w:rsidR="006B39A8" w:rsidRDefault="007C2A0D">
      <w:pPr>
        <w:pStyle w:val="Heading2"/>
        <w:spacing w:before="240" w:after="80"/>
      </w:pPr>
      <w:r>
        <w:rPr>
          <w:rFonts w:ascii="Calibri" w:eastAsia="Calibri" w:hAnsi="Calibri" w:cs="Calibri"/>
          <w:b/>
          <w:bCs/>
          <w:color w:val="0F3460"/>
          <w:sz w:val="24"/>
          <w:szCs w:val="24"/>
        </w:rPr>
        <w:lastRenderedPageBreak/>
        <w:t>Common Bugs Found and Fixed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160"/>
        <w:gridCol w:w="4680"/>
      </w:tblGrid>
      <w:tr w:rsidR="006B39A8" w14:paraId="47DE7683" w14:textId="77777777">
        <w:tc>
          <w:tcPr>
            <w:tcW w:w="2520" w:type="dxa"/>
            <w:shd w:val="clear" w:color="auto" w:fill="16213E"/>
          </w:tcPr>
          <w:p w14:paraId="47DE7680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Bug</w:t>
            </w:r>
          </w:p>
        </w:tc>
        <w:tc>
          <w:tcPr>
            <w:tcW w:w="2160" w:type="dxa"/>
            <w:shd w:val="clear" w:color="auto" w:fill="16213E"/>
          </w:tcPr>
          <w:p w14:paraId="47DE7681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Symptom</w:t>
            </w:r>
          </w:p>
        </w:tc>
        <w:tc>
          <w:tcPr>
            <w:tcW w:w="4680" w:type="dxa"/>
            <w:shd w:val="clear" w:color="auto" w:fill="16213E"/>
          </w:tcPr>
          <w:p w14:paraId="47DE7682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6B39A8" w14:paraId="47DE7687" w14:textId="77777777">
        <w:tc>
          <w:tcPr>
            <w:tcW w:w="2520" w:type="dxa"/>
            <w:shd w:val="clear" w:color="auto" w:fill="FFFFFF"/>
          </w:tcPr>
          <w:p w14:paraId="47DE7684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Wrong edge name in route files</w:t>
            </w:r>
          </w:p>
        </w:tc>
        <w:tc>
          <w:tcPr>
            <w:tcW w:w="2160" w:type="dxa"/>
            <w:shd w:val="clear" w:color="auto" w:fill="FFFFFF"/>
          </w:tcPr>
          <w:p w14:paraId="47DE7685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SUMO crash: edge '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input_edge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' not known</w:t>
            </w:r>
          </w:p>
        </w:tc>
        <w:tc>
          <w:tcPr>
            <w:tcW w:w="4680" w:type="dxa"/>
            <w:shd w:val="clear" w:color="auto" w:fill="FFFFFF"/>
          </w:tcPr>
          <w:p w14:paraId="47DE7686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Route files generated by script used wrong edge IDs. Recreated manually with edges='highway'.</w:t>
            </w:r>
          </w:p>
        </w:tc>
      </w:tr>
      <w:tr w:rsidR="006B39A8" w14:paraId="47DE768B" w14:textId="77777777">
        <w:tc>
          <w:tcPr>
            <w:tcW w:w="2520" w:type="dxa"/>
            <w:shd w:val="clear" w:color="auto" w:fill="F7FAFC"/>
          </w:tcPr>
          <w:p w14:paraId="47DE7688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Wrong car-following model</w:t>
            </w:r>
          </w:p>
        </w:tc>
        <w:tc>
          <w:tcPr>
            <w:tcW w:w="2160" w:type="dxa"/>
            <w:shd w:val="clear" w:color="auto" w:fill="F7FAFC"/>
          </w:tcPr>
          <w:p w14:paraId="47DE7689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CAV used IDM instead of CACC</w:t>
            </w:r>
          </w:p>
        </w:tc>
        <w:tc>
          <w:tcPr>
            <w:tcW w:w="4680" w:type="dxa"/>
            <w:shd w:val="clear" w:color="auto" w:fill="F7FAFC"/>
          </w:tcPr>
          <w:p w14:paraId="47DE768A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Script-generated files used IDM. All files manually corrected to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carFollowModel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='CACC'.</w:t>
            </w:r>
          </w:p>
        </w:tc>
      </w:tr>
      <w:tr w:rsidR="006B39A8" w14:paraId="47DE768F" w14:textId="77777777">
        <w:tc>
          <w:tcPr>
            <w:tcW w:w="2520" w:type="dxa"/>
            <w:shd w:val="clear" w:color="auto" w:fill="FFFFFF"/>
          </w:tcPr>
          <w:p w14:paraId="47DE768C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Route order in XML</w:t>
            </w:r>
          </w:p>
        </w:tc>
        <w:tc>
          <w:tcPr>
            <w:tcW w:w="2160" w:type="dxa"/>
            <w:shd w:val="clear" w:color="auto" w:fill="FFFFFF"/>
          </w:tcPr>
          <w:p w14:paraId="47DE768D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SUMO crash: route not known</w:t>
            </w:r>
          </w:p>
        </w:tc>
        <w:tc>
          <w:tcPr>
            <w:tcW w:w="4680" w:type="dxa"/>
            <w:shd w:val="clear" w:color="auto" w:fill="FFFFFF"/>
          </w:tcPr>
          <w:p w14:paraId="47DE768E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Flows referenced route before it was declared. Moved route definition above flows.</w:t>
            </w:r>
          </w:p>
        </w:tc>
      </w:tr>
      <w:tr w:rsidR="006B39A8" w14:paraId="47DE7693" w14:textId="77777777">
        <w:tc>
          <w:tcPr>
            <w:tcW w:w="2520" w:type="dxa"/>
            <w:shd w:val="clear" w:color="auto" w:fill="F7FAFC"/>
          </w:tcPr>
          <w:p w14:paraId="47DE7690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leader check on empty string</w:t>
            </w:r>
          </w:p>
        </w:tc>
        <w:tc>
          <w:tcPr>
            <w:tcW w:w="2160" w:type="dxa"/>
            <w:shd w:val="clear" w:color="auto" w:fill="F7FAFC"/>
          </w:tcPr>
          <w:p w14:paraId="47DE7691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HDV leaders treated as no leader</w:t>
            </w:r>
          </w:p>
        </w:tc>
        <w:tc>
          <w:tcPr>
            <w:tcW w:w="4680" w:type="dxa"/>
            <w:shd w:val="clear" w:color="auto" w:fill="F7FAFC"/>
          </w:tcPr>
          <w:p w14:paraId="47DE7692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TraCI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returns ('', -1) not None. Fixed with: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has_leader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= leader and </w:t>
            </w:r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leader[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0</w:t>
            </w:r>
            <w:proofErr w:type="gram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] !</w:t>
            </w:r>
            <w:proofErr w:type="gram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= ''</w:t>
            </w:r>
          </w:p>
        </w:tc>
      </w:tr>
    </w:tbl>
    <w:p w14:paraId="47DE7694" w14:textId="77777777" w:rsidR="006B39A8" w:rsidRDefault="006B39A8">
      <w:pPr>
        <w:spacing w:after="120"/>
      </w:pPr>
    </w:p>
    <w:p w14:paraId="47DE7695" w14:textId="77777777" w:rsidR="006B39A8" w:rsidRDefault="007C2A0D">
      <w:r>
        <w:br w:type="page"/>
      </w:r>
    </w:p>
    <w:p w14:paraId="47DE7697" w14:textId="2D1AAD9D" w:rsidR="006B39A8" w:rsidRDefault="006022C3">
      <w:pPr>
        <w:spacing w:after="120"/>
      </w:pPr>
      <w:r w:rsidRPr="006022C3">
        <w:lastRenderedPageBreak/>
        <w:t>Summary — What Steps 1–3 Produce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520"/>
        <w:gridCol w:w="2880"/>
        <w:gridCol w:w="1800"/>
      </w:tblGrid>
      <w:tr w:rsidR="006B39A8" w14:paraId="47DE769C" w14:textId="77777777">
        <w:tc>
          <w:tcPr>
            <w:tcW w:w="2160" w:type="dxa"/>
            <w:shd w:val="clear" w:color="auto" w:fill="16213E"/>
          </w:tcPr>
          <w:p w14:paraId="47DE7698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520" w:type="dxa"/>
            <w:shd w:val="clear" w:color="auto" w:fill="16213E"/>
          </w:tcPr>
          <w:p w14:paraId="47DE7699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80" w:type="dxa"/>
            <w:shd w:val="clear" w:color="auto" w:fill="16213E"/>
          </w:tcPr>
          <w:p w14:paraId="47DE769A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1800" w:type="dxa"/>
            <w:shd w:val="clear" w:color="auto" w:fill="16213E"/>
          </w:tcPr>
          <w:p w14:paraId="47DE769B" w14:textId="77777777" w:rsidR="006B39A8" w:rsidRDefault="007C2A0D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Used in</w:t>
            </w:r>
          </w:p>
        </w:tc>
      </w:tr>
      <w:tr w:rsidR="006B39A8" w14:paraId="47DE76A1" w14:textId="77777777">
        <w:tc>
          <w:tcPr>
            <w:tcW w:w="2160" w:type="dxa"/>
            <w:shd w:val="clear" w:color="auto" w:fill="FFFFFF"/>
          </w:tcPr>
          <w:p w14:paraId="47DE769D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 — SUMO Setup</w:t>
            </w:r>
          </w:p>
        </w:tc>
        <w:tc>
          <w:tcPr>
            <w:tcW w:w="2520" w:type="dxa"/>
            <w:shd w:val="clear" w:color="auto" w:fill="FFFFFF"/>
          </w:tcPr>
          <w:p w14:paraId="47DE769E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Nothing</w:t>
            </w:r>
          </w:p>
        </w:tc>
        <w:tc>
          <w:tcPr>
            <w:tcW w:w="2880" w:type="dxa"/>
            <w:shd w:val="clear" w:color="auto" w:fill="FFFFFF"/>
          </w:tcPr>
          <w:p w14:paraId="47DE769F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highway.net.xml, route files,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sumocfg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47DE76A0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All subsequent steps</w:t>
            </w:r>
          </w:p>
        </w:tc>
      </w:tr>
      <w:tr w:rsidR="006B39A8" w14:paraId="47DE76A6" w14:textId="77777777">
        <w:tc>
          <w:tcPr>
            <w:tcW w:w="2160" w:type="dxa"/>
            <w:shd w:val="clear" w:color="auto" w:fill="F7FAFC"/>
          </w:tcPr>
          <w:p w14:paraId="47DE76A2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 — Single Extraction</w:t>
            </w:r>
          </w:p>
        </w:tc>
        <w:tc>
          <w:tcPr>
            <w:tcW w:w="2520" w:type="dxa"/>
            <w:shd w:val="clear" w:color="auto" w:fill="F7FAFC"/>
          </w:tcPr>
          <w:p w14:paraId="47DE76A3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20% CAV simulation</w:t>
            </w:r>
          </w:p>
        </w:tc>
        <w:tc>
          <w:tcPr>
            <w:tcW w:w="2880" w:type="dxa"/>
            <w:shd w:val="clear" w:color="auto" w:fill="F7FAFC"/>
          </w:tcPr>
          <w:p w14:paraId="47DE76A4" w14:textId="77777777" w:rsidR="006B39A8" w:rsidRDefault="007C2A0D"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ground_truth_X.npy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(656, 30, 7)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ground_truth_Y.npy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(656, 50, 2)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type_metadata.pkl</w:t>
            </w:r>
            <w:proofErr w:type="spellEnd"/>
          </w:p>
        </w:tc>
        <w:tc>
          <w:tcPr>
            <w:tcW w:w="1800" w:type="dxa"/>
            <w:shd w:val="clear" w:color="auto" w:fill="F7FAFC"/>
          </w:tcPr>
          <w:p w14:paraId="47DE76A5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Debugging and verification</w:t>
            </w:r>
          </w:p>
        </w:tc>
      </w:tr>
      <w:tr w:rsidR="006B39A8" w14:paraId="47DE76AB" w14:textId="77777777">
        <w:tc>
          <w:tcPr>
            <w:tcW w:w="2160" w:type="dxa"/>
            <w:shd w:val="clear" w:color="auto" w:fill="FFFFFF"/>
          </w:tcPr>
          <w:p w14:paraId="47DE76A7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 — Full Sweep</w:t>
            </w:r>
          </w:p>
        </w:tc>
        <w:tc>
          <w:tcPr>
            <w:tcW w:w="2520" w:type="dxa"/>
            <w:shd w:val="clear" w:color="auto" w:fill="FFFFFF"/>
          </w:tcPr>
          <w:p w14:paraId="47DE76A8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 penetrations × 20 seeds</w:t>
            </w:r>
          </w:p>
        </w:tc>
        <w:tc>
          <w:tcPr>
            <w:tcW w:w="2880" w:type="dxa"/>
            <w:shd w:val="clear" w:color="auto" w:fill="FFFFFF"/>
          </w:tcPr>
          <w:p w14:paraId="47DE76A9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60 .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npz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files in data/ folder ~40,000+ total windows</w:t>
            </w:r>
          </w:p>
        </w:tc>
        <w:tc>
          <w:tcPr>
            <w:tcW w:w="1800" w:type="dxa"/>
            <w:shd w:val="clear" w:color="auto" w:fill="FFFFFF"/>
          </w:tcPr>
          <w:p w14:paraId="47DE76AA" w14:textId="77777777" w:rsidR="006B39A8" w:rsidRDefault="007C2A0D"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Steps 4–11 (injection, imputation, experiments)</w:t>
            </w:r>
          </w:p>
        </w:tc>
      </w:tr>
    </w:tbl>
    <w:p w14:paraId="47DE76AC" w14:textId="77777777" w:rsidR="006B39A8" w:rsidRDefault="006B39A8">
      <w:pPr>
        <w:spacing w:after="120"/>
      </w:pPr>
    </w:p>
    <w:p w14:paraId="47DE76AD" w14:textId="77777777" w:rsidR="006B39A8" w:rsidRDefault="007C2A0D">
      <w:pPr>
        <w:pBdr>
          <w:top w:val="single" w:sz="6" w:space="0" w:color="2E7D32"/>
          <w:left w:val="thick" w:sz="12" w:space="0" w:color="2E7D32"/>
          <w:bottom w:val="single" w:sz="6" w:space="0" w:color="2E7D32"/>
          <w:right w:val="single" w:sz="6" w:space="0" w:color="2E7D32"/>
        </w:pBdr>
        <w:shd w:val="clear" w:color="auto" w:fill="E8F5E9"/>
        <w:spacing w:before="80" w:after="80"/>
        <w:ind w:left="280"/>
      </w:pPr>
      <w:r>
        <w:rPr>
          <w:rFonts w:ascii="Calibri" w:eastAsia="Calibri" w:hAnsi="Calibri" w:cs="Calibri"/>
          <w:color w:val="2E7D32"/>
        </w:rPr>
        <w:t>Steps 4 and 5 (SFM and TCM injection) read the .</w:t>
      </w:r>
      <w:proofErr w:type="spellStart"/>
      <w:r>
        <w:rPr>
          <w:rFonts w:ascii="Calibri" w:eastAsia="Calibri" w:hAnsi="Calibri" w:cs="Calibri"/>
          <w:color w:val="2E7D32"/>
        </w:rPr>
        <w:t>npz</w:t>
      </w:r>
      <w:proofErr w:type="spellEnd"/>
      <w:r>
        <w:rPr>
          <w:rFonts w:ascii="Calibri" w:eastAsia="Calibri" w:hAnsi="Calibri" w:cs="Calibri"/>
          <w:color w:val="2E7D32"/>
        </w:rPr>
        <w:t xml:space="preserve"> files produced in Step 3 and corrupt them to simulate real deployment conditions. The ground truth values are preserved inside </w:t>
      </w:r>
      <w:proofErr w:type="gramStart"/>
      <w:r>
        <w:rPr>
          <w:rFonts w:ascii="Calibri" w:eastAsia="Calibri" w:hAnsi="Calibri" w:cs="Calibri"/>
          <w:color w:val="2E7D32"/>
        </w:rPr>
        <w:t>the .</w:t>
      </w:r>
      <w:proofErr w:type="spellStart"/>
      <w:r>
        <w:rPr>
          <w:rFonts w:ascii="Calibri" w:eastAsia="Calibri" w:hAnsi="Calibri" w:cs="Calibri"/>
          <w:color w:val="2E7D32"/>
        </w:rPr>
        <w:t>npz</w:t>
      </w:r>
      <w:proofErr w:type="spellEnd"/>
      <w:proofErr w:type="gramEnd"/>
      <w:r>
        <w:rPr>
          <w:rFonts w:ascii="Calibri" w:eastAsia="Calibri" w:hAnsi="Calibri" w:cs="Calibri"/>
          <w:color w:val="2E7D32"/>
        </w:rPr>
        <w:t xml:space="preserve"> for evaluation. Never overwrite the ground truth arrays.</w:t>
      </w:r>
    </w:p>
    <w:p w14:paraId="47DE76AE" w14:textId="77777777" w:rsidR="006B39A8" w:rsidRDefault="006B39A8">
      <w:pPr>
        <w:spacing w:after="120"/>
      </w:pPr>
    </w:p>
    <w:p w14:paraId="47DE76AF" w14:textId="77777777" w:rsidR="006B39A8" w:rsidRDefault="006B39A8">
      <w:pPr>
        <w:spacing w:after="120"/>
      </w:pPr>
    </w:p>
    <w:p w14:paraId="6460F370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Step 4 — Structural Feature Missingness (SFM) Injection</w:t>
      </w:r>
    </w:p>
    <w:p w14:paraId="7667ED92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What Was Built</w:t>
      </w:r>
    </w:p>
    <w:p w14:paraId="0C11EABC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A post-processing pipeline that reads each clean ground truth .</w:t>
      </w:r>
      <w:proofErr w:type="spellStart"/>
      <w:r w:rsidRPr="00927A74">
        <w:rPr>
          <w:rFonts w:ascii="Calibri" w:eastAsia="Calibri" w:hAnsi="Calibri" w:cs="Calibri"/>
          <w:color w:val="1A1A2E"/>
        </w:rPr>
        <w:t>npz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 file from data/ and applies physically-grounded masking to the three neighbour feature columns based on vehicle type metadata. Output is saved to </w:t>
      </w:r>
      <w:proofErr w:type="spellStart"/>
      <w:r w:rsidRPr="00927A74">
        <w:rPr>
          <w:rFonts w:ascii="Calibri" w:eastAsia="Calibri" w:hAnsi="Calibri" w:cs="Calibri"/>
          <w:color w:val="1A1A2E"/>
        </w:rPr>
        <w:t>data_corrupted</w:t>
      </w:r>
      <w:proofErr w:type="spellEnd"/>
      <w:r w:rsidRPr="00927A74">
        <w:rPr>
          <w:rFonts w:ascii="Calibri" w:eastAsia="Calibri" w:hAnsi="Calibri" w:cs="Calibri"/>
          <w:color w:val="1A1A2E"/>
        </w:rPr>
        <w:t>/ leaving the original files untouched.</w:t>
      </w:r>
    </w:p>
    <w:p w14:paraId="2666E8F8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The Physics of SFM</w:t>
      </w:r>
    </w:p>
    <w:p w14:paraId="55042E2F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SFM is caused by HDV non-participation in V2X. Two sensor modalities must be distinguished:</w:t>
      </w:r>
    </w:p>
    <w:p w14:paraId="1C6CB4D7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</w:p>
    <w:p w14:paraId="116267F0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Onboard radar/LiDAR — detects physical mass regardless of connectivity. Tracks gap to any vehicle ahead, CAV or HDV.</w:t>
      </w:r>
    </w:p>
    <w:p w14:paraId="073A0EC6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V2X cooperative telemetry — requires a wireless transmitter on the target vehicle. HDVs have no transmitter. Speed data from HDVs is structurally unavailable.</w:t>
      </w:r>
    </w:p>
    <w:p w14:paraId="59557854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</w:p>
    <w:p w14:paraId="3EF60369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Exact Masking Rules Per Column</w:t>
      </w:r>
    </w:p>
    <w:p w14:paraId="7EEDA543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proofErr w:type="spellStart"/>
      <w:r w:rsidRPr="00927A74">
        <w:rPr>
          <w:rFonts w:ascii="Calibri" w:eastAsia="Calibri" w:hAnsi="Calibri" w:cs="Calibri"/>
          <w:color w:val="1A1A2E"/>
        </w:rPr>
        <w:t>ColumnFeatureMasked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 </w:t>
      </w:r>
      <w:proofErr w:type="spellStart"/>
      <w:r w:rsidRPr="00927A74">
        <w:rPr>
          <w:rFonts w:ascii="Calibri" w:eastAsia="Calibri" w:hAnsi="Calibri" w:cs="Calibri"/>
          <w:color w:val="1A1A2E"/>
        </w:rPr>
        <w:t>whenKept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 when4gap_to_leaderLeader = none (no vehicle </w:t>
      </w:r>
      <w:proofErr w:type="gramStart"/>
      <w:r w:rsidRPr="00927A74">
        <w:rPr>
          <w:rFonts w:ascii="Calibri" w:eastAsia="Calibri" w:hAnsi="Calibri" w:cs="Calibri"/>
          <w:color w:val="1A1A2E"/>
        </w:rPr>
        <w:t>ahead)Leader</w:t>
      </w:r>
      <w:proofErr w:type="gramEnd"/>
      <w:r w:rsidRPr="00927A74">
        <w:rPr>
          <w:rFonts w:ascii="Calibri" w:eastAsia="Calibri" w:hAnsi="Calibri" w:cs="Calibri"/>
          <w:color w:val="1A1A2E"/>
        </w:rPr>
        <w:t xml:space="preserve"> = HDV or CAV (radar detects physical mass)5leader_speedLeader = none OR leader = </w:t>
      </w:r>
      <w:proofErr w:type="spellStart"/>
      <w:r w:rsidRPr="00927A74">
        <w:rPr>
          <w:rFonts w:ascii="Calibri" w:eastAsia="Calibri" w:hAnsi="Calibri" w:cs="Calibri"/>
          <w:color w:val="1A1A2E"/>
        </w:rPr>
        <w:t>HDVLeader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 = CAV (V2X broadcast received)6follower_speedFollower = none OR follower = </w:t>
      </w:r>
      <w:proofErr w:type="spellStart"/>
      <w:r w:rsidRPr="00927A74">
        <w:rPr>
          <w:rFonts w:ascii="Calibri" w:eastAsia="Calibri" w:hAnsi="Calibri" w:cs="Calibri"/>
          <w:color w:val="1A1A2E"/>
        </w:rPr>
        <w:t>HDVFollower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 = CAV (V2X broadcast received)</w:t>
      </w:r>
    </w:p>
    <w:p w14:paraId="7DE9FE89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Correction from Implementation Plan</w:t>
      </w:r>
    </w:p>
    <w:p w14:paraId="14D6D013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 xml:space="preserve">The original implementation </w:t>
      </w:r>
      <w:proofErr w:type="gramStart"/>
      <w:r w:rsidRPr="00927A74">
        <w:rPr>
          <w:rFonts w:ascii="Calibri" w:eastAsia="Calibri" w:hAnsi="Calibri" w:cs="Calibri"/>
          <w:color w:val="1A1A2E"/>
        </w:rPr>
        <w:t>plan</w:t>
      </w:r>
      <w:proofErr w:type="gramEnd"/>
      <w:r w:rsidRPr="00927A74">
        <w:rPr>
          <w:rFonts w:ascii="Calibri" w:eastAsia="Calibri" w:hAnsi="Calibri" w:cs="Calibri"/>
          <w:color w:val="1A1A2E"/>
        </w:rPr>
        <w:t xml:space="preserve"> masked column 4 (</w:t>
      </w:r>
      <w:proofErr w:type="spellStart"/>
      <w:r w:rsidRPr="00927A74">
        <w:rPr>
          <w:rFonts w:ascii="Calibri" w:eastAsia="Calibri" w:hAnsi="Calibri" w:cs="Calibri"/>
          <w:color w:val="1A1A2E"/>
        </w:rPr>
        <w:t>gap_to_leader</w:t>
      </w:r>
      <w:proofErr w:type="spellEnd"/>
      <w:r w:rsidRPr="00927A74">
        <w:rPr>
          <w:rFonts w:ascii="Calibri" w:eastAsia="Calibri" w:hAnsi="Calibri" w:cs="Calibri"/>
          <w:color w:val="1A1A2E"/>
        </w:rPr>
        <w:t>) when the leader was HDV. This is physically wrong. An HDV is a metallic mass — the ego-CAV's onboard radar detects it regardless of V2X capability. Confirmed by supervisor. Column 4 is only masked when no leader exists at all.</w:t>
      </w:r>
    </w:p>
    <w:p w14:paraId="0FF91796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Output Structure</w:t>
      </w:r>
    </w:p>
    <w:p w14:paraId="620A8F2F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 xml:space="preserve">Each file in </w:t>
      </w:r>
      <w:proofErr w:type="spellStart"/>
      <w:r w:rsidRPr="00927A74">
        <w:rPr>
          <w:rFonts w:ascii="Calibri" w:eastAsia="Calibri" w:hAnsi="Calibri" w:cs="Calibri"/>
          <w:color w:val="1A1A2E"/>
        </w:rPr>
        <w:t>data_corrupted</w:t>
      </w:r>
      <w:proofErr w:type="spellEnd"/>
      <w:r w:rsidRPr="00927A74">
        <w:rPr>
          <w:rFonts w:ascii="Calibri" w:eastAsia="Calibri" w:hAnsi="Calibri" w:cs="Calibri"/>
          <w:color w:val="1A1A2E"/>
        </w:rPr>
        <w:t>/ contains:</w:t>
      </w:r>
    </w:p>
    <w:p w14:paraId="4A23F908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</w:p>
    <w:p w14:paraId="61158484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proofErr w:type="spellStart"/>
      <w:r w:rsidRPr="00927A74">
        <w:rPr>
          <w:rFonts w:ascii="Calibri" w:eastAsia="Calibri" w:hAnsi="Calibri" w:cs="Calibri"/>
          <w:color w:val="1A1A2E"/>
        </w:rPr>
        <w:t>X_gt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 — original ground truth, untouched</w:t>
      </w:r>
    </w:p>
    <w:p w14:paraId="1189A947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Y — trajectory labels, untouched</w:t>
      </w:r>
    </w:p>
    <w:p w14:paraId="692FBCCB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proofErr w:type="spellStart"/>
      <w:r w:rsidRPr="00927A74">
        <w:rPr>
          <w:rFonts w:ascii="Calibri" w:eastAsia="Calibri" w:hAnsi="Calibri" w:cs="Calibri"/>
          <w:color w:val="1A1A2E"/>
        </w:rPr>
        <w:t>X_corrupted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 — ground truth with SFM + TCM applied</w:t>
      </w:r>
    </w:p>
    <w:p w14:paraId="676A93D5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proofErr w:type="spellStart"/>
      <w:r w:rsidRPr="00927A74">
        <w:rPr>
          <w:rFonts w:ascii="Calibri" w:eastAsia="Calibri" w:hAnsi="Calibri" w:cs="Calibri"/>
          <w:color w:val="1A1A2E"/>
        </w:rPr>
        <w:t>X_mask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 — combined binary mask (1=observed, 0=missing)</w:t>
      </w:r>
    </w:p>
    <w:p w14:paraId="7EB63548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proofErr w:type="spellStart"/>
      <w:r w:rsidRPr="00927A74">
        <w:rPr>
          <w:rFonts w:ascii="Calibri" w:eastAsia="Calibri" w:hAnsi="Calibri" w:cs="Calibri"/>
          <w:color w:val="1A1A2E"/>
        </w:rPr>
        <w:t>leader_meta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 — leader type per step, shape (N, 30)</w:t>
      </w:r>
    </w:p>
    <w:p w14:paraId="2F27025E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proofErr w:type="spellStart"/>
      <w:r w:rsidRPr="00927A74">
        <w:rPr>
          <w:rFonts w:ascii="Calibri" w:eastAsia="Calibri" w:hAnsi="Calibri" w:cs="Calibri"/>
          <w:color w:val="1A1A2E"/>
        </w:rPr>
        <w:t>follower_meta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 — follower type per step, shape (N, 30)</w:t>
      </w:r>
    </w:p>
    <w:p w14:paraId="0692A9B1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</w:p>
    <w:p w14:paraId="4384A119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</w:p>
    <w:p w14:paraId="522525F4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lastRenderedPageBreak/>
        <w:t>Step 5 — Temporal Cluster Missingness (TCM) Injection</w:t>
      </w:r>
    </w:p>
    <w:p w14:paraId="762DF4BA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What Was Built</w:t>
      </w:r>
    </w:p>
    <w:p w14:paraId="5C1283C5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TCM injection runs on top of the SFM-corrupted window. It applies burst-pattern missing data to ego-state columns 0-3 using a Gilbert-Elliott two-state Markov chain model of V2X packet loss.</w:t>
      </w:r>
    </w:p>
    <w:p w14:paraId="4D5614AD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Why Gilbert-Elliott</w:t>
      </w:r>
    </w:p>
    <w:p w14:paraId="7A641134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V2X packet loss is not random. When the wireless channel enters a bad state (interference, RSU handover, deep fading), consecutive packets fail together. The Gilbert-Elliott model captures this with two parameters:</w:t>
      </w:r>
    </w:p>
    <w:p w14:paraId="6BF4E85B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</w:p>
    <w:p w14:paraId="2D82DDA0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P_ENTER_BAD = 0.05 — probability of entering bad state per step</w:t>
      </w:r>
    </w:p>
    <w:p w14:paraId="107D12A1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P_EXIT_BAD = 0.40 — probability of recovering per step</w:t>
      </w:r>
    </w:p>
    <w:p w14:paraId="29405340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Mean burst length = 1 / 0.40 = 2.5 steps = 250ms</w:t>
      </w:r>
    </w:p>
    <w:p w14:paraId="23C690E6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</w:p>
    <w:p w14:paraId="13B18872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Why All Four Ego Columns Drop Simultaneously</w:t>
      </w:r>
    </w:p>
    <w:p w14:paraId="1CCC3C6E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 xml:space="preserve">A CAV broadcasts its kinematic state in a single atomic packet — a Cooperative Awareness Message (CAM) in Europe or Basic Safety Message (BSM) in the US. At the physical layer, packet delivery is binary: the CRC either passes completely or the packet is discarded entirely. A partial receive is impossible. </w:t>
      </w:r>
      <w:proofErr w:type="gramStart"/>
      <w:r w:rsidRPr="00927A74">
        <w:rPr>
          <w:rFonts w:ascii="Calibri" w:eastAsia="Calibri" w:hAnsi="Calibri" w:cs="Calibri"/>
          <w:color w:val="1A1A2E"/>
        </w:rPr>
        <w:t>Therefore</w:t>
      </w:r>
      <w:proofErr w:type="gramEnd"/>
      <w:r w:rsidRPr="00927A74">
        <w:rPr>
          <w:rFonts w:ascii="Calibri" w:eastAsia="Calibri" w:hAnsi="Calibri" w:cs="Calibri"/>
          <w:color w:val="1A1A2E"/>
        </w:rPr>
        <w:t xml:space="preserve"> when a packet is lost, speed, acceleration, x, and y are all lost simultaneously. One mask per window is generated and applied to all four columns together.</w:t>
      </w:r>
    </w:p>
    <w:p w14:paraId="62371895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Application Order</w:t>
      </w:r>
    </w:p>
    <w:p w14:paraId="76B6F70C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Ground truth X</w:t>
      </w:r>
    </w:p>
    <w:p w14:paraId="64308F47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 xml:space="preserve">    → Step 4: </w:t>
      </w:r>
      <w:proofErr w:type="spellStart"/>
      <w:r w:rsidRPr="00927A74">
        <w:rPr>
          <w:rFonts w:ascii="Calibri" w:eastAsia="Calibri" w:hAnsi="Calibri" w:cs="Calibri"/>
          <w:color w:val="1A1A2E"/>
        </w:rPr>
        <w:t>inject_</w:t>
      </w:r>
      <w:proofErr w:type="gramStart"/>
      <w:r w:rsidRPr="00927A74">
        <w:rPr>
          <w:rFonts w:ascii="Calibri" w:eastAsia="Calibri" w:hAnsi="Calibri" w:cs="Calibri"/>
          <w:color w:val="1A1A2E"/>
        </w:rPr>
        <w:t>sfm</w:t>
      </w:r>
      <w:proofErr w:type="spellEnd"/>
      <w:r w:rsidRPr="00927A74">
        <w:rPr>
          <w:rFonts w:ascii="Calibri" w:eastAsia="Calibri" w:hAnsi="Calibri" w:cs="Calibri"/>
          <w:color w:val="1A1A2E"/>
        </w:rPr>
        <w:t>()  →</w:t>
      </w:r>
      <w:proofErr w:type="gramEnd"/>
      <w:r w:rsidRPr="00927A74">
        <w:rPr>
          <w:rFonts w:ascii="Calibri" w:eastAsia="Calibri" w:hAnsi="Calibri" w:cs="Calibri"/>
          <w:color w:val="1A1A2E"/>
        </w:rPr>
        <w:t xml:space="preserve"> </w:t>
      </w:r>
      <w:proofErr w:type="spellStart"/>
      <w:r w:rsidRPr="00927A74">
        <w:rPr>
          <w:rFonts w:ascii="Calibri" w:eastAsia="Calibri" w:hAnsi="Calibri" w:cs="Calibri"/>
          <w:color w:val="1A1A2E"/>
        </w:rPr>
        <w:t>X_sfm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, </w:t>
      </w:r>
      <w:proofErr w:type="spellStart"/>
      <w:r w:rsidRPr="00927A74">
        <w:rPr>
          <w:rFonts w:ascii="Calibri" w:eastAsia="Calibri" w:hAnsi="Calibri" w:cs="Calibri"/>
          <w:color w:val="1A1A2E"/>
        </w:rPr>
        <w:t>sfm_mask</w:t>
      </w:r>
      <w:proofErr w:type="spellEnd"/>
    </w:p>
    <w:p w14:paraId="35F583D1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 xml:space="preserve">    → Step 5: </w:t>
      </w:r>
      <w:proofErr w:type="spellStart"/>
      <w:r w:rsidRPr="00927A74">
        <w:rPr>
          <w:rFonts w:ascii="Calibri" w:eastAsia="Calibri" w:hAnsi="Calibri" w:cs="Calibri"/>
          <w:color w:val="1A1A2E"/>
        </w:rPr>
        <w:t>inject_</w:t>
      </w:r>
      <w:proofErr w:type="gramStart"/>
      <w:r w:rsidRPr="00927A74">
        <w:rPr>
          <w:rFonts w:ascii="Calibri" w:eastAsia="Calibri" w:hAnsi="Calibri" w:cs="Calibri"/>
          <w:color w:val="1A1A2E"/>
        </w:rPr>
        <w:t>tcm</w:t>
      </w:r>
      <w:proofErr w:type="spellEnd"/>
      <w:r w:rsidRPr="00927A74">
        <w:rPr>
          <w:rFonts w:ascii="Calibri" w:eastAsia="Calibri" w:hAnsi="Calibri" w:cs="Calibri"/>
          <w:color w:val="1A1A2E"/>
        </w:rPr>
        <w:t>()  →</w:t>
      </w:r>
      <w:proofErr w:type="gramEnd"/>
      <w:r w:rsidRPr="00927A74">
        <w:rPr>
          <w:rFonts w:ascii="Calibri" w:eastAsia="Calibri" w:hAnsi="Calibri" w:cs="Calibri"/>
          <w:color w:val="1A1A2E"/>
        </w:rPr>
        <w:t xml:space="preserve"> </w:t>
      </w:r>
      <w:proofErr w:type="spellStart"/>
      <w:r w:rsidRPr="00927A74">
        <w:rPr>
          <w:rFonts w:ascii="Calibri" w:eastAsia="Calibri" w:hAnsi="Calibri" w:cs="Calibri"/>
          <w:color w:val="1A1A2E"/>
        </w:rPr>
        <w:t>X_corrupted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, </w:t>
      </w:r>
      <w:proofErr w:type="spellStart"/>
      <w:r w:rsidRPr="00927A74">
        <w:rPr>
          <w:rFonts w:ascii="Calibri" w:eastAsia="Calibri" w:hAnsi="Calibri" w:cs="Calibri"/>
          <w:color w:val="1A1A2E"/>
        </w:rPr>
        <w:t>tcm_mask</w:t>
      </w:r>
      <w:proofErr w:type="spellEnd"/>
    </w:p>
    <w:p w14:paraId="26CEA76B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 xml:space="preserve">    → Combined: </w:t>
      </w:r>
      <w:proofErr w:type="spellStart"/>
      <w:r w:rsidRPr="00927A74">
        <w:rPr>
          <w:rFonts w:ascii="Calibri" w:eastAsia="Calibri" w:hAnsi="Calibri" w:cs="Calibri"/>
          <w:color w:val="1A1A2E"/>
        </w:rPr>
        <w:t>X_mask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 = </w:t>
      </w:r>
      <w:proofErr w:type="spellStart"/>
      <w:r w:rsidRPr="00927A74">
        <w:rPr>
          <w:rFonts w:ascii="Calibri" w:eastAsia="Calibri" w:hAnsi="Calibri" w:cs="Calibri"/>
          <w:color w:val="1A1A2E"/>
        </w:rPr>
        <w:t>sfm_mask</w:t>
      </w:r>
      <w:proofErr w:type="spellEnd"/>
      <w:r w:rsidRPr="00927A74">
        <w:rPr>
          <w:rFonts w:ascii="Calibri" w:eastAsia="Calibri" w:hAnsi="Calibri" w:cs="Calibri"/>
          <w:color w:val="1A1A2E"/>
        </w:rPr>
        <w:t xml:space="preserve"> × </w:t>
      </w:r>
      <w:proofErr w:type="spellStart"/>
      <w:r w:rsidRPr="00927A74">
        <w:rPr>
          <w:rFonts w:ascii="Calibri" w:eastAsia="Calibri" w:hAnsi="Calibri" w:cs="Calibri"/>
          <w:color w:val="1A1A2E"/>
        </w:rPr>
        <w:t>tcm_mask</w:t>
      </w:r>
      <w:proofErr w:type="spellEnd"/>
    </w:p>
    <w:p w14:paraId="60F97A14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TCM always runs on the SFM-corrupted window. In real deployment both corruption types exist simultaneously in the same received data.</w:t>
      </w:r>
    </w:p>
    <w:p w14:paraId="5DCD32AC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Reproducibility</w:t>
      </w:r>
    </w:p>
    <w:p w14:paraId="241DCF6C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 xml:space="preserve">Global seed fixed at </w:t>
      </w:r>
      <w:proofErr w:type="spellStart"/>
      <w:proofErr w:type="gramStart"/>
      <w:r w:rsidRPr="00927A74">
        <w:rPr>
          <w:rFonts w:ascii="Calibri" w:eastAsia="Calibri" w:hAnsi="Calibri" w:cs="Calibri"/>
          <w:color w:val="1A1A2E"/>
        </w:rPr>
        <w:t>np.random</w:t>
      </w:r>
      <w:proofErr w:type="gramEnd"/>
      <w:r w:rsidRPr="00927A74">
        <w:rPr>
          <w:rFonts w:ascii="Calibri" w:eastAsia="Calibri" w:hAnsi="Calibri" w:cs="Calibri"/>
          <w:color w:val="1A1A2E"/>
        </w:rPr>
        <w:t>.</w:t>
      </w:r>
      <w:proofErr w:type="gramStart"/>
      <w:r w:rsidRPr="00927A74">
        <w:rPr>
          <w:rFonts w:ascii="Calibri" w:eastAsia="Calibri" w:hAnsi="Calibri" w:cs="Calibri"/>
          <w:color w:val="1A1A2E"/>
        </w:rPr>
        <w:t>seed</w:t>
      </w:r>
      <w:proofErr w:type="spellEnd"/>
      <w:r w:rsidRPr="00927A74">
        <w:rPr>
          <w:rFonts w:ascii="Calibri" w:eastAsia="Calibri" w:hAnsi="Calibri" w:cs="Calibri"/>
          <w:color w:val="1A1A2E"/>
        </w:rPr>
        <w:t>(</w:t>
      </w:r>
      <w:proofErr w:type="gramEnd"/>
      <w:r w:rsidRPr="00927A74">
        <w:rPr>
          <w:rFonts w:ascii="Calibri" w:eastAsia="Calibri" w:hAnsi="Calibri" w:cs="Calibri"/>
          <w:color w:val="1A1A2E"/>
        </w:rPr>
        <w:t xml:space="preserve">42). Files processed in sorted order within each </w:t>
      </w:r>
      <w:proofErr w:type="gramStart"/>
      <w:r w:rsidRPr="00927A74">
        <w:rPr>
          <w:rFonts w:ascii="Calibri" w:eastAsia="Calibri" w:hAnsi="Calibri" w:cs="Calibri"/>
          <w:color w:val="1A1A2E"/>
        </w:rPr>
        <w:t>scenario,</w:t>
      </w:r>
      <w:proofErr w:type="gramEnd"/>
      <w:r w:rsidRPr="00927A74">
        <w:rPr>
          <w:rFonts w:ascii="Calibri" w:eastAsia="Calibri" w:hAnsi="Calibri" w:cs="Calibri"/>
          <w:color w:val="1A1A2E"/>
        </w:rPr>
        <w:t xml:space="preserve"> scenarios processed in fixed order (penetration_10 → 20 → 30). TCM profiles are fully reproducible given these conditions.</w:t>
      </w:r>
    </w:p>
    <w:p w14:paraId="26AB1B08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</w:p>
    <w:p w14:paraId="0D38CF9C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Key Finding — Percolation Threshold in SFM Rate</w:t>
      </w:r>
    </w:p>
    <w:p w14:paraId="17A7168E" w14:textId="2CAB2AC4" w:rsidR="00927A74" w:rsidRPr="00927A74" w:rsidRDefault="00A31FCB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A31FCB">
        <w:rPr>
          <w:rFonts w:ascii="Calibri" w:eastAsia="Calibri" w:hAnsi="Calibri" w:cs="Calibri"/>
          <w:noProof/>
          <w:color w:val="1A1A2E"/>
        </w:rPr>
        <w:drawing>
          <wp:inline distT="0" distB="0" distL="0" distR="0" wp14:anchorId="3D945E45" wp14:editId="2B8A0002">
            <wp:extent cx="5731510" cy="1752600"/>
            <wp:effectExtent l="0" t="0" r="2540" b="0"/>
            <wp:docPr id="44943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36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FD7D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Finding: SFM severity does not scale linearly with CAV penetration rate. Between 20% and 30% CAV a phase transition occurs where CACC platoon formation becomes self-sustaining. At 30% penetration, 69% of ego-CAV leaders are other CAVs — despite only 30% of total traffic being CAV. This is consistent across all 20 seeds at 30% penetration (std &lt; 2%).</w:t>
      </w:r>
    </w:p>
    <w:p w14:paraId="59C144DA" w14:textId="77777777" w:rsidR="00927A74" w:rsidRPr="00927A74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t>Physical explanation: CACC vehicles maintain tight minimum gaps (1.0m vs 2.5m for HDV). Above a critical density, CAVs preferentially close in on each other and form stable platoons. Within a platoon, every member has a CAV leader. The threshold lies between 20% and 30% penetration for this highway configuration.</w:t>
      </w:r>
    </w:p>
    <w:p w14:paraId="2200FA0F" w14:textId="667B51FC" w:rsidR="00147D05" w:rsidRDefault="00927A74" w:rsidP="00927A74">
      <w:pPr>
        <w:spacing w:before="60" w:after="80"/>
        <w:jc w:val="both"/>
        <w:rPr>
          <w:rFonts w:ascii="Calibri" w:eastAsia="Calibri" w:hAnsi="Calibri" w:cs="Calibri"/>
          <w:color w:val="1A1A2E"/>
        </w:rPr>
      </w:pPr>
      <w:r w:rsidRPr="00927A74">
        <w:rPr>
          <w:rFonts w:ascii="Calibri" w:eastAsia="Calibri" w:hAnsi="Calibri" w:cs="Calibri"/>
          <w:color w:val="1A1A2E"/>
        </w:rPr>
        <w:lastRenderedPageBreak/>
        <w:t>Research implication: The assumption of linear SFM scaling with penetration rate — made implicitly by all prior work — is invalid for CACC-equipped vehicles. This finding will be reported explicitly in Experiment E2 and discussed in Section 5.</w:t>
      </w:r>
    </w:p>
    <w:p w14:paraId="63BF00EF" w14:textId="77777777" w:rsidR="005449FE" w:rsidRPr="005449FE" w:rsidRDefault="007F019E" w:rsidP="005449FE">
      <w:pPr>
        <w:spacing w:before="60" w:after="80"/>
        <w:jc w:val="both"/>
        <w:rPr>
          <w:b/>
          <w:bCs/>
        </w:rPr>
      </w:pPr>
      <w:r>
        <w:br/>
        <w:t xml:space="preserve">E2: </w:t>
      </w:r>
      <w:r w:rsidRPr="007F019E">
        <w:t>We observe that at 30% CAV penetration, CACC platoon formation causes a non-linear reduction in SFM severity — leader V2X availability jumps from ~1% at 20% CAV to ~68% at 30% CAV. This suggests a threshold effect in cooperative leader observation driven by platoon dynamics. However, given that near-future deployment scenarios are expected to operate below 10% CAV penetration, the practical relevance of this threshold is limited for current ITS applications. We report it as a simulation observation warranting future investigation rather than a primary result.</w:t>
      </w:r>
      <w:r w:rsidR="005449FE">
        <w:br/>
      </w:r>
      <w:r w:rsidR="005449FE">
        <w:br/>
      </w:r>
      <w:r w:rsidR="005449FE" w:rsidRPr="005449FE">
        <w:rPr>
          <w:b/>
          <w:bCs/>
        </w:rPr>
        <w:t>Step 6 — Simulate RSU Camera Observations of HDVs</w:t>
      </w:r>
    </w:p>
    <w:p w14:paraId="3193C1F8" w14:textId="77777777" w:rsidR="005449FE" w:rsidRPr="005449FE" w:rsidRDefault="005449FE" w:rsidP="005449FE">
      <w:pPr>
        <w:spacing w:before="60" w:after="80"/>
        <w:jc w:val="both"/>
      </w:pPr>
      <w:r w:rsidRPr="005449FE">
        <w:rPr>
          <w:b/>
          <w:bCs/>
        </w:rPr>
        <w:t>What Was Built</w:t>
      </w:r>
    </w:p>
    <w:p w14:paraId="0C850536" w14:textId="77777777" w:rsidR="005449FE" w:rsidRPr="005449FE" w:rsidRDefault="005449FE" w:rsidP="005449FE">
      <w:pPr>
        <w:spacing w:before="60" w:after="80"/>
        <w:jc w:val="both"/>
      </w:pPr>
      <w:r w:rsidRPr="005449FE">
        <w:t xml:space="preserve">A post-processing module that generates simulated RSU camera observations for each window in </w:t>
      </w:r>
      <w:proofErr w:type="spellStart"/>
      <w:r w:rsidRPr="005449FE">
        <w:t>data_corrupted</w:t>
      </w:r>
      <w:proofErr w:type="spellEnd"/>
      <w:r w:rsidRPr="005449FE">
        <w:t xml:space="preserve">/. For every time step where a leader vehicle exists, it applies physically calibrated Gaussian noise and random missed detections to the ground truth gap and leader speed. Output is stored as a new </w:t>
      </w:r>
      <w:proofErr w:type="spellStart"/>
      <w:r w:rsidRPr="005449FE">
        <w:t>rsu_obs</w:t>
      </w:r>
      <w:proofErr w:type="spellEnd"/>
      <w:r w:rsidRPr="005449FE">
        <w:t xml:space="preserve"> array inside each existing .</w:t>
      </w:r>
      <w:proofErr w:type="spellStart"/>
      <w:r w:rsidRPr="005449FE">
        <w:t>npz</w:t>
      </w:r>
      <w:proofErr w:type="spellEnd"/>
      <w:r w:rsidRPr="005449FE">
        <w:t xml:space="preserve"> file.</w:t>
      </w:r>
    </w:p>
    <w:p w14:paraId="6625B258" w14:textId="77777777" w:rsidR="005449FE" w:rsidRPr="005449FE" w:rsidRDefault="005449FE" w:rsidP="005449FE">
      <w:pPr>
        <w:spacing w:before="60" w:after="80"/>
        <w:jc w:val="both"/>
      </w:pPr>
      <w:r w:rsidRPr="005449FE">
        <w:rPr>
          <w:b/>
          <w:bCs/>
        </w:rPr>
        <w:t>Why This Step Is Needed</w:t>
      </w:r>
    </w:p>
    <w:p w14:paraId="4F37CFFB" w14:textId="77777777" w:rsidR="005449FE" w:rsidRPr="005449FE" w:rsidRDefault="005449FE" w:rsidP="005449FE">
      <w:pPr>
        <w:spacing w:before="60" w:after="80"/>
        <w:jc w:val="both"/>
      </w:pPr>
      <w:r w:rsidRPr="005449FE">
        <w:t xml:space="preserve">Channel 1 of the dual-channel imputer uses RSU sensor data to fill SFM-masked columns. Since we work in simulation, we cannot use real RSU hardware output. </w:t>
      </w:r>
      <w:proofErr w:type="gramStart"/>
      <w:r w:rsidRPr="005449FE">
        <w:t>Instead</w:t>
      </w:r>
      <w:proofErr w:type="gramEnd"/>
      <w:r w:rsidRPr="005449FE">
        <w:t xml:space="preserve"> we approximate it by degrading the SUMO ground truth with realistic sensor noise. This gives Channel 1 a physically plausible input signal while preserving perfect ground truth for evaluation.</w:t>
      </w:r>
    </w:p>
    <w:p w14:paraId="2B32AD3F" w14:textId="77777777" w:rsidR="005449FE" w:rsidRPr="005449FE" w:rsidRDefault="005449FE" w:rsidP="005449FE">
      <w:pPr>
        <w:spacing w:before="60" w:after="80"/>
        <w:jc w:val="both"/>
      </w:pPr>
      <w:r w:rsidRPr="005449FE">
        <w:rPr>
          <w:b/>
          <w:bCs/>
        </w:rPr>
        <w:t>Noise Parameters</w:t>
      </w:r>
    </w:p>
    <w:p w14:paraId="522D144A" w14:textId="77777777" w:rsidR="005449FE" w:rsidRPr="005449FE" w:rsidRDefault="005449FE" w:rsidP="005449FE">
      <w:pPr>
        <w:spacing w:before="60" w:after="80"/>
        <w:jc w:val="both"/>
      </w:pPr>
      <w:r w:rsidRPr="005449FE">
        <w:t>Taken from published roadside camera benchmarks: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649"/>
        <w:gridCol w:w="3574"/>
      </w:tblGrid>
      <w:tr w:rsidR="005449FE" w:rsidRPr="005449FE" w14:paraId="4F6101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042E3" w14:textId="77777777" w:rsidR="005449FE" w:rsidRPr="005449FE" w:rsidRDefault="005449FE" w:rsidP="005449FE">
            <w:pPr>
              <w:spacing w:before="60" w:after="80"/>
              <w:jc w:val="both"/>
              <w:rPr>
                <w:b/>
                <w:bCs/>
              </w:rPr>
            </w:pPr>
            <w:r w:rsidRPr="005449F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BC2B670" w14:textId="77777777" w:rsidR="005449FE" w:rsidRPr="005449FE" w:rsidRDefault="005449FE" w:rsidP="005449FE">
            <w:pPr>
              <w:spacing w:before="60" w:after="80"/>
              <w:jc w:val="both"/>
              <w:rPr>
                <w:b/>
                <w:bCs/>
              </w:rPr>
            </w:pPr>
            <w:r w:rsidRPr="005449FE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7DDB477" w14:textId="77777777" w:rsidR="005449FE" w:rsidRPr="005449FE" w:rsidRDefault="005449FE" w:rsidP="005449FE">
            <w:pPr>
              <w:spacing w:before="60" w:after="80"/>
              <w:jc w:val="both"/>
              <w:rPr>
                <w:b/>
                <w:bCs/>
              </w:rPr>
            </w:pPr>
            <w:r w:rsidRPr="005449FE">
              <w:rPr>
                <w:b/>
                <w:bCs/>
              </w:rPr>
              <w:t>Physical meaning</w:t>
            </w:r>
          </w:p>
        </w:tc>
      </w:tr>
      <w:tr w:rsidR="005449FE" w:rsidRPr="005449FE" w14:paraId="097C4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C979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Position noise std</w:t>
            </w:r>
          </w:p>
        </w:tc>
        <w:tc>
          <w:tcPr>
            <w:tcW w:w="0" w:type="auto"/>
            <w:vAlign w:val="center"/>
            <w:hideMark/>
          </w:tcPr>
          <w:p w14:paraId="1C320598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0.5m</w:t>
            </w:r>
          </w:p>
        </w:tc>
        <w:tc>
          <w:tcPr>
            <w:tcW w:w="0" w:type="auto"/>
            <w:vAlign w:val="center"/>
            <w:hideMark/>
          </w:tcPr>
          <w:p w14:paraId="460D5B81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Camera localisation error</w:t>
            </w:r>
          </w:p>
        </w:tc>
      </w:tr>
      <w:tr w:rsidR="005449FE" w:rsidRPr="005449FE" w14:paraId="4C89C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AC8F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Speed noise std</w:t>
            </w:r>
          </w:p>
        </w:tc>
        <w:tc>
          <w:tcPr>
            <w:tcW w:w="0" w:type="auto"/>
            <w:vAlign w:val="center"/>
            <w:hideMark/>
          </w:tcPr>
          <w:p w14:paraId="0B2EE0DD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0.3 m/s</w:t>
            </w:r>
          </w:p>
        </w:tc>
        <w:tc>
          <w:tcPr>
            <w:tcW w:w="0" w:type="auto"/>
            <w:vAlign w:val="center"/>
            <w:hideMark/>
          </w:tcPr>
          <w:p w14:paraId="20753BF4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Doppler/optical flow speed estimation error</w:t>
            </w:r>
          </w:p>
        </w:tc>
      </w:tr>
      <w:tr w:rsidR="005449FE" w:rsidRPr="005449FE" w14:paraId="4643C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D71C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Detection rate</w:t>
            </w:r>
          </w:p>
        </w:tc>
        <w:tc>
          <w:tcPr>
            <w:tcW w:w="0" w:type="auto"/>
            <w:vAlign w:val="center"/>
            <w:hideMark/>
          </w:tcPr>
          <w:p w14:paraId="6F9B27FB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95%</w:t>
            </w:r>
          </w:p>
        </w:tc>
        <w:tc>
          <w:tcPr>
            <w:tcW w:w="0" w:type="auto"/>
            <w:vAlign w:val="center"/>
            <w:hideMark/>
          </w:tcPr>
          <w:p w14:paraId="2E59CE15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Camera successfully detects vehicle</w:t>
            </w:r>
          </w:p>
        </w:tc>
      </w:tr>
      <w:tr w:rsidR="005449FE" w:rsidRPr="005449FE" w14:paraId="10E9E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492B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Missed detection rate</w:t>
            </w:r>
          </w:p>
        </w:tc>
        <w:tc>
          <w:tcPr>
            <w:tcW w:w="0" w:type="auto"/>
            <w:vAlign w:val="center"/>
            <w:hideMark/>
          </w:tcPr>
          <w:p w14:paraId="1902B6D6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5%</w:t>
            </w:r>
          </w:p>
        </w:tc>
        <w:tc>
          <w:tcPr>
            <w:tcW w:w="0" w:type="auto"/>
            <w:vAlign w:val="center"/>
            <w:hideMark/>
          </w:tcPr>
          <w:p w14:paraId="182CFCC5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Vehicle present but camera fails to detect</w:t>
            </w:r>
          </w:p>
        </w:tc>
      </w:tr>
    </w:tbl>
    <w:p w14:paraId="7766588E" w14:textId="77777777" w:rsidR="005449FE" w:rsidRPr="005449FE" w:rsidRDefault="005449FE" w:rsidP="005449FE">
      <w:pPr>
        <w:spacing w:before="60" w:after="80"/>
        <w:jc w:val="both"/>
      </w:pPr>
      <w:r w:rsidRPr="005449FE">
        <w:rPr>
          <w:b/>
          <w:bCs/>
        </w:rPr>
        <w:t>Three Cases Per Time Step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1603"/>
        <w:gridCol w:w="3892"/>
      </w:tblGrid>
      <w:tr w:rsidR="005449FE" w:rsidRPr="005449FE" w14:paraId="0DD51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040D7" w14:textId="77777777" w:rsidR="005449FE" w:rsidRPr="005449FE" w:rsidRDefault="005449FE" w:rsidP="005449FE">
            <w:pPr>
              <w:spacing w:before="60" w:after="80"/>
              <w:jc w:val="both"/>
              <w:rPr>
                <w:b/>
                <w:bCs/>
              </w:rPr>
            </w:pPr>
            <w:r w:rsidRPr="005449FE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3A43853" w14:textId="77777777" w:rsidR="005449FE" w:rsidRPr="005449FE" w:rsidRDefault="005449FE" w:rsidP="005449FE">
            <w:pPr>
              <w:spacing w:before="60" w:after="80"/>
              <w:jc w:val="both"/>
              <w:rPr>
                <w:b/>
                <w:bCs/>
              </w:rPr>
            </w:pPr>
            <w:r w:rsidRPr="005449FE">
              <w:rPr>
                <w:b/>
                <w:bCs/>
              </w:rPr>
              <w:t>RSU output</w:t>
            </w:r>
          </w:p>
        </w:tc>
        <w:tc>
          <w:tcPr>
            <w:tcW w:w="0" w:type="auto"/>
            <w:vAlign w:val="center"/>
            <w:hideMark/>
          </w:tcPr>
          <w:p w14:paraId="4E116ED1" w14:textId="77777777" w:rsidR="005449FE" w:rsidRPr="005449FE" w:rsidRDefault="005449FE" w:rsidP="005449FE">
            <w:pPr>
              <w:spacing w:before="60" w:after="80"/>
              <w:jc w:val="both"/>
              <w:rPr>
                <w:b/>
                <w:bCs/>
              </w:rPr>
            </w:pPr>
            <w:r w:rsidRPr="005449FE">
              <w:rPr>
                <w:b/>
                <w:bCs/>
              </w:rPr>
              <w:t>Reason</w:t>
            </w:r>
          </w:p>
        </w:tc>
      </w:tr>
      <w:tr w:rsidR="005449FE" w:rsidRPr="005449FE" w14:paraId="0674F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BFFB" w14:textId="77777777" w:rsidR="005449FE" w:rsidRPr="005449FE" w:rsidRDefault="005449FE" w:rsidP="005449FE">
            <w:pPr>
              <w:spacing w:before="60" w:after="80"/>
              <w:jc w:val="both"/>
            </w:pPr>
            <w:proofErr w:type="spellStart"/>
            <w:r w:rsidRPr="005449FE">
              <w:t>leader_type</w:t>
            </w:r>
            <w:proofErr w:type="spellEnd"/>
            <w:r w:rsidRPr="005449FE">
              <w:t xml:space="preserve"> == 'none'</w:t>
            </w:r>
          </w:p>
        </w:tc>
        <w:tc>
          <w:tcPr>
            <w:tcW w:w="0" w:type="auto"/>
            <w:vAlign w:val="center"/>
            <w:hideMark/>
          </w:tcPr>
          <w:p w14:paraId="42D3DB12" w14:textId="77777777" w:rsidR="005449FE" w:rsidRPr="005449FE" w:rsidRDefault="005449FE" w:rsidP="005449FE">
            <w:pPr>
              <w:spacing w:before="60" w:after="80"/>
              <w:jc w:val="both"/>
            </w:pPr>
            <w:proofErr w:type="spellStart"/>
            <w:r w:rsidRPr="005449FE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8280A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No vehicle present — nothing to observe</w:t>
            </w:r>
          </w:p>
        </w:tc>
      </w:tr>
      <w:tr w:rsidR="005449FE" w:rsidRPr="005449FE" w14:paraId="1BE8B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3908E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Leader present + missed detection (5%)</w:t>
            </w:r>
          </w:p>
        </w:tc>
        <w:tc>
          <w:tcPr>
            <w:tcW w:w="0" w:type="auto"/>
            <w:vAlign w:val="center"/>
            <w:hideMark/>
          </w:tcPr>
          <w:p w14:paraId="1C8D7EC4" w14:textId="77777777" w:rsidR="005449FE" w:rsidRPr="005449FE" w:rsidRDefault="005449FE" w:rsidP="005449FE">
            <w:pPr>
              <w:spacing w:before="60" w:after="80"/>
              <w:jc w:val="both"/>
            </w:pPr>
            <w:proofErr w:type="spellStart"/>
            <w:r w:rsidRPr="005449FE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4DD3F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Camera failure — vehicle present but undetected</w:t>
            </w:r>
          </w:p>
        </w:tc>
      </w:tr>
      <w:tr w:rsidR="005449FE" w:rsidRPr="005449FE" w14:paraId="43269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5EE5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Leader present + successful detection (95%)</w:t>
            </w:r>
          </w:p>
        </w:tc>
        <w:tc>
          <w:tcPr>
            <w:tcW w:w="0" w:type="auto"/>
            <w:vAlign w:val="center"/>
            <w:hideMark/>
          </w:tcPr>
          <w:p w14:paraId="1069633E" w14:textId="77777777" w:rsidR="005449FE" w:rsidRPr="005449FE" w:rsidRDefault="005449FE" w:rsidP="005449FE">
            <w:pPr>
              <w:spacing w:before="60" w:after="80"/>
              <w:jc w:val="both"/>
            </w:pPr>
            <w:proofErr w:type="spellStart"/>
            <w:r w:rsidRPr="005449FE">
              <w:t>gt</w:t>
            </w:r>
            <w:proofErr w:type="spellEnd"/>
            <w:r w:rsidRPr="005449FE">
              <w:t xml:space="preserve"> + Gaussian noise</w:t>
            </w:r>
          </w:p>
        </w:tc>
        <w:tc>
          <w:tcPr>
            <w:tcW w:w="0" w:type="auto"/>
            <w:vAlign w:val="center"/>
            <w:hideMark/>
          </w:tcPr>
          <w:p w14:paraId="3610F227" w14:textId="77777777" w:rsidR="005449FE" w:rsidRPr="005449FE" w:rsidRDefault="005449FE" w:rsidP="005449FE">
            <w:pPr>
              <w:spacing w:before="60" w:after="80"/>
              <w:jc w:val="both"/>
            </w:pPr>
            <w:r w:rsidRPr="005449FE">
              <w:t>Normal camera measurement</w:t>
            </w:r>
          </w:p>
        </w:tc>
      </w:tr>
    </w:tbl>
    <w:p w14:paraId="3A923207" w14:textId="77777777" w:rsidR="005449FE" w:rsidRPr="005449FE" w:rsidRDefault="005449FE" w:rsidP="005449FE">
      <w:pPr>
        <w:spacing w:before="60" w:after="80"/>
        <w:jc w:val="both"/>
      </w:pPr>
      <w:r w:rsidRPr="005449FE">
        <w:rPr>
          <w:b/>
          <w:bCs/>
        </w:rPr>
        <w:t>Key Design Decision — CAV and HDV Treated Identically</w:t>
      </w:r>
    </w:p>
    <w:p w14:paraId="15961CE6" w14:textId="77777777" w:rsidR="005449FE" w:rsidRPr="005449FE" w:rsidRDefault="005449FE" w:rsidP="005449FE">
      <w:pPr>
        <w:spacing w:before="60" w:after="80"/>
        <w:jc w:val="both"/>
      </w:pPr>
      <w:r w:rsidRPr="005449FE">
        <w:t>The RSU camera is an external line-of-sight sensor. It detects physical objects based on spatial presence and reflectivity — it has no awareness of V2X radio capability. A CAV and an HDV are identical physical targets to the camera. Both receive the same noise model and the same 5% missed detection rate.</w:t>
      </w:r>
    </w:p>
    <w:p w14:paraId="3ADF5BAD" w14:textId="77777777" w:rsidR="005449FE" w:rsidRPr="005449FE" w:rsidRDefault="005449FE" w:rsidP="005449FE">
      <w:pPr>
        <w:spacing w:before="60" w:after="80"/>
        <w:jc w:val="both"/>
      </w:pPr>
      <w:r w:rsidRPr="005449FE">
        <w:t>From a system architecture perspective their roles differ — for HDV leaders the RSU observation is the only available speed source, while for CAV leaders a direct V2X broadcast also exists. The downstream Kalman Filter and imputer use the RSU channel as the primary input for HDV recovery.</w:t>
      </w:r>
    </w:p>
    <w:p w14:paraId="25CCD790" w14:textId="77777777" w:rsidR="005449FE" w:rsidRPr="005449FE" w:rsidRDefault="005449FE" w:rsidP="005449FE">
      <w:pPr>
        <w:spacing w:before="60" w:after="80"/>
        <w:jc w:val="both"/>
      </w:pPr>
      <w:r w:rsidRPr="005449FE">
        <w:rPr>
          <w:b/>
          <w:bCs/>
        </w:rPr>
        <w:t>Mathematical Equivalence of Noise Application</w:t>
      </w:r>
    </w:p>
    <w:p w14:paraId="3E766F60" w14:textId="77777777" w:rsidR="005449FE" w:rsidRPr="005449FE" w:rsidRDefault="005449FE" w:rsidP="005449FE">
      <w:pPr>
        <w:spacing w:before="60" w:after="80"/>
        <w:jc w:val="both"/>
      </w:pPr>
      <w:r w:rsidRPr="005449FE">
        <w:t>Applying Gaussian noise to absolute HDV position and then subtracting ego position is mathematically identical to applying noise directly to the relative gap:</w:t>
      </w:r>
    </w:p>
    <w:p w14:paraId="609B9B54" w14:textId="77777777" w:rsidR="005449FE" w:rsidRPr="005449FE" w:rsidRDefault="005449FE" w:rsidP="005449FE">
      <w:pPr>
        <w:spacing w:before="60" w:after="80"/>
        <w:jc w:val="both"/>
      </w:pPr>
      <w:r w:rsidRPr="005449FE">
        <w:lastRenderedPageBreak/>
        <w:t>observed_gap=(true_position+ϵ</w:t>
      </w:r>
      <w:proofErr w:type="gramStart"/>
      <w:r w:rsidRPr="005449FE">
        <w:t>pos)−</w:t>
      </w:r>
      <w:proofErr w:type="gramEnd"/>
      <w:r w:rsidRPr="005449FE">
        <w:t>ego_x=true_gap+ϵpos\text{observed\_gap} = (\text{true\_position} + \epsilon_{</w:t>
      </w:r>
      <w:proofErr w:type="spellStart"/>
      <w:r w:rsidRPr="005449FE">
        <w:t>pos</w:t>
      </w:r>
      <w:proofErr w:type="spellEnd"/>
      <w:r w:rsidRPr="005449FE">
        <w:t>}) - \text{ego\_x} = \text{true\_gap} + \epsilon_{pos}observed_gap=(true_position+ϵ</w:t>
      </w:r>
      <w:proofErr w:type="gramStart"/>
      <w:r w:rsidRPr="005449FE">
        <w:t>pos​)−</w:t>
      </w:r>
      <w:proofErr w:type="gramEnd"/>
      <w:r w:rsidRPr="005449FE">
        <w:t xml:space="preserve">ego_x=true_gap+ϵpos​ </w:t>
      </w:r>
    </w:p>
    <w:p w14:paraId="4CA2BD1B" w14:textId="77777777" w:rsidR="005449FE" w:rsidRPr="005449FE" w:rsidRDefault="005449FE" w:rsidP="005449FE">
      <w:pPr>
        <w:spacing w:before="60" w:after="80"/>
        <w:jc w:val="both"/>
      </w:pPr>
      <w:r w:rsidRPr="005449FE">
        <w:t>This means noise can be applied directly to column 4 (</w:t>
      </w:r>
      <w:proofErr w:type="spellStart"/>
      <w:r w:rsidRPr="005449FE">
        <w:t>gap_to_leader</w:t>
      </w:r>
      <w:proofErr w:type="spellEnd"/>
      <w:r w:rsidRPr="005449FE">
        <w:t xml:space="preserve">) without carrying extra absolute coordinate arrays. The ground truth gap and speed from </w:t>
      </w:r>
      <w:proofErr w:type="spellStart"/>
      <w:r w:rsidRPr="005449FE">
        <w:t>X_gt</w:t>
      </w:r>
      <w:proofErr w:type="spellEnd"/>
      <w:r w:rsidRPr="005449FE">
        <w:t xml:space="preserve"> columns 4 and 5 serve as the noise-free reference.</w:t>
      </w:r>
    </w:p>
    <w:p w14:paraId="1A3D9B9D" w14:textId="77777777" w:rsidR="005449FE" w:rsidRPr="005449FE" w:rsidRDefault="005449FE" w:rsidP="005449FE">
      <w:pPr>
        <w:spacing w:before="60" w:after="80"/>
        <w:jc w:val="both"/>
      </w:pPr>
      <w:r w:rsidRPr="005449FE">
        <w:rPr>
          <w:b/>
          <w:bCs/>
        </w:rPr>
        <w:t>Output</w:t>
      </w:r>
    </w:p>
    <w:p w14:paraId="4887919A" w14:textId="77777777" w:rsidR="005449FE" w:rsidRPr="005449FE" w:rsidRDefault="005449FE" w:rsidP="005449FE">
      <w:pPr>
        <w:spacing w:before="60" w:after="80"/>
        <w:jc w:val="both"/>
      </w:pPr>
      <w:r w:rsidRPr="005449FE">
        <w:t xml:space="preserve">Each file in </w:t>
      </w:r>
      <w:proofErr w:type="spellStart"/>
      <w:r w:rsidRPr="005449FE">
        <w:t>data_corrupted</w:t>
      </w:r>
      <w:proofErr w:type="spellEnd"/>
      <w:r w:rsidRPr="005449FE">
        <w:t>/ now contains a seventh array:</w:t>
      </w:r>
    </w:p>
    <w:p w14:paraId="13E9AA4C" w14:textId="77777777" w:rsidR="005449FE" w:rsidRPr="005449FE" w:rsidRDefault="005449FE" w:rsidP="005449FE">
      <w:pPr>
        <w:numPr>
          <w:ilvl w:val="0"/>
          <w:numId w:val="2"/>
        </w:numPr>
        <w:spacing w:before="60" w:after="80"/>
        <w:jc w:val="both"/>
      </w:pPr>
      <w:proofErr w:type="spellStart"/>
      <w:r w:rsidRPr="005449FE">
        <w:t>rsu_obs</w:t>
      </w:r>
      <w:proofErr w:type="spellEnd"/>
      <w:r w:rsidRPr="005449FE">
        <w:t xml:space="preserve"> — shape (N, 30, 2) — columns are [</w:t>
      </w:r>
      <w:proofErr w:type="spellStart"/>
      <w:r w:rsidRPr="005449FE">
        <w:t>noisy_gap</w:t>
      </w:r>
      <w:proofErr w:type="spellEnd"/>
      <w:r w:rsidRPr="005449FE">
        <w:t xml:space="preserve">, </w:t>
      </w:r>
      <w:proofErr w:type="spellStart"/>
      <w:r w:rsidRPr="005449FE">
        <w:t>noisy_leader_speed</w:t>
      </w:r>
      <w:proofErr w:type="spellEnd"/>
      <w:r w:rsidRPr="005449FE">
        <w:t>]</w:t>
      </w:r>
    </w:p>
    <w:p w14:paraId="0636E7ED" w14:textId="77777777" w:rsidR="005449FE" w:rsidRPr="005449FE" w:rsidRDefault="005449FE" w:rsidP="005449FE">
      <w:pPr>
        <w:spacing w:before="60" w:after="80"/>
        <w:jc w:val="both"/>
      </w:pPr>
      <w:r w:rsidRPr="005449FE">
        <w:rPr>
          <w:b/>
          <w:bCs/>
        </w:rPr>
        <w:t>Verification Results</w:t>
      </w:r>
    </w:p>
    <w:p w14:paraId="385A509B" w14:textId="795B5179" w:rsidR="00152635" w:rsidRDefault="005449FE" w:rsidP="00152635">
      <w:pPr>
        <w:spacing w:before="60" w:after="80"/>
        <w:jc w:val="both"/>
      </w:pPr>
      <w:r w:rsidRPr="005449FE">
        <w:drawing>
          <wp:inline distT="0" distB="0" distL="0" distR="0" wp14:anchorId="3F51935B" wp14:editId="74DFF3F6">
            <wp:extent cx="5731510" cy="2733675"/>
            <wp:effectExtent l="0" t="0" r="2540" b="9525"/>
            <wp:docPr id="31609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90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76E5" w14:textId="77777777" w:rsidR="005449FE" w:rsidRDefault="005449FE" w:rsidP="00152635">
      <w:pPr>
        <w:spacing w:before="60" w:after="80"/>
        <w:jc w:val="both"/>
      </w:pPr>
    </w:p>
    <w:p w14:paraId="5392E0EA" w14:textId="6098826B" w:rsidR="005449FE" w:rsidRDefault="005449FE" w:rsidP="00152635">
      <w:pPr>
        <w:spacing w:before="60" w:after="80"/>
        <w:jc w:val="both"/>
      </w:pPr>
      <w:r w:rsidRPr="005449FE">
        <w:drawing>
          <wp:inline distT="0" distB="0" distL="0" distR="0" wp14:anchorId="55D035CF" wp14:editId="1BA1BF28">
            <wp:extent cx="5731510" cy="2087245"/>
            <wp:effectExtent l="0" t="0" r="2540" b="8255"/>
            <wp:docPr id="54849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1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FB93" w14:textId="77777777" w:rsidR="005449FE" w:rsidRDefault="005449FE" w:rsidP="00152635">
      <w:pPr>
        <w:spacing w:before="60" w:after="80"/>
        <w:jc w:val="both"/>
      </w:pPr>
    </w:p>
    <w:p w14:paraId="5CBAFCCE" w14:textId="77777777" w:rsidR="005449FE" w:rsidRDefault="005449FE" w:rsidP="00152635">
      <w:pPr>
        <w:spacing w:before="60" w:after="80"/>
        <w:jc w:val="both"/>
      </w:pPr>
    </w:p>
    <w:sectPr w:rsidR="005449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2269B"/>
    <w:multiLevelType w:val="multilevel"/>
    <w:tmpl w:val="67F0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A23E9"/>
    <w:multiLevelType w:val="hybridMultilevel"/>
    <w:tmpl w:val="7244FDA2"/>
    <w:lvl w:ilvl="0" w:tplc="C038AC9C">
      <w:start w:val="1"/>
      <w:numFmt w:val="bullet"/>
      <w:lvlText w:val="●"/>
      <w:lvlJc w:val="left"/>
      <w:pPr>
        <w:ind w:left="720" w:hanging="360"/>
      </w:pPr>
    </w:lvl>
    <w:lvl w:ilvl="1" w:tplc="850C8CF4">
      <w:start w:val="1"/>
      <w:numFmt w:val="bullet"/>
      <w:lvlText w:val="○"/>
      <w:lvlJc w:val="left"/>
      <w:pPr>
        <w:ind w:left="1440" w:hanging="360"/>
      </w:pPr>
    </w:lvl>
    <w:lvl w:ilvl="2" w:tplc="E0F48F5C">
      <w:start w:val="1"/>
      <w:numFmt w:val="bullet"/>
      <w:lvlText w:val="■"/>
      <w:lvlJc w:val="left"/>
      <w:pPr>
        <w:ind w:left="2160" w:hanging="360"/>
      </w:pPr>
    </w:lvl>
    <w:lvl w:ilvl="3" w:tplc="682E15AE">
      <w:start w:val="1"/>
      <w:numFmt w:val="bullet"/>
      <w:lvlText w:val="●"/>
      <w:lvlJc w:val="left"/>
      <w:pPr>
        <w:ind w:left="2880" w:hanging="360"/>
      </w:pPr>
    </w:lvl>
    <w:lvl w:ilvl="4" w:tplc="356CD3CC">
      <w:start w:val="1"/>
      <w:numFmt w:val="bullet"/>
      <w:lvlText w:val="○"/>
      <w:lvlJc w:val="left"/>
      <w:pPr>
        <w:ind w:left="3600" w:hanging="360"/>
      </w:pPr>
    </w:lvl>
    <w:lvl w:ilvl="5" w:tplc="EB92F2AE">
      <w:start w:val="1"/>
      <w:numFmt w:val="bullet"/>
      <w:lvlText w:val="■"/>
      <w:lvlJc w:val="left"/>
      <w:pPr>
        <w:ind w:left="4320" w:hanging="360"/>
      </w:pPr>
    </w:lvl>
    <w:lvl w:ilvl="6" w:tplc="C66E06AE">
      <w:start w:val="1"/>
      <w:numFmt w:val="bullet"/>
      <w:lvlText w:val="●"/>
      <w:lvlJc w:val="left"/>
      <w:pPr>
        <w:ind w:left="5040" w:hanging="360"/>
      </w:pPr>
    </w:lvl>
    <w:lvl w:ilvl="7" w:tplc="7DFA63BE">
      <w:start w:val="1"/>
      <w:numFmt w:val="bullet"/>
      <w:lvlText w:val="●"/>
      <w:lvlJc w:val="left"/>
      <w:pPr>
        <w:ind w:left="5760" w:hanging="360"/>
      </w:pPr>
    </w:lvl>
    <w:lvl w:ilvl="8" w:tplc="DCD68000">
      <w:start w:val="1"/>
      <w:numFmt w:val="bullet"/>
      <w:lvlText w:val="●"/>
      <w:lvlJc w:val="left"/>
      <w:pPr>
        <w:ind w:left="6480" w:hanging="360"/>
      </w:pPr>
    </w:lvl>
  </w:abstractNum>
  <w:num w:numId="1" w16cid:durableId="466314816">
    <w:abstractNumId w:val="1"/>
    <w:lvlOverride w:ilvl="0">
      <w:startOverride w:val="1"/>
    </w:lvlOverride>
  </w:num>
  <w:num w:numId="2" w16cid:durableId="123928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9A8"/>
    <w:rsid w:val="00147D05"/>
    <w:rsid w:val="00152635"/>
    <w:rsid w:val="001A4F3D"/>
    <w:rsid w:val="003E537A"/>
    <w:rsid w:val="004758BD"/>
    <w:rsid w:val="005449FE"/>
    <w:rsid w:val="006022C3"/>
    <w:rsid w:val="006B39A8"/>
    <w:rsid w:val="006F41CB"/>
    <w:rsid w:val="007C2A0D"/>
    <w:rsid w:val="007F019E"/>
    <w:rsid w:val="00902462"/>
    <w:rsid w:val="00927A74"/>
    <w:rsid w:val="00A31FCB"/>
    <w:rsid w:val="00B72F6A"/>
    <w:rsid w:val="00C96024"/>
    <w:rsid w:val="00D94514"/>
    <w:rsid w:val="00DF790D"/>
    <w:rsid w:val="00F2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7568"/>
  <w15:docId w15:val="{FD6A3825-38A8-4188-B968-8337AC30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12989</TotalTime>
  <Pages>11</Pages>
  <Words>2805</Words>
  <Characters>15992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Dev Bhatt</cp:lastModifiedBy>
  <cp:revision>1</cp:revision>
  <dcterms:created xsi:type="dcterms:W3CDTF">2026-07-06T04:51:00Z</dcterms:created>
  <dcterms:modified xsi:type="dcterms:W3CDTF">2026-07-24T04:39:00Z</dcterms:modified>
</cp:coreProperties>
</file>