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Software Requirements Specification (SRS)</w:t>
        <w:br/>
        <w:t>Academic Tracking Portal</w:t>
      </w:r>
    </w:p>
    <w:p>
      <w:pPr>
        <w:pStyle w:val="Heading1"/>
      </w:pPr>
      <w:r>
        <w:t>1. Introduction</w:t>
      </w:r>
    </w:p>
    <w:p>
      <w:r>
        <w:rPr>
          <w:sz w:val="22"/>
        </w:rPr>
        <w:t>The Academic Tracking Portal is a system designed to manage and analyze student academic performance. It provides features such as SGPA and CGPA calculation, predictive analytics using simple machine learning logic, and secure handling of academic data.</w:t>
      </w:r>
    </w:p>
    <w:p>
      <w:pPr>
        <w:pStyle w:val="Heading1"/>
      </w:pPr>
      <w:r>
        <w:t>2. Objectives</w:t>
      </w:r>
    </w:p>
    <w:p>
      <w:r>
        <w:rPr>
          <w:sz w:val="22"/>
        </w:rPr>
        <w:t>• To develop a user-friendly academic dashboard.</w:t>
        <w:br/>
        <w:t>• To implement secure login authentication.</w:t>
        <w:br/>
        <w:t>• To provide SGPA and CGPA calculation.</w:t>
        <w:br/>
        <w:t>• To simulate machine learning inference for predicting future performance.</w:t>
        <w:br/>
        <w:t>• To demonstrate basic data encryption and MPC-based computation concepts.</w:t>
      </w:r>
    </w:p>
    <w:p>
      <w:pPr>
        <w:pStyle w:val="Heading1"/>
      </w:pPr>
      <w:r>
        <w:t>3. Scope</w:t>
      </w:r>
    </w:p>
    <w:p>
      <w:r>
        <w:rPr>
          <w:sz w:val="22"/>
        </w:rPr>
        <w:t>The system is intended for students and academic administrators to view and analyze academic records. It simulates advanced security and machine learning concepts in a simplified manner suitable for academic projects.</w:t>
      </w:r>
    </w:p>
    <w:p>
      <w:pPr>
        <w:pStyle w:val="Heading1"/>
      </w:pPr>
      <w:r>
        <w:t>4. System Overview</w:t>
      </w:r>
    </w:p>
    <w:p>
      <w:r>
        <w:rPr>
          <w:sz w:val="22"/>
        </w:rPr>
        <w:t>The system follows a client-server architecture. The frontend displays academic data, while the backend processes data, performs calculations, and handles authentication. Data is stored in CSV format.</w:t>
      </w:r>
    </w:p>
    <w:p>
      <w:pPr>
        <w:pStyle w:val="Heading1"/>
      </w:pPr>
      <w:r>
        <w:t>5. Functional Requirements</w:t>
      </w:r>
    </w:p>
    <w:p>
      <w:r>
        <w:rPr>
          <w:sz w:val="22"/>
        </w:rPr>
        <w:t>• User Authentication: Login using username and password.</w:t>
        <w:br/>
        <w:t>• View Academic Records: Display semester-wise marks.</w:t>
        <w:br/>
        <w:t>• SGPA/CGPA Calculation: Automatic computation.</w:t>
        <w:br/>
        <w:t>• Prediction Module: Predict next semester SGPA.</w:t>
        <w:br/>
        <w:t>• Encryption Simulation: Encode/decode data.</w:t>
        <w:br/>
        <w:t>• MPC Simulation: Split and combine computation.</w:t>
      </w:r>
    </w:p>
    <w:p>
      <w:pPr>
        <w:pStyle w:val="Heading1"/>
      </w:pPr>
      <w:r>
        <w:t>6. Non-Functional Requirements</w:t>
      </w:r>
    </w:p>
    <w:p>
      <w:r>
        <w:rPr>
          <w:sz w:val="22"/>
        </w:rPr>
        <w:t>• Performance: Fast data processing.</w:t>
        <w:br/>
        <w:t>• Security: Password hashing and encoded data.</w:t>
        <w:br/>
        <w:t>• Usability: Clean and simple UI.</w:t>
        <w:br/>
        <w:t>• Reliability: Accurate calculations.</w:t>
        <w:br/>
        <w:t>• Maintainability: Easy to update and extend.</w:t>
      </w:r>
    </w:p>
    <w:p>
      <w:pPr>
        <w:pStyle w:val="Heading1"/>
      </w:pPr>
      <w:r>
        <w:t>7. System Requirements</w:t>
      </w:r>
    </w:p>
    <w:p>
      <w:r>
        <w:rPr>
          <w:sz w:val="22"/>
        </w:rPr>
        <w:t>Hardware: Standard computer system.</w:t>
        <w:br/>
        <w:t>Software: Java (backend), HTML/CSS/JS or React (frontend).</w:t>
      </w:r>
    </w:p>
    <w:p>
      <w:pPr>
        <w:pStyle w:val="Heading1"/>
      </w:pPr>
      <w:r>
        <w:t>8. Conclusion</w:t>
      </w:r>
    </w:p>
    <w:p>
      <w:r>
        <w:rPr>
          <w:sz w:val="22"/>
        </w:rPr>
        <w:t>The Academic Tracking Portal provides a practical implementation of academic performance tracking with added simulations of security, machine learning, and distributed computation concepts.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