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1F3864"/>
          <w:spacing w:val="44"/>
          <w:sz w:val="40"/>
          <w:szCs w:val="40"/>
        </w:rPr>
        <w:t xml:space="preserve">AYUSH KUMAR SAHU</w:t>
      </w:r>
    </w:p>
    <w:p>
      <w:pPr>
        <w:spacing w:after="14"/>
        <w:jc w:val="center"/>
      </w:pPr>
      <w:r>
        <w:rPr>
          <w:b/>
          <w:bCs/>
          <w:color w:val="1A1A1A"/>
          <w:sz w:val="21"/>
          <w:szCs w:val="21"/>
        </w:rPr>
        <w:t xml:space="preserve">Data Engineer</w:t>
      </w:r>
      <w:r>
        <w:rPr>
          <w:color w:val="6B6B6B"/>
          <w:sz w:val="19"/>
          <w:szCs w:val="19"/>
        </w:rPr>
        <w:t xml:space="preserve">    |    </w:t>
      </w:r>
      <w:r>
        <w:rPr>
          <w:b/>
          <w:bCs/>
          <w:color w:val="1A1A1A"/>
          <w:sz w:val="21"/>
          <w:szCs w:val="21"/>
        </w:rPr>
        <w:t xml:space="preserve">2+ Years of Experience</w:t>
      </w:r>
      <w:r>
        <w:rPr>
          <w:color w:val="6B6B6B"/>
          <w:sz w:val="19"/>
          <w:szCs w:val="19"/>
        </w:rPr>
        <w:t xml:space="preserve">    |    </w:t>
      </w:r>
      <w:r>
        <w:rPr>
          <w:b/>
          <w:bCs/>
          <w:color w:val="1A1A1A"/>
          <w:sz w:val="21"/>
          <w:szCs w:val="21"/>
        </w:rPr>
        <w:t xml:space="preserve">MSc Big Data Science (Distinction)</w:t>
      </w:r>
    </w:p>
    <w:p>
      <w:pPr>
        <w:spacing w:after="8"/>
        <w:jc w:val="center"/>
      </w:pPr>
      <w:r>
        <w:rPr>
          <w:color w:val="1A1A1A"/>
          <w:sz w:val="18"/>
          <w:szCs w:val="18"/>
        </w:rPr>
        <w:t xml:space="preserve">United Kingdom (Remote)</w:t>
      </w:r>
      <w:r>
        <w:rPr>
          <w:color w:val="6B6B6B"/>
          <w:sz w:val="18"/>
          <w:szCs w:val="18"/>
        </w:rPr>
        <w:t xml:space="preserve">   |   </w:t>
      </w:r>
      <w:r>
        <w:rPr>
          <w:color w:val="1A1A1A"/>
          <w:sz w:val="18"/>
          <w:szCs w:val="18"/>
        </w:rPr>
        <w:t xml:space="preserve">+44 7405813318</w:t>
      </w:r>
      <w:r>
        <w:rPr>
          <w:color w:val="6B6B6B"/>
          <w:sz w:val="18"/>
          <w:szCs w:val="18"/>
        </w:rPr>
        <w:t xml:space="preserve">   |   </w:t>
      </w:r>
      <w:hyperlink w:history="1" r:id="rIdf5xc84ftuvwiuno2rdm4u">
        <w:r>
          <w:rPr>
            <w:color w:val="1F3864"/>
            <w:sz w:val="18"/>
            <w:szCs w:val="18"/>
          </w:rPr>
          <w:t xml:space="preserve">ayushkusahuk@gmail.com</w:t>
        </w:r>
      </w:hyperlink>
      <w:r>
        <w:rPr>
          <w:color w:val="6B6B6B"/>
          <w:sz w:val="18"/>
          <w:szCs w:val="18"/>
        </w:rPr>
        <w:t xml:space="preserve">   |   </w:t>
      </w:r>
      <w:hyperlink w:history="1" r:id="rIdlgl75bag8oeps4vxgdy-p">
        <w:r>
          <w:rPr>
            <w:color w:val="1F3864"/>
            <w:sz w:val="18"/>
            <w:szCs w:val="18"/>
          </w:rPr>
          <w:t xml:space="preserve">LinkedIn</w:t>
        </w:r>
      </w:hyperlink>
      <w:r>
        <w:rPr>
          <w:color w:val="6B6B6B"/>
          <w:sz w:val="18"/>
          <w:szCs w:val="18"/>
        </w:rPr>
        <w:t xml:space="preserve">   |   </w:t>
      </w:r>
      <w:hyperlink w:history="1" r:id="rId4_ei0jdy0acansgpamemi">
        <w:r>
          <w:rPr>
            <w:color w:val="1F3864"/>
            <w:sz w:val="18"/>
            <w:szCs w:val="18"/>
          </w:rPr>
          <w:t xml:space="preserve">GitHub</w:t>
        </w:r>
      </w:hyperlink>
      <w:r>
        <w:rPr>
          <w:color w:val="6B6B6B"/>
          <w:sz w:val="18"/>
          <w:szCs w:val="18"/>
        </w:rPr>
        <w:t xml:space="preserve">   |   </w:t>
      </w:r>
      <w:hyperlink w:history="1" r:id="rIdfct5uvniz-s5vkzms60px">
        <w:r>
          <w:rPr>
            <w:color w:val="1F3864"/>
            <w:sz w:val="18"/>
            <w:szCs w:val="18"/>
          </w:rPr>
          <w:t xml:space="preserve">Portfolio</w:t>
        </w:r>
      </w:hyperlink>
    </w:p>
    <w:p>
      <w:pPr>
        <w:spacing w:after="22"/>
        <w:jc w:val="center"/>
      </w:pPr>
      <w:r>
        <w:rPr>
          <w:color w:val="6B6B6B"/>
          <w:sz w:val="18"/>
          <w:szCs w:val="18"/>
        </w:rPr>
        <w:t xml:space="preserve">Graduate visa valid until November 2027  ·  No sponsorship required</w:t>
      </w:r>
    </w:p>
    <w:p>
      <w:pPr>
        <w:pBdr>
          <w:bottom w:val="single" w:color="1F3864" w:sz="8" w:space="3"/>
        </w:pBdr>
        <w:spacing w:after="14" w:before="40"/>
      </w:pPr>
      <w:r>
        <w:rPr>
          <w:b/>
          <w:bCs/>
          <w:caps/>
          <w:color w:val="1F3864"/>
          <w:spacing w:val="24"/>
          <w:sz w:val="21"/>
          <w:szCs w:val="21"/>
        </w:rPr>
        <w:t xml:space="preserve">Profile</w:t>
      </w:r>
    </w:p>
    <w:p>
      <w:pPr>
        <w:spacing w:after="0"/>
      </w:pPr>
      <w:r>
        <w:rPr>
          <w:color w:val="1A1A1A"/>
          <w:sz w:val="20"/>
          <w:szCs w:val="20"/>
        </w:rPr>
        <w:t xml:space="preserve">Data engineer with 2+ years across a healthcare diagnostics marketplace and an SQL Server to AWS warehouse migration, plus an </w:t>
      </w:r>
      <w:r>
        <w:rPr>
          <w:b/>
          <w:bCs/>
          <w:color w:val="1A1A1A"/>
          <w:sz w:val="20"/>
          <w:szCs w:val="20"/>
        </w:rPr>
        <w:t xml:space="preserve">MSc in Big Data Science (Distinction)</w:t>
      </w:r>
      <w:r>
        <w:rPr>
          <w:color w:val="1A1A1A"/>
          <w:sz w:val="20"/>
          <w:szCs w:val="20"/>
        </w:rPr>
        <w:t xml:space="preserve">. Builds CDC and ETL/ELT pipelines with AWS DMS, S3, Airflow, dbt and Python, owning data modelling, validation and clear documentation end to end.</w:t>
      </w:r>
    </w:p>
    <w:p>
      <w:pPr>
        <w:pBdr>
          <w:bottom w:val="single" w:color="1F3864" w:sz="8" w:space="3"/>
        </w:pBdr>
        <w:spacing w:after="14" w:before="40"/>
      </w:pPr>
      <w:r>
        <w:rPr>
          <w:b/>
          <w:bCs/>
          <w:caps/>
          <w:color w:val="1F3864"/>
          <w:spacing w:val="24"/>
          <w:sz w:val="21"/>
          <w:szCs w:val="21"/>
        </w:rPr>
        <w:t xml:space="preserve">Education</w:t>
      </w:r>
    </w:p>
    <w:p>
      <w:pPr>
        <w:tabs>
          <w:tab w:val="right" w:pos="10306"/>
        </w:tabs>
        <w:spacing w:after="0"/>
      </w:pPr>
      <w:r>
        <w:rPr>
          <w:b/>
          <w:bCs/>
          <w:color w:val="1A1A1A"/>
          <w:sz w:val="20"/>
          <w:szCs w:val="20"/>
        </w:rPr>
        <w:t xml:space="preserve">MSc Big Data Science (Distinction), Queen Mary University of London</w:t>
      </w:r>
      <w:r>
        <w:rPr>
          <w:color w:val="6B6B6B"/>
          <w:sz w:val="20"/>
          <w:szCs w:val="20"/>
        </w:rPr>
        <w:tab/>
        <w:t xml:space="preserve">Sep 2024 to Sep 2025</w:t>
      </w:r>
    </w:p>
    <w:p>
      <w:pPr>
        <w:pBdr>
          <w:bottom w:val="single" w:color="1F3864" w:sz="8" w:space="3"/>
        </w:pBdr>
        <w:spacing w:after="14" w:before="40"/>
      </w:pPr>
      <w:r>
        <w:rPr>
          <w:b/>
          <w:bCs/>
          <w:caps/>
          <w:color w:val="1F3864"/>
          <w:spacing w:val="24"/>
          <w:sz w:val="21"/>
          <w:szCs w:val="21"/>
        </w:rPr>
        <w:t xml:space="preserve">Technical Skills</w:t>
      </w:r>
    </w:p>
    <w:p>
      <w:pPr>
        <w:spacing w:after="0"/>
      </w:pPr>
      <w:r>
        <w:rPr>
          <w:color w:val="1F3864"/>
          <w:sz w:val="20"/>
          <w:szCs w:val="20"/>
        </w:rPr>
        <w:t xml:space="preserve">Languages &amp; Processing:  </w:t>
      </w:r>
      <w:r>
        <w:rPr>
          <w:color w:val="1A1A1A"/>
          <w:sz w:val="20"/>
          <w:szCs w:val="20"/>
        </w:rPr>
        <w:t xml:space="preserve">Python (pandas, PySpark, pyodbc, pyarrow), SQL, T-SQL, Spark SQL, ETL and ELT</w:t>
      </w:r>
    </w:p>
    <w:p>
      <w:pPr>
        <w:spacing w:after="0"/>
      </w:pPr>
      <w:r>
        <w:rPr>
          <w:color w:val="1F3864"/>
          <w:sz w:val="20"/>
          <w:szCs w:val="20"/>
        </w:rPr>
        <w:t xml:space="preserve">Change Data Capture:  </w:t>
      </w:r>
      <w:r>
        <w:rPr>
          <w:color w:val="1A1A1A"/>
          <w:sz w:val="20"/>
          <w:szCs w:val="20"/>
        </w:rPr>
        <w:t xml:space="preserve">AWS DMS, LSN based CDC, incremental extraction, watermarking, idempotent loads</w:t>
      </w:r>
    </w:p>
    <w:p>
      <w:pPr>
        <w:spacing w:after="0"/>
      </w:pPr>
      <w:r>
        <w:rPr>
          <w:color w:val="1F3864"/>
          <w:sz w:val="20"/>
          <w:szCs w:val="20"/>
        </w:rPr>
        <w:t xml:space="preserve">Data Modelling:  </w:t>
      </w:r>
      <w:r>
        <w:rPr>
          <w:color w:val="1A1A1A"/>
          <w:sz w:val="20"/>
          <w:szCs w:val="20"/>
        </w:rPr>
        <w:t xml:space="preserve">dimensional and star schemas, medallion architecture, SCD, surrogate keys, dbt, data quality</w:t>
      </w:r>
    </w:p>
    <w:p>
      <w:pPr>
        <w:spacing w:after="0"/>
      </w:pPr>
      <w:r>
        <w:rPr>
          <w:color w:val="1F3864"/>
          <w:sz w:val="20"/>
          <w:szCs w:val="20"/>
        </w:rPr>
        <w:t xml:space="preserve">Databases &amp; Warehouses:  </w:t>
      </w:r>
      <w:r>
        <w:rPr>
          <w:color w:val="1A1A1A"/>
          <w:sz w:val="20"/>
          <w:szCs w:val="20"/>
        </w:rPr>
        <w:t xml:space="preserve">Microsoft SQL Server, PostgreSQL, MySQL, Amazon RDS, Redshift, Snowflake</w:t>
      </w:r>
    </w:p>
    <w:p>
      <w:pPr>
        <w:spacing w:after="0"/>
      </w:pPr>
      <w:r>
        <w:rPr>
          <w:color w:val="1F3864"/>
          <w:sz w:val="20"/>
          <w:szCs w:val="20"/>
        </w:rPr>
        <w:t xml:space="preserve">Cloud &amp; Orchestration:  </w:t>
      </w:r>
      <w:r>
        <w:rPr>
          <w:color w:val="1A1A1A"/>
          <w:sz w:val="20"/>
          <w:szCs w:val="20"/>
        </w:rPr>
        <w:t xml:space="preserve">AWS (S3, DMS, EC2, IAM), Azure, Apache Airflow, Databricks, Docker, LocalStack, Git</w:t>
      </w:r>
    </w:p>
    <w:p>
      <w:pPr>
        <w:spacing w:after="0"/>
      </w:pPr>
      <w:r>
        <w:rPr>
          <w:color w:val="1F3864"/>
          <w:sz w:val="20"/>
          <w:szCs w:val="20"/>
        </w:rPr>
        <w:t xml:space="preserve">Streaming, AI &amp; BI:  </w:t>
      </w:r>
      <w:r>
        <w:rPr>
          <w:color w:val="1A1A1A"/>
          <w:sz w:val="20"/>
          <w:szCs w:val="20"/>
        </w:rPr>
        <w:t xml:space="preserve">Kafka, Spark Structured Streaming, Delta Lake, LangGraph, Azure OpenAI, Power BI</w:t>
      </w:r>
    </w:p>
    <w:p>
      <w:pPr>
        <w:pBdr>
          <w:bottom w:val="single" w:color="1F3864" w:sz="8" w:space="3"/>
        </w:pBdr>
        <w:spacing w:after="14" w:before="40"/>
      </w:pPr>
      <w:r>
        <w:rPr>
          <w:b/>
          <w:bCs/>
          <w:caps/>
          <w:color w:val="1F3864"/>
          <w:spacing w:val="24"/>
          <w:sz w:val="21"/>
          <w:szCs w:val="21"/>
        </w:rPr>
        <w:t xml:space="preserve">Experience</w:t>
      </w:r>
    </w:p>
    <w:p>
      <w:pPr>
        <w:tabs>
          <w:tab w:val="right" w:pos="10306"/>
        </w:tabs>
        <w:spacing w:after="12" w:before="34"/>
      </w:pPr>
      <w:r>
        <w:rPr>
          <w:b/>
          <w:bCs/>
          <w:color w:val="1A1A1A"/>
          <w:sz w:val="20"/>
          <w:szCs w:val="20"/>
        </w:rPr>
        <w:t xml:space="preserve">Data Engineer, ByteIQ Analytics, Remote</w:t>
      </w:r>
      <w:r>
        <w:rPr>
          <w:color w:val="6B6B6B"/>
          <w:sz w:val="20"/>
          <w:szCs w:val="20"/>
        </w:rPr>
        <w:tab/>
        <w:t xml:space="preserve">Jan 2026 to Present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color w:val="1A1A1A"/>
          <w:sz w:val="20"/>
          <w:szCs w:val="20"/>
        </w:rPr>
        <w:t xml:space="preserve">Designed and built the ingestion layer for a global US relocation services company's SQL Server to AWS warehouse migration (operational and reporting sources), helping shape the target architecture and proposing Airflow for orchestration.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color w:val="1A1A1A"/>
          <w:sz w:val="20"/>
          <w:szCs w:val="20"/>
        </w:rPr>
        <w:t xml:space="preserve">Engineered a CDC pipeline on SQL Server with AWS DMS, running full load plus ongoing replication into an S3 bronze layer as partitioned Parquet, delivered with a least-privilege reader, runbook and security report.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color w:val="1A1A1A"/>
          <w:sz w:val="20"/>
          <w:szCs w:val="20"/>
        </w:rPr>
        <w:t xml:space="preserve">Developed a Python CDC extractor with pyodbc and pyarrow that reads SQL Server change tables by LSN range via fn_cdc_get_all_changes, writing Parquet in the AWS DMS S3 folder layout.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color w:val="1A1A1A"/>
          <w:sz w:val="20"/>
          <w:szCs w:val="20"/>
        </w:rPr>
        <w:t xml:space="preserve">Created a config-driven extraction framework where a YAML manifest maps each table to one of four strategies (rowversion, datetime, identity and snapshot hash), with per-table control state for resumable loads.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color w:val="1A1A1A"/>
          <w:sz w:val="20"/>
          <w:szCs w:val="20"/>
        </w:rPr>
        <w:t xml:space="preserve">Automated loading with Apache Airflow across two DAGs and seven tasks, using an idempotent file-level control table and validation that fails the run on any row-count mismatch between staging and the control log.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color w:val="1A1A1A"/>
          <w:sz w:val="20"/>
          <w:szCs w:val="20"/>
        </w:rPr>
        <w:t xml:space="preserve">Merged two disjoint source systems (53,860 rows across 24 tables) into a unified SQL Server warehouse with 18 dbt models, recommending hash-based surrogate keys after analysis showed no shared keys.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color w:val="1A1A1A"/>
          <w:sz w:val="20"/>
          <w:szCs w:val="20"/>
        </w:rPr>
        <w:t xml:space="preserve">Reverse-engineered the client's legacy warehouse, mapping its hub-centred star schema (30 dimensions, 27 fact tables, 95 stored procedures), and authored a 20 section platform reference plus onboarding guide.</w:t>
      </w:r>
    </w:p>
    <w:p>
      <w:pPr>
        <w:tabs>
          <w:tab w:val="right" w:pos="10306"/>
        </w:tabs>
        <w:spacing w:after="12" w:before="34"/>
      </w:pPr>
      <w:r>
        <w:rPr>
          <w:b/>
          <w:bCs/>
          <w:color w:val="1A1A1A"/>
          <w:sz w:val="20"/>
          <w:szCs w:val="20"/>
        </w:rPr>
        <w:t xml:space="preserve">Data Engineer, EVE Healthcare, Gurugram, India</w:t>
      </w:r>
      <w:r>
        <w:rPr>
          <w:color w:val="6B6B6B"/>
          <w:sz w:val="20"/>
          <w:szCs w:val="20"/>
        </w:rPr>
        <w:tab/>
        <w:t xml:space="preserve">Jan 2023 to Aug 2024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color w:val="1A1A1A"/>
          <w:sz w:val="20"/>
          <w:szCs w:val="20"/>
        </w:rPr>
        <w:t xml:space="preserve">Owned the data pipelines and analytics layer behind a Delhi NCR diagnostics marketplace spanning 3 cities and 25+ diagnostic tests, building Python and SQL ETL/ELT that standardises test catalogues, pricing and slot availability from partner centres.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color w:val="1A1A1A"/>
          <w:sz w:val="20"/>
          <w:szCs w:val="20"/>
        </w:rPr>
        <w:t xml:space="preserve">Modelled the marketplace schema covering centres, services, pricing, panels and bookings across 7 service categories (MRI, CT, X-ray, ultrasound, blood tests, cardiology and neurology) and 3 empanelment types (CGHS, ECHS and corporate).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color w:val="1A1A1A"/>
          <w:sz w:val="20"/>
          <w:szCs w:val="20"/>
        </w:rPr>
        <w:t xml:space="preserve">Orchestrated ingestion with Apache Airflow, designing DAGs with scheduling, monitoring and automated retries so pricing and slot availability stayed current across partner centres.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color w:val="1A1A1A"/>
          <w:sz w:val="20"/>
          <w:szCs w:val="20"/>
        </w:rPr>
        <w:t xml:space="preserve">Built an AWS platform with S3 as the data lake and Amazon Redshift as the warehouse, giving product and business teams visibility into bookings, conversions, top tests and centre performance.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color w:val="1A1A1A"/>
          <w:sz w:val="20"/>
          <w:szCs w:val="20"/>
        </w:rPr>
        <w:t xml:space="preserve">Implemented data-quality and validation checks behind a price-comparison experience advertising savings of up to 50%, supporting search, near-me discovery and same-day report delivery.</w:t>
      </w:r>
    </w:p>
    <w:p>
      <w:pPr>
        <w:pBdr>
          <w:bottom w:val="single" w:color="1F3864" w:sz="8" w:space="3"/>
        </w:pBdr>
        <w:spacing w:after="14" w:before="40"/>
      </w:pPr>
      <w:r>
        <w:rPr>
          <w:b/>
          <w:bCs/>
          <w:caps/>
          <w:color w:val="1F3864"/>
          <w:spacing w:val="24"/>
          <w:sz w:val="21"/>
          <w:szCs w:val="21"/>
        </w:rPr>
        <w:t xml:space="preserve">Projects</w:t>
      </w:r>
    </w:p>
    <w:p>
      <w:pPr>
        <w:tabs>
          <w:tab w:val="right" w:pos="10306"/>
        </w:tabs>
        <w:spacing w:after="12" w:before="30"/>
      </w:pPr>
      <w:r>
        <w:rPr>
          <w:b/>
          <w:bCs/>
          <w:color w:val="1A1A1A"/>
          <w:sz w:val="20"/>
          <w:szCs w:val="20"/>
        </w:rPr>
        <w:t xml:space="preserve">End to End Aviation Data Pipeline</w:t>
      </w:r>
      <w:r>
        <w:rPr>
          <w:b/>
          <w:bCs/>
          <w:color w:val="1F3864"/>
          <w:sz w:val="18"/>
          <w:szCs w:val="18"/>
        </w:rPr>
        <w:t xml:space="preserve">   Databricks, PySpark, Delta Lake, Auto Loader, dbt</w:t>
      </w:r>
      <w:r>
        <w:rPr>
          <w:sz w:val="18"/>
          <w:szCs w:val="18"/>
        </w:rPr>
        <w:tab/>
      </w:r>
      <w:hyperlink w:history="1" r:id="rIdclfj_fy3_kgd5ooda8svu">
        <w:r>
          <w:rPr>
            <w:color w:val="1F3864"/>
            <w:sz w:val="18"/>
            <w:szCs w:val="18"/>
          </w:rPr>
          <w:t xml:space="preserve">GitHub</w:t>
        </w:r>
      </w:hyperlink>
    </w:p>
    <w:p>
      <w:pPr>
        <w:pStyle w:val="ListParagraph"/>
        <w:numPr>
          <w:ilvl w:val="0"/>
          <w:numId w:val="2"/>
        </w:numPr>
        <w:spacing w:after="0"/>
      </w:pPr>
      <w:r>
        <w:rPr>
          <w:color w:val="1A1A1A"/>
          <w:sz w:val="20"/>
          <w:szCs w:val="20"/>
        </w:rPr>
        <w:t xml:space="preserve">Built a Databricks lakehouse for flight, passenger and airport data with incremental Auto Loader ingestion, schema drift handling and Bronze, Silver and Gold layers.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color w:val="1A1A1A"/>
          <w:sz w:val="20"/>
          <w:szCs w:val="20"/>
        </w:rPr>
        <w:t xml:space="preserve">Modelled a Gold star schema with fact_bookings and supporting dimensions, applying deduplication and SCD upserts for queries like airline revenue by departure city.</w:t>
      </w:r>
    </w:p>
    <w:p>
      <w:pPr>
        <w:tabs>
          <w:tab w:val="right" w:pos="10306"/>
        </w:tabs>
        <w:spacing w:after="12" w:before="30"/>
      </w:pPr>
      <w:r>
        <w:rPr>
          <w:b/>
          <w:bCs/>
          <w:color w:val="1A1A1A"/>
          <w:sz w:val="20"/>
          <w:szCs w:val="20"/>
        </w:rPr>
        <w:t xml:space="preserve">Real Time Stock Market Pipeline</w:t>
      </w:r>
      <w:r>
        <w:rPr>
          <w:b/>
          <w:bCs/>
          <w:color w:val="1F3864"/>
          <w:sz w:val="18"/>
          <w:szCs w:val="18"/>
        </w:rPr>
        <w:t xml:space="preserve">   Kafka, Airflow, Snowflake, dbt, Docker, Power BI</w:t>
      </w:r>
      <w:r>
        <w:rPr>
          <w:sz w:val="18"/>
          <w:szCs w:val="18"/>
        </w:rPr>
        <w:tab/>
      </w:r>
      <w:hyperlink w:history="1" r:id="rIdjlnhlutheu23u3ewwnncf">
        <w:r>
          <w:rPr>
            <w:color w:val="1F3864"/>
            <w:sz w:val="18"/>
            <w:szCs w:val="18"/>
          </w:rPr>
          <w:t xml:space="preserve">GitHub</w:t>
        </w:r>
      </w:hyperlink>
    </w:p>
    <w:p>
      <w:pPr>
        <w:pStyle w:val="ListParagraph"/>
        <w:numPr>
          <w:ilvl w:val="0"/>
          <w:numId w:val="2"/>
        </w:numPr>
        <w:spacing w:after="0"/>
      </w:pPr>
      <w:r>
        <w:rPr>
          <w:color w:val="1A1A1A"/>
          <w:sz w:val="20"/>
          <w:szCs w:val="20"/>
        </w:rPr>
        <w:t xml:space="preserve">Streamed Finnhub API events into Kafka, with Airflow DAGs landing raw JSON in MinIO and loading Snowflake through internal stages and COPY INTO.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color w:val="1A1A1A"/>
          <w:sz w:val="20"/>
          <w:szCs w:val="20"/>
        </w:rPr>
        <w:t xml:space="preserve">Modelled dbt Silver and Gold layers for parsing, deduplication and KPI and volatility aggregation, feeding live Power BI DirectQuery dashboards from a Dockerised stack.</w:t>
      </w:r>
    </w:p>
    <w:p>
      <w:pPr>
        <w:tabs>
          <w:tab w:val="right" w:pos="10306"/>
        </w:tabs>
        <w:spacing w:after="12" w:before="30"/>
      </w:pPr>
      <w:r>
        <w:rPr>
          <w:b/>
          <w:bCs/>
          <w:color w:val="1A1A1A"/>
          <w:sz w:val="20"/>
          <w:szCs w:val="20"/>
        </w:rPr>
        <w:t xml:space="preserve">BrandGuardian, AI Compliance Auditor</w:t>
      </w:r>
      <w:r>
        <w:rPr>
          <w:b/>
          <w:bCs/>
          <w:color w:val="1F3864"/>
          <w:sz w:val="18"/>
          <w:szCs w:val="18"/>
        </w:rPr>
        <w:t xml:space="preserve">   LangGraph, Azure OpenAI, Azure Video Indexer, FastAPI</w:t>
      </w:r>
      <w:r>
        <w:rPr>
          <w:sz w:val="18"/>
          <w:szCs w:val="18"/>
        </w:rPr>
        <w:tab/>
      </w:r>
      <w:hyperlink w:history="1" r:id="rIdwpg0bigyoojlafq5vf58z">
        <w:r>
          <w:rPr>
            <w:color w:val="1F3864"/>
            <w:sz w:val="18"/>
            <w:szCs w:val="18"/>
          </w:rPr>
          <w:t xml:space="preserve">GitHub</w:t>
        </w:r>
      </w:hyperlink>
    </w:p>
    <w:p>
      <w:pPr>
        <w:pStyle w:val="ListParagraph"/>
        <w:numPr>
          <w:ilvl w:val="0"/>
          <w:numId w:val="2"/>
        </w:numPr>
        <w:spacing w:after="0"/>
      </w:pPr>
      <w:r>
        <w:rPr>
          <w:color w:val="1A1A1A"/>
          <w:sz w:val="20"/>
          <w:szCs w:val="20"/>
        </w:rPr>
        <w:t xml:space="preserve">Built a multi-agent LangGraph workflow that ingests YouTube videos, extracts transcripts and on-screen text with Azure Video Indexer, and flags compliance issues with GPT-4o RAG behind a FastAPI endpoint.</w:t>
      </w:r>
    </w:p>
    <w:p>
      <w:pPr>
        <w:pBdr>
          <w:bottom w:val="single" w:color="1F3864" w:sz="8" w:space="3"/>
        </w:pBdr>
        <w:spacing w:after="14" w:before="40"/>
      </w:pPr>
      <w:r>
        <w:rPr>
          <w:b/>
          <w:bCs/>
          <w:caps/>
          <w:color w:val="1F3864"/>
          <w:spacing w:val="24"/>
          <w:sz w:val="21"/>
          <w:szCs w:val="21"/>
        </w:rPr>
        <w:t xml:space="preserve">Certifications</w:t>
      </w:r>
    </w:p>
    <w:p>
      <w:pPr>
        <w:spacing w:after="0"/>
      </w:pPr>
      <w:r>
        <w:rPr>
          <w:b/>
          <w:bCs/>
          <w:color w:val="1A1A1A"/>
          <w:sz w:val="20"/>
          <w:szCs w:val="20"/>
        </w:rPr>
        <w:t xml:space="preserve">Azure Administrator Associate (AZ-104)</w:t>
      </w:r>
      <w:r>
        <w:rPr>
          <w:color w:val="6B6B6B"/>
          <w:sz w:val="18"/>
          <w:szCs w:val="18"/>
        </w:rPr>
        <w:t xml:space="preserve">   |   </w:t>
      </w:r>
      <w:r>
        <w:rPr>
          <w:color w:val="1A1A1A"/>
          <w:sz w:val="20"/>
          <w:szCs w:val="20"/>
        </w:rPr>
        <w:t xml:space="preserve">Google Data Analytics Certificate</w:t>
      </w:r>
      <w:r>
        <w:rPr>
          <w:color w:val="6B6B6B"/>
          <w:sz w:val="18"/>
          <w:szCs w:val="18"/>
        </w:rPr>
        <w:t xml:space="preserve">   |   </w:t>
      </w:r>
      <w:r>
        <w:rPr>
          <w:color w:val="1A1A1A"/>
          <w:sz w:val="20"/>
          <w:szCs w:val="20"/>
        </w:rPr>
        <w:t xml:space="preserve">SQL Associate (DataCamp)</w:t>
      </w:r>
    </w:p>
    <w:sectPr>
      <w:pgSz w:w="11906" w:h="16838" w:orient="portrait"/>
      <w:pgMar w:top="620" w:right="800" w:bottom="62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74" w:hanging="154"/>
      </w:pPr>
      <w:rPr>
        <w:color w:val="1F386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>
      <w:pPr>
        <w:spacing w:line="224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f5xc84ftuvwiuno2rdm4u" Type="http://schemas.openxmlformats.org/officeDocument/2006/relationships/hyperlink" Target="mailto:ayushkusahuk@gmail.com" TargetMode="External"/><Relationship Id="rIdlgl75bag8oeps4vxgdy-p" Type="http://schemas.openxmlformats.org/officeDocument/2006/relationships/hyperlink" Target="https://www.linkedin.com/in/ayush-ku-sahu/" TargetMode="External"/><Relationship Id="rId4_ei0jdy0acansgpamemi" Type="http://schemas.openxmlformats.org/officeDocument/2006/relationships/hyperlink" Target="https://github.com/ayushkrsahu" TargetMode="External"/><Relationship Id="rIdfct5uvniz-s5vkzms60px" Type="http://schemas.openxmlformats.org/officeDocument/2006/relationships/hyperlink" Target="https://ayushes.live/" TargetMode="External"/><Relationship Id="rIdclfj_fy3_kgd5ooda8svu" Type="http://schemas.openxmlformats.org/officeDocument/2006/relationships/hyperlink" Target="https://github.com/ayushkrsahu/Databricks_end_to_end_flights" TargetMode="External"/><Relationship Id="rIdjlnhlutheu23u3ewwnncf" Type="http://schemas.openxmlformats.org/officeDocument/2006/relationships/hyperlink" Target="https://github.com/ayushkrsahu/real_time_stock_analysis_with_data_engineering" TargetMode="External"/><Relationship Id="rIdwpg0bigyoojlafq5vf58z" Type="http://schemas.openxmlformats.org/officeDocument/2006/relationships/hyperlink" Target="https://github.com/ayushkrsahu/BrandGuardian-LangGraph-Azure-AI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Ayush Kumar Sahu CV</dc:title>
  <dc:creator>Un-named</dc:creator>
  <cp:lastModifiedBy>Un-named</cp:lastModifiedBy>
  <cp:revision>1</cp:revision>
  <dcterms:created xsi:type="dcterms:W3CDTF">2026-07-25T21:56:26.975Z</dcterms:created>
  <dcterms:modified xsi:type="dcterms:W3CDTF">2026-07-25T21:56:26.975Z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