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7681" w14:textId="77777777" w:rsidR="00D92634" w:rsidRDefault="00000000" w:rsidP="0042661F">
      <w:pPr>
        <w:pStyle w:val="Heading1"/>
        <w:jc w:val="center"/>
        <w:rPr>
          <w:sz w:val="40"/>
          <w:szCs w:val="40"/>
        </w:rPr>
      </w:pPr>
      <w:r w:rsidRPr="0042661F">
        <w:rPr>
          <w:sz w:val="40"/>
          <w:szCs w:val="40"/>
        </w:rPr>
        <w:t>Phase 9: Reporting, Dashboards &amp; Security Review</w:t>
      </w:r>
    </w:p>
    <w:p w14:paraId="699B5E8E" w14:textId="77777777" w:rsidR="0042661F" w:rsidRPr="0042661F" w:rsidRDefault="0042661F" w:rsidP="0042661F"/>
    <w:p w14:paraId="679C0834" w14:textId="77777777" w:rsidR="00D92634" w:rsidRDefault="00000000" w:rsidP="0042661F">
      <w:r>
        <w:t>In this phase, we configure reporting and dashboards to provide actionable insights into patient and healthcare data, and perform a security review to ensure compliance, data protection, and adherence to Salesforce best practices.</w:t>
      </w:r>
    </w:p>
    <w:p w14:paraId="4BBA3084" w14:textId="77777777" w:rsidR="0042661F" w:rsidRDefault="0042661F"/>
    <w:p w14:paraId="67F3AED2" w14:textId="77777777" w:rsidR="00D92634" w:rsidRDefault="00000000">
      <w:pPr>
        <w:pStyle w:val="Heading2"/>
      </w:pPr>
      <w:r>
        <w:t>Part A — Reporting</w:t>
      </w:r>
    </w:p>
    <w:p w14:paraId="0A8698C4" w14:textId="39F1BF4D" w:rsidR="00D92634" w:rsidRDefault="00000000">
      <w:r>
        <w:t xml:space="preserve">The following reports were created to provide visibility into core </w:t>
      </w:r>
      <w:r w:rsidR="0042661F">
        <w:t>Migrant Health</w:t>
      </w:r>
      <w:r>
        <w:t xml:space="preserve"> CRM data:</w:t>
      </w:r>
    </w:p>
    <w:p w14:paraId="689F4EF3" w14:textId="77777777" w:rsidR="00D92634" w:rsidRDefault="00000000">
      <w:pPr>
        <w:pStyle w:val="Heading3"/>
      </w:pPr>
      <w:r>
        <w:t>1. Active Patients Report</w:t>
      </w:r>
    </w:p>
    <w:p w14:paraId="42A49F83" w14:textId="77777777" w:rsidR="00D92634" w:rsidRDefault="00000000">
      <w:r>
        <w:t>• Navigate to Reports → New Report → Select Patients object.</w:t>
      </w:r>
      <w:r>
        <w:br/>
        <w:t>• Add fields: Name, Patient_ID__c, DOB__c, Age__c, Gender__c.</w:t>
      </w:r>
      <w:r>
        <w:br/>
        <w:t>• Filter: Active__c = TRUE.</w:t>
      </w:r>
      <w:r>
        <w:br/>
        <w:t>• Format: Tabular.</w:t>
      </w:r>
      <w:r>
        <w:br/>
        <w:t>• Save as Active Patients Report.</w:t>
      </w:r>
    </w:p>
    <w:p w14:paraId="12F2C6F1" w14:textId="77777777" w:rsidR="00744838" w:rsidRDefault="00744838">
      <w:pPr>
        <w:pStyle w:val="Heading3"/>
      </w:pPr>
      <w:r>
        <w:rPr>
          <w:noProof/>
        </w:rPr>
        <w:drawing>
          <wp:inline distT="0" distB="0" distL="0" distR="0" wp14:anchorId="2F19F657" wp14:editId="57A18ABC">
            <wp:extent cx="3619500" cy="2514600"/>
            <wp:effectExtent l="0" t="0" r="0" b="0"/>
            <wp:docPr id="202895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B4FE" w14:textId="77777777" w:rsidR="00744838" w:rsidRPr="00744838" w:rsidRDefault="00744838" w:rsidP="00744838"/>
    <w:p w14:paraId="45097C8E" w14:textId="15D1212F" w:rsidR="00D92634" w:rsidRDefault="00000000">
      <w:pPr>
        <w:pStyle w:val="Heading3"/>
      </w:pPr>
      <w:r>
        <w:t>2. Appointments by Doctor</w:t>
      </w:r>
    </w:p>
    <w:p w14:paraId="17FC3CCA" w14:textId="77777777" w:rsidR="00D92634" w:rsidRDefault="00000000">
      <w:r>
        <w:t>• Navigate to Reports → New Report → Select Appointments object.</w:t>
      </w:r>
      <w:r>
        <w:br/>
        <w:t>• Add fields: Appointment_Date__c, Patient__c, Doctor__c, Status__c.</w:t>
      </w:r>
      <w:r>
        <w:br/>
        <w:t>• Group rows by Doctor__c.</w:t>
      </w:r>
      <w:r>
        <w:br/>
        <w:t>• Add summary: Row Count.</w:t>
      </w:r>
      <w:r>
        <w:br/>
        <w:t>• Format: Summary.</w:t>
      </w:r>
      <w:r>
        <w:br/>
        <w:t>• Save as Appointments by Doctor.</w:t>
      </w:r>
    </w:p>
    <w:p w14:paraId="5F0C8A8D" w14:textId="77777777" w:rsidR="00744838" w:rsidRDefault="00744838">
      <w:pPr>
        <w:pStyle w:val="Heading3"/>
      </w:pPr>
      <w:r>
        <w:rPr>
          <w:noProof/>
        </w:rPr>
        <w:lastRenderedPageBreak/>
        <w:drawing>
          <wp:inline distT="0" distB="0" distL="0" distR="0" wp14:anchorId="219507E7" wp14:editId="4895BAC5">
            <wp:extent cx="3467100" cy="3596640"/>
            <wp:effectExtent l="0" t="0" r="0" b="3810"/>
            <wp:docPr id="2038803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8AA6" w14:textId="77777777" w:rsidR="00744838" w:rsidRPr="00744838" w:rsidRDefault="00744838" w:rsidP="00744838"/>
    <w:p w14:paraId="2C137C0B" w14:textId="1305C2BD" w:rsidR="00D92634" w:rsidRDefault="00000000">
      <w:pPr>
        <w:pStyle w:val="Heading3"/>
      </w:pPr>
      <w:r>
        <w:t xml:space="preserve">3. </w:t>
      </w:r>
      <w:r w:rsidR="0042661F">
        <w:t>Migrant</w:t>
      </w:r>
      <w:r>
        <w:t xml:space="preserve"> Records per Patient</w:t>
      </w:r>
    </w:p>
    <w:p w14:paraId="028A804D" w14:textId="57F9FD58" w:rsidR="00D92634" w:rsidRDefault="00000000">
      <w:r>
        <w:t xml:space="preserve">• Navigate to Reports → New Report → Select </w:t>
      </w:r>
      <w:r w:rsidR="0042661F">
        <w:t>Migrant</w:t>
      </w:r>
      <w:r>
        <w:t xml:space="preserve"> Records object.</w:t>
      </w:r>
      <w:r>
        <w:br/>
        <w:t>• Add fields: Record_Date__c, Notes__c, Patient__c.</w:t>
      </w:r>
      <w:r>
        <w:br/>
        <w:t xml:space="preserve">• Group rows by </w:t>
      </w:r>
      <w:proofErr w:type="gramStart"/>
      <w:r>
        <w:t>Patient</w:t>
      </w:r>
      <w:proofErr w:type="gramEnd"/>
      <w:r>
        <w:t>__c.</w:t>
      </w:r>
      <w:r>
        <w:br/>
        <w:t>• Add summary: Row Count.</w:t>
      </w:r>
      <w:r>
        <w:br/>
        <w:t>• Format: Summary.</w:t>
      </w:r>
      <w:r>
        <w:br/>
        <w:t xml:space="preserve">• Save as </w:t>
      </w:r>
      <w:r w:rsidR="0042661F">
        <w:t>Migrant</w:t>
      </w:r>
      <w:r>
        <w:t xml:space="preserve"> Records per Patient.</w:t>
      </w:r>
    </w:p>
    <w:p w14:paraId="1A877433" w14:textId="77777777" w:rsidR="00744838" w:rsidRDefault="00744838">
      <w:pPr>
        <w:pStyle w:val="Heading2"/>
      </w:pPr>
      <w:r>
        <w:rPr>
          <w:noProof/>
        </w:rPr>
        <w:drawing>
          <wp:inline distT="0" distB="0" distL="0" distR="0" wp14:anchorId="384BF090" wp14:editId="6F152288">
            <wp:extent cx="4320540" cy="2225040"/>
            <wp:effectExtent l="0" t="0" r="3810" b="3810"/>
            <wp:docPr id="20432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DA9B" w14:textId="77777777" w:rsidR="00744838" w:rsidRDefault="00744838" w:rsidP="00744838"/>
    <w:p w14:paraId="4FA9E618" w14:textId="77777777" w:rsidR="00744838" w:rsidRPr="00744838" w:rsidRDefault="00744838" w:rsidP="00744838"/>
    <w:p w14:paraId="4A27A2BD" w14:textId="59818BE3" w:rsidR="00D92634" w:rsidRDefault="00000000">
      <w:pPr>
        <w:pStyle w:val="Heading2"/>
      </w:pPr>
      <w:r>
        <w:lastRenderedPageBreak/>
        <w:t>Part B — Dashboards</w:t>
      </w:r>
    </w:p>
    <w:p w14:paraId="6D9AFE8E" w14:textId="05209A2E" w:rsidR="00D92634" w:rsidRDefault="00000000">
      <w:r>
        <w:t xml:space="preserve">A </w:t>
      </w:r>
      <w:r w:rsidR="0042661F">
        <w:t xml:space="preserve">Migrant </w:t>
      </w:r>
      <w:r>
        <w:t>Executive Dashboard was created to visually represent key healthcare metrics.</w:t>
      </w:r>
    </w:p>
    <w:p w14:paraId="52F31202" w14:textId="53C0765D" w:rsidR="0042661F" w:rsidRDefault="00000000" w:rsidP="0042661F">
      <w:r>
        <w:t>Steps:</w:t>
      </w:r>
      <w:r>
        <w:br/>
        <w:t xml:space="preserve">1. Navigate to Dashboards → New Dashboard → Name: </w:t>
      </w:r>
      <w:r w:rsidR="0042661F">
        <w:t>Migrant</w:t>
      </w:r>
      <w:r>
        <w:t xml:space="preserve"> Executive Dashboard.</w:t>
      </w:r>
      <w:r>
        <w:br/>
        <w:t>2. Add components:</w:t>
      </w:r>
    </w:p>
    <w:p w14:paraId="507A9C19" w14:textId="4B91353C" w:rsidR="0042661F" w:rsidRDefault="0042661F" w:rsidP="0042661F">
      <w:pPr>
        <w:pStyle w:val="ListParagraph"/>
        <w:numPr>
          <w:ilvl w:val="0"/>
          <w:numId w:val="10"/>
        </w:numPr>
      </w:pPr>
      <w:r>
        <w:t>Patients Table</w:t>
      </w:r>
    </w:p>
    <w:p w14:paraId="46D3D7D9" w14:textId="45FF44DF" w:rsidR="0042661F" w:rsidRDefault="0042661F" w:rsidP="0042661F">
      <w:pPr>
        <w:pStyle w:val="ListParagraph"/>
        <w:numPr>
          <w:ilvl w:val="0"/>
          <w:numId w:val="10"/>
        </w:numPr>
      </w:pPr>
      <w:r>
        <w:t>Appointment Table</w:t>
      </w:r>
    </w:p>
    <w:p w14:paraId="3613C3C8" w14:textId="77777777" w:rsidR="0042661F" w:rsidRDefault="0042661F" w:rsidP="0042661F">
      <w:pPr>
        <w:pStyle w:val="ListParagraph"/>
        <w:numPr>
          <w:ilvl w:val="0"/>
          <w:numId w:val="10"/>
        </w:numPr>
      </w:pPr>
      <w:r>
        <w:t>Migrant Records Table</w:t>
      </w:r>
    </w:p>
    <w:p w14:paraId="6E247BE1" w14:textId="6B2CF083" w:rsidR="00D92634" w:rsidRDefault="00000000" w:rsidP="0042661F">
      <w:r>
        <w:br/>
        <w:t>3. Arrange components in a 2x2 grid.</w:t>
      </w:r>
      <w:r>
        <w:br/>
        <w:t>4. Save, Done, and Refresh the dashboard.</w:t>
      </w:r>
    </w:p>
    <w:p w14:paraId="53AE43B7" w14:textId="77777777" w:rsidR="00744838" w:rsidRDefault="00744838">
      <w:pPr>
        <w:pStyle w:val="Heading2"/>
      </w:pPr>
      <w:r>
        <w:rPr>
          <w:noProof/>
        </w:rPr>
        <w:drawing>
          <wp:inline distT="0" distB="0" distL="0" distR="0" wp14:anchorId="03C8CE08" wp14:editId="6CC1E15E">
            <wp:extent cx="4640580" cy="1501140"/>
            <wp:effectExtent l="0" t="0" r="7620" b="3810"/>
            <wp:docPr id="132275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ED79" w14:textId="77777777" w:rsidR="00744838" w:rsidRPr="00744838" w:rsidRDefault="00744838" w:rsidP="00744838"/>
    <w:p w14:paraId="152F26AF" w14:textId="48071B47" w:rsidR="00D92634" w:rsidRDefault="00000000">
      <w:pPr>
        <w:pStyle w:val="Heading2"/>
      </w:pPr>
      <w:r>
        <w:t>Part C — Security Review</w:t>
      </w:r>
    </w:p>
    <w:p w14:paraId="4CEBCFF4" w14:textId="77777777" w:rsidR="00D92634" w:rsidRDefault="00000000">
      <w:r>
        <w:t>The security review ensures that data visibility and protection are aligned with organizational policies.</w:t>
      </w:r>
    </w:p>
    <w:p w14:paraId="0D95AF51" w14:textId="77777777" w:rsidR="00D92634" w:rsidRDefault="00000000">
      <w:pPr>
        <w:pStyle w:val="Heading3"/>
      </w:pPr>
      <w:r>
        <w:t>1. Sharing Settings</w:t>
      </w:r>
    </w:p>
    <w:p w14:paraId="42736A93" w14:textId="16508609" w:rsidR="00D92634" w:rsidRDefault="00000000">
      <w:r>
        <w:t>• Setup → Sharing Settings.</w:t>
      </w:r>
      <w:r>
        <w:br/>
        <w:t>• Patient__c = Private (only owners/assigned users can view).</w:t>
      </w:r>
      <w:r>
        <w:br/>
        <w:t xml:space="preserve">• </w:t>
      </w:r>
      <w:proofErr w:type="spellStart"/>
      <w:r>
        <w:t>Appointment__c</w:t>
      </w:r>
      <w:proofErr w:type="spellEnd"/>
      <w:r>
        <w:t xml:space="preserve">, </w:t>
      </w:r>
      <w:proofErr w:type="spellStart"/>
      <w:r w:rsidR="0042661F">
        <w:t>Migrant</w:t>
      </w:r>
      <w:r>
        <w:t>_Record</w:t>
      </w:r>
      <w:r w:rsidR="0042661F">
        <w:t>_Number</w:t>
      </w:r>
      <w:r>
        <w:t>__c</w:t>
      </w:r>
      <w:proofErr w:type="spellEnd"/>
      <w:r>
        <w:t xml:space="preserve"> = Controlled by Parent.</w:t>
      </w:r>
      <w:r>
        <w:br/>
      </w:r>
    </w:p>
    <w:p w14:paraId="0EB13B1A" w14:textId="77777777" w:rsidR="00744838" w:rsidRDefault="00744838">
      <w:pPr>
        <w:pStyle w:val="Heading3"/>
      </w:pPr>
      <w:r>
        <w:rPr>
          <w:noProof/>
        </w:rPr>
        <w:drawing>
          <wp:inline distT="0" distB="0" distL="0" distR="0" wp14:anchorId="12F1F00C" wp14:editId="79F64391">
            <wp:extent cx="2857500" cy="327660"/>
            <wp:effectExtent l="0" t="0" r="0" b="0"/>
            <wp:docPr id="1201962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F442" w14:textId="77777777" w:rsidR="00744838" w:rsidRPr="00744838" w:rsidRDefault="00744838" w:rsidP="00744838"/>
    <w:p w14:paraId="4B8C70C7" w14:textId="52429838" w:rsidR="00744838" w:rsidRDefault="00744838" w:rsidP="00744838">
      <w:r>
        <w:rPr>
          <w:noProof/>
        </w:rPr>
        <w:drawing>
          <wp:inline distT="0" distB="0" distL="0" distR="0" wp14:anchorId="219263AD" wp14:editId="5BFB4994">
            <wp:extent cx="3063240" cy="342900"/>
            <wp:effectExtent l="0" t="0" r="3810" b="0"/>
            <wp:docPr id="1015440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C9AF" w14:textId="77777777" w:rsidR="00744838" w:rsidRDefault="00744838" w:rsidP="00744838"/>
    <w:p w14:paraId="412A7EA0" w14:textId="5C016A44" w:rsidR="00744838" w:rsidRDefault="00744838" w:rsidP="00744838">
      <w:r>
        <w:rPr>
          <w:noProof/>
        </w:rPr>
        <w:drawing>
          <wp:inline distT="0" distB="0" distL="0" distR="0" wp14:anchorId="5CA80B66" wp14:editId="4D8E0277">
            <wp:extent cx="3063240" cy="342900"/>
            <wp:effectExtent l="0" t="0" r="3810" b="0"/>
            <wp:docPr id="1358704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CA4D" w14:textId="77777777" w:rsidR="00744838" w:rsidRPr="00744838" w:rsidRDefault="00744838" w:rsidP="00744838"/>
    <w:p w14:paraId="1E74F743" w14:textId="2ACCD26C" w:rsidR="00D92634" w:rsidRDefault="00000000">
      <w:pPr>
        <w:pStyle w:val="Heading3"/>
      </w:pPr>
      <w:r>
        <w:t>2. Field-Level Security</w:t>
      </w:r>
    </w:p>
    <w:p w14:paraId="083E96F1" w14:textId="77777777" w:rsidR="00D92634" w:rsidRDefault="00000000">
      <w:r>
        <w:t>• Sensitive fields (DOB__c, Phone__c, Email__c) set as Read-only or Hidden for non-admins.</w:t>
      </w:r>
      <w:r>
        <w:br/>
        <w:t>• Hide unused fields to minimize exposure.</w:t>
      </w:r>
    </w:p>
    <w:p w14:paraId="4AC6BDC0" w14:textId="77777777" w:rsidR="00744838" w:rsidRDefault="00744838">
      <w:pPr>
        <w:pStyle w:val="Heading3"/>
      </w:pPr>
      <w:r>
        <w:rPr>
          <w:noProof/>
        </w:rPr>
        <w:drawing>
          <wp:inline distT="0" distB="0" distL="0" distR="0" wp14:anchorId="23DBE931" wp14:editId="1E633846">
            <wp:extent cx="5486400" cy="1564005"/>
            <wp:effectExtent l="0" t="0" r="0" b="0"/>
            <wp:docPr id="28458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E519" w14:textId="77777777" w:rsidR="00744838" w:rsidRPr="00744838" w:rsidRDefault="00744838" w:rsidP="00744838"/>
    <w:p w14:paraId="1AD12A9F" w14:textId="6E025129" w:rsidR="00744838" w:rsidRDefault="00744838" w:rsidP="00744838">
      <w:r>
        <w:rPr>
          <w:noProof/>
        </w:rPr>
        <w:drawing>
          <wp:inline distT="0" distB="0" distL="0" distR="0" wp14:anchorId="24D4324B" wp14:editId="7B79F8A1">
            <wp:extent cx="5486400" cy="1675130"/>
            <wp:effectExtent l="0" t="0" r="0" b="1270"/>
            <wp:docPr id="9225250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749B" w14:textId="77777777" w:rsidR="00744838" w:rsidRDefault="00744838" w:rsidP="00744838"/>
    <w:p w14:paraId="02B83F2F" w14:textId="07C0A230" w:rsidR="00744838" w:rsidRDefault="00744838" w:rsidP="00744838">
      <w:r>
        <w:rPr>
          <w:noProof/>
        </w:rPr>
        <w:drawing>
          <wp:inline distT="0" distB="0" distL="0" distR="0" wp14:anchorId="097CD0A6" wp14:editId="27194D87">
            <wp:extent cx="5486400" cy="1635125"/>
            <wp:effectExtent l="0" t="0" r="0" b="3175"/>
            <wp:docPr id="9058502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8AB8" w14:textId="77777777" w:rsidR="00744838" w:rsidRPr="00744838" w:rsidRDefault="00744838" w:rsidP="00744838"/>
    <w:p w14:paraId="5194FE04" w14:textId="5F729B90" w:rsidR="00D92634" w:rsidRDefault="00000000">
      <w:pPr>
        <w:pStyle w:val="Heading3"/>
      </w:pPr>
      <w:r>
        <w:t>3. Health Check</w:t>
      </w:r>
    </w:p>
    <w:p w14:paraId="5BE1D131" w14:textId="77777777" w:rsidR="00D92634" w:rsidRDefault="00000000">
      <w:r>
        <w:t>• Setup → Health Check.</w:t>
      </w:r>
      <w:r>
        <w:br/>
        <w:t>• Review password policies, session timeouts, and other security metrics.</w:t>
      </w:r>
      <w:r>
        <w:br/>
        <w:t>• Fix high-risk and medium-risk warnings to align with Salesforce baseline.</w:t>
      </w:r>
    </w:p>
    <w:p w14:paraId="517FDC51" w14:textId="77777777" w:rsidR="00744838" w:rsidRDefault="00744838">
      <w:pPr>
        <w:pStyle w:val="Heading2"/>
      </w:pPr>
      <w:r>
        <w:rPr>
          <w:noProof/>
        </w:rPr>
        <w:lastRenderedPageBreak/>
        <w:drawing>
          <wp:inline distT="0" distB="0" distL="0" distR="0" wp14:anchorId="0B515FEB" wp14:editId="3DE7746D">
            <wp:extent cx="5486400" cy="1154430"/>
            <wp:effectExtent l="0" t="0" r="0" b="7620"/>
            <wp:docPr id="266744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62BF" w14:textId="3133E1A0" w:rsidR="00D92634" w:rsidRDefault="00D92634"/>
    <w:sectPr w:rsidR="00D92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5C102C"/>
    <w:multiLevelType w:val="hybridMultilevel"/>
    <w:tmpl w:val="384C2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2381981">
    <w:abstractNumId w:val="8"/>
  </w:num>
  <w:num w:numId="2" w16cid:durableId="919022905">
    <w:abstractNumId w:val="6"/>
  </w:num>
  <w:num w:numId="3" w16cid:durableId="28379347">
    <w:abstractNumId w:val="5"/>
  </w:num>
  <w:num w:numId="4" w16cid:durableId="2106030431">
    <w:abstractNumId w:val="4"/>
  </w:num>
  <w:num w:numId="5" w16cid:durableId="1225678730">
    <w:abstractNumId w:val="7"/>
  </w:num>
  <w:num w:numId="6" w16cid:durableId="1111583992">
    <w:abstractNumId w:val="3"/>
  </w:num>
  <w:num w:numId="7" w16cid:durableId="1771924299">
    <w:abstractNumId w:val="2"/>
  </w:num>
  <w:num w:numId="8" w16cid:durableId="1026296243">
    <w:abstractNumId w:val="1"/>
  </w:num>
  <w:num w:numId="9" w16cid:durableId="300573473">
    <w:abstractNumId w:val="0"/>
  </w:num>
  <w:num w:numId="10" w16cid:durableId="360934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61F"/>
    <w:rsid w:val="00744838"/>
    <w:rsid w:val="00995B0F"/>
    <w:rsid w:val="00AA1D8D"/>
    <w:rsid w:val="00B47730"/>
    <w:rsid w:val="00CB0664"/>
    <w:rsid w:val="00D926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6EF0D"/>
  <w14:defaultImageDpi w14:val="300"/>
  <w15:docId w15:val="{4C174783-64BF-45A7-9050-05C0579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ICAR-ATARI Jabalpur</cp:lastModifiedBy>
  <cp:revision>3</cp:revision>
  <dcterms:created xsi:type="dcterms:W3CDTF">2013-12-23T23:15:00Z</dcterms:created>
  <dcterms:modified xsi:type="dcterms:W3CDTF">2025-09-27T13:40:00Z</dcterms:modified>
  <cp:category/>
</cp:coreProperties>
</file>