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CSE523 - Machine Learning</w:t>
      </w:r>
    </w:p>
    <w:p w:rsidR="00000000" w:rsidDel="00000000" w:rsidP="00000000" w:rsidRDefault="00000000" w:rsidRPr="00000000" w14:paraId="00000003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85160f"/>
          <w:sz w:val="38"/>
          <w:szCs w:val="38"/>
          <w:rtl w:val="0"/>
        </w:rPr>
        <w:t xml:space="preserve">Weekly Report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u w:val="single"/>
          <w:rtl w:val="0"/>
        </w:rPr>
        <w:t xml:space="preserve">Classification of Drivers based on their Driving Patterns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Mentor: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Mehul Raval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0"/>
        <w:gridCol w:w="5895"/>
        <w:tblGridChange w:id="0">
          <w:tblGrid>
            <w:gridCol w:w="4020"/>
            <w:gridCol w:w="589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Name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AU2140052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Ayush Patel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Kunj Kanzaria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Rutul Patel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Saumil Patel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2023-2024 (Winter Semester)</w:t>
      </w:r>
    </w:p>
    <w:p w:rsidR="00000000" w:rsidDel="00000000" w:rsidP="00000000" w:rsidRDefault="00000000" w:rsidRPr="00000000" w14:paraId="0000001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paper "Driver Identification Based on Wavelet Transform Using Driving Patterns" explores a novel approach to driver identification utilizing driving pattern analysis enhanced by wavelet transform. Here are some key pointers we made for this literature :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Objective:</w:t>
      </w:r>
      <w:r w:rsidDel="00000000" w:rsidR="00000000" w:rsidRPr="00000000">
        <w:rPr>
          <w:sz w:val="28"/>
          <w:szCs w:val="28"/>
          <w:rtl w:val="0"/>
        </w:rPr>
        <w:t xml:space="preserve"> Introduces a driver identification method focusing on driving patterns without relying on biometric information, aiming to improve vehicle security and offer personalized services.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Data Utilization:</w:t>
      </w:r>
      <w:r w:rsidDel="00000000" w:rsidR="00000000" w:rsidRPr="00000000">
        <w:rPr>
          <w:sz w:val="28"/>
          <w:szCs w:val="28"/>
          <w:rtl w:val="0"/>
        </w:rPr>
        <w:t xml:space="preserve"> Employs vehicle status data extracted from the On-board diagnostics II (OBD) port, capturing information at a frequency of 1 Hz to analyze driving patterns.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Machine Learning Algorithms:</w:t>
      </w:r>
      <w:r w:rsidDel="00000000" w:rsidR="00000000" w:rsidRPr="00000000">
        <w:rPr>
          <w:sz w:val="28"/>
          <w:szCs w:val="28"/>
          <w:rtl w:val="0"/>
        </w:rPr>
        <w:t xml:space="preserve"> Assesses the performance of Support Vector Machine (SVM), Random Forest, and XGBoost in both binary and multiclass classifications for driver identification.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Wavelet Transform:</w:t>
      </w:r>
      <w:r w:rsidDel="00000000" w:rsidR="00000000" w:rsidRPr="00000000">
        <w:rPr>
          <w:sz w:val="28"/>
          <w:szCs w:val="28"/>
          <w:rtl w:val="0"/>
        </w:rPr>
        <w:t xml:space="preserve"> Implements wavelet transform for driving pattern analysis, enabling detailed feature extraction from time-series driving data.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Feature Extraction:</w:t>
      </w:r>
      <w:r w:rsidDel="00000000" w:rsidR="00000000" w:rsidRPr="00000000">
        <w:rPr>
          <w:sz w:val="28"/>
          <w:szCs w:val="28"/>
          <w:rtl w:val="0"/>
        </w:rPr>
        <w:t xml:space="preserve"> Focuses on extracting meaningful features from driving data, including statistical measures and wavelet energy, to capture the essence of driving behaviors.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Classification Approach:</w:t>
      </w:r>
      <w:r w:rsidDel="00000000" w:rsidR="00000000" w:rsidRPr="00000000">
        <w:rPr>
          <w:sz w:val="28"/>
          <w:szCs w:val="28"/>
          <w:rtl w:val="0"/>
        </w:rPr>
        <w:t xml:space="preserve"> Uses machine learning algorithms for classifying drivers based on extracted features, evaluating the system's accuracy in identifying individual drivers.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Data Preprocessing:</w:t>
      </w:r>
      <w:r w:rsidDel="00000000" w:rsidR="00000000" w:rsidRPr="00000000">
        <w:rPr>
          <w:sz w:val="28"/>
          <w:szCs w:val="28"/>
          <w:rtl w:val="0"/>
        </w:rPr>
        <w:t xml:space="preserve"> Includes normalization, time-window segmentation, and application of wavelet transform to prepare data for analysis.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Accuracy and Performance:</w:t>
      </w:r>
      <w:r w:rsidDel="00000000" w:rsidR="00000000" w:rsidRPr="00000000">
        <w:rPr>
          <w:sz w:val="28"/>
          <w:szCs w:val="28"/>
          <w:rtl w:val="0"/>
        </w:rPr>
        <w:t xml:space="preserve"> Reports high classification accuracy, with XGBoost achieving up to 96.18% in binary classification and 91.6% in multiclass classification on motorway data.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Future Directions:</w:t>
      </w:r>
      <w:r w:rsidDel="00000000" w:rsidR="00000000" w:rsidRPr="00000000">
        <w:rPr>
          <w:sz w:val="28"/>
          <w:szCs w:val="28"/>
          <w:rtl w:val="0"/>
        </w:rPr>
        <w:t xml:space="preserve"> Suggests further exploration of the method's applicability to other driving contexts and improvements in feature extraction and model performance.</w:t>
      </w:r>
    </w:p>
    <w:p w:rsidR="00000000" w:rsidDel="00000000" w:rsidP="00000000" w:rsidRDefault="00000000" w:rsidRPr="00000000" w14:paraId="00000028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4914xggstkl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tyjcw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References: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B. I. Kwak, M. L. Han and H. K. Kim, "Driver Identification Based on Wavelet Transform Using Driving Patterns," in IEEE Transactions on Industrial Informatics, vol. 17, no. 4, pp. 2400-2410, April 2021, doi: 10.1109/TII.2020.2999911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200" w:line="21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200" w:line="21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