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60" w:line="36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30"/>
          <w:szCs w:val="30"/>
        </w:rPr>
        <w:drawing xmlns:a="http://schemas.openxmlformats.org/drawingml/2006/main">
          <wp:inline distT="0" distB="0" distL="0" distR="0">
            <wp:extent cx="2000250" cy="1966492"/>
            <wp:effectExtent l="0" t="0" r="0" b="0"/>
            <wp:docPr id="1073741825" name="officeArt object" descr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image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64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160" w:line="360" w:lineRule="auto"/>
        <w:jc w:val="center"/>
        <w:rPr>
          <w:rFonts w:ascii="Times New Roman" w:cs="Times New Roman" w:hAnsi="Times New Roman" w:eastAsia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  <w:rtl w:val="0"/>
          <w:lang w:val="en-US"/>
        </w:rPr>
        <w:t>CSE523 - Machine Learning</w:t>
      </w:r>
    </w:p>
    <w:p>
      <w:pPr>
        <w:pStyle w:val="Body"/>
        <w:spacing w:after="160" w:line="360" w:lineRule="auto"/>
        <w:jc w:val="center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outline w:val="0"/>
          <w:color w:val="85160f"/>
          <w:sz w:val="38"/>
          <w:szCs w:val="38"/>
          <w:u w:color="85160f"/>
          <w:rtl w:val="0"/>
          <w:lang w:val="en-US"/>
          <w14:textFill>
            <w14:solidFill>
              <w14:srgbClr w14:val="85160F"/>
            </w14:solidFill>
          </w14:textFill>
        </w:rPr>
        <w:t>Weekly Report 4</w:t>
      </w:r>
    </w:p>
    <w:p>
      <w:pPr>
        <w:pStyle w:val="Body"/>
        <w:spacing w:after="160" w:line="360" w:lineRule="auto"/>
        <w:jc w:val="center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Helvetica Neue" w:hAnsi="Helvetica Neue"/>
          <w:b w:val="1"/>
          <w:bCs w:val="1"/>
          <w:sz w:val="36"/>
          <w:szCs w:val="36"/>
          <w:u w:val="single"/>
          <w:rtl w:val="0"/>
          <w:lang w:val="en-US"/>
        </w:rPr>
        <w:t>Classification of Drivers based on their Driving Patterns</w:t>
      </w:r>
      <w:r>
        <w:rPr>
          <w:rFonts w:ascii="Times New Roman" w:hAnsi="Times New Roman"/>
          <w:sz w:val="30"/>
          <w:szCs w:val="30"/>
          <w:rtl w:val="0"/>
        </w:rPr>
        <w:t xml:space="preserve"> </w:t>
      </w:r>
    </w:p>
    <w:p>
      <w:pPr>
        <w:pStyle w:val="Body"/>
        <w:spacing w:after="160" w:line="360" w:lineRule="auto"/>
        <w:jc w:val="center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it-IT"/>
        </w:rPr>
        <w:t xml:space="preserve">Mentor: </w:t>
      </w:r>
      <w:r>
        <w:rPr>
          <w:rFonts w:ascii="Times New Roman" w:hAnsi="Times New Roman"/>
          <w:sz w:val="30"/>
          <w:szCs w:val="30"/>
          <w:u w:val="single"/>
          <w:rtl w:val="0"/>
          <w:lang w:val="de-DE"/>
        </w:rPr>
        <w:t>Mehul Raval</w:t>
      </w:r>
    </w:p>
    <w:tbl>
      <w:tblPr>
        <w:tblW w:w="99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20"/>
        <w:gridCol w:w="5895"/>
      </w:tblGrid>
      <w:tr>
        <w:tblPrEx>
          <w:shd w:val="clear" w:color="auto" w:fill="ced7e7"/>
        </w:tblPrEx>
        <w:trPr>
          <w:trHeight w:val="815" w:hRule="atLeast"/>
        </w:trPr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Roll No.</w:t>
            </w:r>
          </w:p>
        </w:tc>
        <w:tc>
          <w:tcPr>
            <w:tcW w:type="dxa" w:w="58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Name</w:t>
            </w:r>
          </w:p>
        </w:tc>
      </w:tr>
      <w:tr>
        <w:tblPrEx>
          <w:shd w:val="clear" w:color="auto" w:fill="ced7e7"/>
        </w:tblPrEx>
        <w:trPr>
          <w:trHeight w:val="795" w:hRule="atLeast"/>
        </w:trPr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center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AU2140052</w:t>
            </w:r>
          </w:p>
        </w:tc>
        <w:tc>
          <w:tcPr>
            <w:tcW w:type="dxa" w:w="58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center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Ayush Patel</w:t>
            </w:r>
          </w:p>
        </w:tc>
      </w:tr>
      <w:tr>
        <w:tblPrEx>
          <w:shd w:val="clear" w:color="auto" w:fill="ced7e7"/>
        </w:tblPrEx>
        <w:trPr>
          <w:trHeight w:val="795" w:hRule="atLeast"/>
        </w:trPr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center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AU214202</w:t>
            </w:r>
          </w:p>
        </w:tc>
        <w:tc>
          <w:tcPr>
            <w:tcW w:type="dxa" w:w="58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center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Kunj Kanzaria</w:t>
            </w:r>
          </w:p>
        </w:tc>
      </w:tr>
      <w:tr>
        <w:tblPrEx>
          <w:shd w:val="clear" w:color="auto" w:fill="ced7e7"/>
        </w:tblPrEx>
        <w:trPr>
          <w:trHeight w:val="795" w:hRule="atLeast"/>
        </w:trPr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center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AU2140206</w:t>
            </w:r>
          </w:p>
        </w:tc>
        <w:tc>
          <w:tcPr>
            <w:tcW w:type="dxa" w:w="58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center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Rutul Patel</w:t>
            </w:r>
          </w:p>
        </w:tc>
      </w:tr>
      <w:tr>
        <w:tblPrEx>
          <w:shd w:val="clear" w:color="auto" w:fill="ced7e7"/>
        </w:tblPrEx>
        <w:trPr>
          <w:trHeight w:val="795" w:hRule="atLeast"/>
        </w:trPr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center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AU2140026</w:t>
            </w:r>
          </w:p>
        </w:tc>
        <w:tc>
          <w:tcPr>
            <w:tcW w:type="dxa" w:w="58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center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Saumil Patel</w:t>
            </w:r>
          </w:p>
        </w:tc>
      </w:tr>
    </w:tbl>
    <w:p>
      <w:pPr>
        <w:pStyle w:val="Body"/>
        <w:widowControl w:val="0"/>
        <w:spacing w:after="160" w:line="240" w:lineRule="auto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"/>
        <w:spacing w:after="160" w:line="360" w:lineRule="auto"/>
        <w:jc w:val="center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</w:rPr>
        <w:t xml:space="preserve"> </w:t>
      </w:r>
    </w:p>
    <w:p>
      <w:pPr>
        <w:pStyle w:val="Body"/>
        <w:spacing w:after="160" w:line="36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2023-2024 (Winter Semester)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widowControl w:val="0"/>
        <w:spacing w:line="24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 xml:space="preserve">Date: </w:t>
      </w:r>
      <w:r>
        <w:rPr>
          <w:b w:val="1"/>
          <w:bCs w:val="1"/>
          <w:sz w:val="28"/>
          <w:szCs w:val="28"/>
          <w:rtl w:val="0"/>
          <w:lang w:val="en-US"/>
        </w:rPr>
        <w:t>23</w:t>
      </w:r>
      <w:r>
        <w:rPr>
          <w:b w:val="1"/>
          <w:bCs w:val="1"/>
          <w:sz w:val="28"/>
          <w:szCs w:val="28"/>
          <w:rtl w:val="0"/>
          <w:lang w:val="en-US"/>
        </w:rPr>
        <w:t>/03/2024</w:t>
      </w:r>
    </w:p>
    <w:p>
      <w:pPr>
        <w:pStyle w:val="Body"/>
        <w:widowControl w:val="0"/>
        <w:spacing w:line="240" w:lineRule="auto"/>
        <w:rPr>
          <w:b w:val="1"/>
          <w:bCs w:val="1"/>
          <w:sz w:val="28"/>
          <w:szCs w:val="28"/>
        </w:rPr>
      </w:pPr>
    </w:p>
    <w:p>
      <w:pPr>
        <w:pStyle w:val="Body"/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Weighted Risk Values:</w:t>
      </w:r>
    </w:p>
    <w:p>
      <w:pPr>
        <w:pStyle w:val="Body"/>
        <w:widowControl w:val="0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ab/>
        <w:t>We realized that not all risky driving behaviors are equally important. We started looking into how different risky behaviors relate to each other and to good driving habits.</w:t>
      </w:r>
    </w:p>
    <w:p>
      <w:pPr>
        <w:pStyle w:val="Body"/>
        <w:widowControl w:val="0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ab/>
        <w:t>We began studying how fast a car speeds up or slows down affects its risk score.</w:t>
      </w:r>
    </w:p>
    <w:p>
      <w:pPr>
        <w:pStyle w:val="Body"/>
        <w:widowControl w:val="0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ab/>
        <w:t>Methodology Refinement: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We continued to improve our methods for analyzing driving behavior, especially by considering different levels of risk.</w:t>
      </w:r>
    </w:p>
    <w:p>
      <w:pPr>
        <w:pStyle w:val="Body"/>
        <w:widowControl w:val="0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ab/>
        <w:t>We tested different ways to find patterns in the data and understand how they relate to risky driving.</w:t>
      </w:r>
    </w:p>
    <w:p>
      <w:pPr>
        <w:pStyle w:val="Body"/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Challenges Encountered:</w:t>
      </w:r>
    </w:p>
    <w:p>
      <w:pPr>
        <w:pStyle w:val="Body"/>
        <w:widowControl w:val="0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ab/>
        <w:t>Data Complexity:The data we get from drones is complicated, which makes it harder to figure out useful information.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Understanding how driving behaviors change over time is tricky and needs creative solutions.</w:t>
      </w:r>
    </w:p>
    <w:p>
      <w:pPr>
        <w:pStyle w:val="Body"/>
        <w:widowControl w:val="0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ab/>
        <w:t>Model Optimization:We're trying to make our analysis methods both accurate and easy to understand, which can be tough.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Making sure our methods work well with a lot of data is an ongoing challenge.</w:t>
      </w:r>
    </w:p>
    <w:p>
      <w:pPr>
        <w:pStyle w:val="Body"/>
        <w:widowControl w:val="0"/>
        <w:spacing w:before="200" w:line="216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widowControl w:val="0"/>
        <w:spacing w:before="200" w:line="216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8"/>
          <w:szCs w:val="48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