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1B4C" w14:textId="381B95BA" w:rsidR="007F7D6A" w:rsidRDefault="00EF14B7" w:rsidP="00EF14B7">
      <w:pPr>
        <w:jc w:val="center"/>
        <w:rPr>
          <w:sz w:val="40"/>
          <w:szCs w:val="40"/>
        </w:rPr>
      </w:pPr>
      <w:r>
        <w:rPr>
          <w:sz w:val="40"/>
          <w:szCs w:val="40"/>
        </w:rPr>
        <w:t xml:space="preserve">Inventory Management System </w:t>
      </w:r>
    </w:p>
    <w:p w14:paraId="1B09742E" w14:textId="77777777" w:rsidR="00EF14B7" w:rsidRDefault="00EF14B7" w:rsidP="00EF14B7">
      <w:pPr>
        <w:jc w:val="center"/>
        <w:rPr>
          <w:sz w:val="40"/>
          <w:szCs w:val="40"/>
        </w:rPr>
      </w:pPr>
    </w:p>
    <w:p w14:paraId="71457DC9" w14:textId="77777777" w:rsidR="004B4B88" w:rsidRPr="00182883" w:rsidRDefault="004B4B88" w:rsidP="004B4B88">
      <w:pPr>
        <w:rPr>
          <w:sz w:val="28"/>
          <w:szCs w:val="28"/>
        </w:rPr>
      </w:pPr>
      <w:r w:rsidRPr="00182883">
        <w:rPr>
          <w:sz w:val="28"/>
          <w:szCs w:val="28"/>
        </w:rPr>
        <w:t xml:space="preserve">FUNCTIONAL DEPENDENCIES </w:t>
      </w:r>
    </w:p>
    <w:p w14:paraId="4DE118C2" w14:textId="77777777" w:rsidR="004B4B88" w:rsidRPr="00182883" w:rsidRDefault="004B4B88" w:rsidP="004B4B88">
      <w:pPr>
        <w:rPr>
          <w:sz w:val="28"/>
          <w:szCs w:val="28"/>
        </w:rPr>
      </w:pPr>
      <w:r w:rsidRPr="00182883">
        <w:rPr>
          <w:sz w:val="28"/>
          <w:szCs w:val="28"/>
        </w:rPr>
        <w:t>To determine the functional dependencies in your project, we need to analyze the relationships between attributes within each table. These concepts help ensure data integrity, minimize redundancy, and optimize the structure of the database by establishing relationships between different attributes within the tables. Here’s a comprehensive look at the functional dependencies identified and the normal forms applied across the various tables in this projec</w:t>
      </w:r>
      <w:r w:rsidRPr="00182883">
        <w:rPr>
          <w:sz w:val="28"/>
          <w:szCs w:val="28"/>
        </w:rPr>
        <w:t xml:space="preserve">t. </w:t>
      </w:r>
    </w:p>
    <w:p w14:paraId="09318245" w14:textId="4F7FB76C" w:rsidR="004B4B88" w:rsidRPr="00182883" w:rsidRDefault="004B4B88" w:rsidP="004B4B88">
      <w:pPr>
        <w:rPr>
          <w:sz w:val="28"/>
          <w:szCs w:val="28"/>
        </w:rPr>
      </w:pPr>
      <w:r w:rsidRPr="00182883">
        <w:rPr>
          <w:sz w:val="28"/>
          <w:szCs w:val="28"/>
        </w:rPr>
        <w:t>Functional Dependencies Identified Functional dependencies are vital for understanding how data in one attribute or a set of attributes uniquely determines data in another attribute or set of attributes. Here are key dependencies in the database:</w:t>
      </w:r>
    </w:p>
    <w:p w14:paraId="1FD19CE4" w14:textId="6A2ADE70" w:rsidR="004B4B88" w:rsidRDefault="004B4B88" w:rsidP="004B4B88">
      <w:pPr>
        <w:rPr>
          <w:b/>
          <w:bCs/>
          <w:sz w:val="28"/>
          <w:szCs w:val="28"/>
        </w:rPr>
      </w:pPr>
      <w:r>
        <w:rPr>
          <w:b/>
          <w:bCs/>
          <w:sz w:val="28"/>
          <w:szCs w:val="28"/>
        </w:rPr>
        <w:t>1.Items table</w:t>
      </w:r>
    </w:p>
    <w:p w14:paraId="1A5BE7E5" w14:textId="0AC6359C" w:rsidR="004B4B88" w:rsidRDefault="00182883" w:rsidP="004B4B88">
      <w:pPr>
        <w:rPr>
          <w:b/>
          <w:bCs/>
          <w:sz w:val="28"/>
          <w:szCs w:val="28"/>
        </w:rPr>
      </w:pPr>
      <w:r>
        <w:rPr>
          <w:b/>
          <w:bCs/>
          <w:sz w:val="28"/>
          <w:szCs w:val="28"/>
        </w:rPr>
        <w:t>-</w:t>
      </w:r>
      <w:proofErr w:type="spellStart"/>
      <w:r w:rsidR="004B4B88">
        <w:rPr>
          <w:b/>
          <w:bCs/>
          <w:sz w:val="28"/>
          <w:szCs w:val="28"/>
        </w:rPr>
        <w:t>Item_name</w:t>
      </w:r>
      <w:proofErr w:type="spellEnd"/>
      <w:r w:rsidR="004B4B88">
        <w:rPr>
          <w:b/>
          <w:bCs/>
          <w:sz w:val="28"/>
          <w:szCs w:val="28"/>
        </w:rPr>
        <w:t>-&gt;</w:t>
      </w:r>
      <w:proofErr w:type="spellStart"/>
      <w:r w:rsidR="004B4B88">
        <w:rPr>
          <w:b/>
          <w:bCs/>
          <w:sz w:val="28"/>
          <w:szCs w:val="28"/>
        </w:rPr>
        <w:t>supplier_name</w:t>
      </w:r>
      <w:proofErr w:type="spellEnd"/>
    </w:p>
    <w:p w14:paraId="1B7C3AFB" w14:textId="77777777" w:rsidR="004B4B88" w:rsidRDefault="004B4B88" w:rsidP="004B4B88">
      <w:pPr>
        <w:rPr>
          <w:b/>
          <w:bCs/>
          <w:sz w:val="28"/>
          <w:szCs w:val="28"/>
        </w:rPr>
      </w:pPr>
      <w:r>
        <w:rPr>
          <w:b/>
          <w:bCs/>
          <w:sz w:val="28"/>
          <w:szCs w:val="28"/>
        </w:rPr>
        <w:t>2.suppliers</w:t>
      </w:r>
    </w:p>
    <w:p w14:paraId="7FAA2743" w14:textId="7103622F" w:rsidR="004B4B88" w:rsidRDefault="00182883" w:rsidP="004B4B88">
      <w:pPr>
        <w:rPr>
          <w:b/>
          <w:bCs/>
          <w:sz w:val="28"/>
          <w:szCs w:val="28"/>
        </w:rPr>
      </w:pPr>
      <w:r>
        <w:rPr>
          <w:b/>
          <w:bCs/>
          <w:sz w:val="28"/>
          <w:szCs w:val="28"/>
        </w:rPr>
        <w:t>-</w:t>
      </w:r>
      <w:proofErr w:type="spellStart"/>
      <w:r w:rsidR="004B4B88">
        <w:rPr>
          <w:b/>
          <w:bCs/>
          <w:sz w:val="28"/>
          <w:szCs w:val="28"/>
        </w:rPr>
        <w:t>Supplier_id</w:t>
      </w:r>
      <w:proofErr w:type="spellEnd"/>
      <w:r w:rsidR="004B4B88">
        <w:rPr>
          <w:b/>
          <w:bCs/>
          <w:sz w:val="28"/>
          <w:szCs w:val="28"/>
        </w:rPr>
        <w:t>-&gt;</w:t>
      </w:r>
      <w:proofErr w:type="spellStart"/>
      <w:r w:rsidR="004B4B88" w:rsidRPr="004B4B88">
        <w:rPr>
          <w:b/>
          <w:bCs/>
          <w:sz w:val="28"/>
          <w:szCs w:val="28"/>
        </w:rPr>
        <w:t>SupplierContactPhone</w:t>
      </w:r>
      <w:proofErr w:type="spellEnd"/>
    </w:p>
    <w:p w14:paraId="349A1107" w14:textId="77777777" w:rsidR="004B4B88" w:rsidRPr="004B4B88" w:rsidRDefault="004B4B88" w:rsidP="004B4B88">
      <w:pPr>
        <w:rPr>
          <w:b/>
          <w:bCs/>
          <w:sz w:val="32"/>
          <w:szCs w:val="32"/>
        </w:rPr>
      </w:pPr>
    </w:p>
    <w:p w14:paraId="380A3CB5" w14:textId="2A9A48E8" w:rsidR="004B4B88" w:rsidRDefault="004B4B88" w:rsidP="004B4B88">
      <w:pPr>
        <w:rPr>
          <w:b/>
          <w:bCs/>
          <w:sz w:val="32"/>
          <w:szCs w:val="32"/>
        </w:rPr>
      </w:pPr>
      <w:proofErr w:type="spellStart"/>
      <w:r w:rsidRPr="004B4B88">
        <w:rPr>
          <w:b/>
          <w:bCs/>
          <w:sz w:val="32"/>
          <w:szCs w:val="32"/>
        </w:rPr>
        <w:t>Unnormalised</w:t>
      </w:r>
      <w:proofErr w:type="spellEnd"/>
      <w:r w:rsidRPr="004B4B88">
        <w:rPr>
          <w:b/>
          <w:bCs/>
          <w:sz w:val="32"/>
          <w:szCs w:val="32"/>
        </w:rPr>
        <w:t xml:space="preserve"> items tables</w:t>
      </w:r>
    </w:p>
    <w:p w14:paraId="0B1BFB65" w14:textId="77777777" w:rsidR="004B4B88" w:rsidRDefault="004B4B88" w:rsidP="004B4B88">
      <w:pPr>
        <w:rPr>
          <w:noProof/>
        </w:rPr>
      </w:pPr>
    </w:p>
    <w:p w14:paraId="1A22FE3A" w14:textId="14A14D37" w:rsidR="004B4B88" w:rsidRDefault="004B4B88" w:rsidP="004B4B88">
      <w:pPr>
        <w:rPr>
          <w:b/>
          <w:bCs/>
          <w:sz w:val="32"/>
          <w:szCs w:val="32"/>
        </w:rPr>
      </w:pPr>
      <w:r>
        <w:rPr>
          <w:noProof/>
        </w:rPr>
        <w:drawing>
          <wp:inline distT="0" distB="0" distL="0" distR="0" wp14:anchorId="7E89AC6D" wp14:editId="3A0CB5A5">
            <wp:extent cx="5943600" cy="1688465"/>
            <wp:effectExtent l="0" t="0" r="0" b="6985"/>
            <wp:docPr id="980857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7338"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14:paraId="3B4C7F07" w14:textId="77777777" w:rsidR="004B4B88" w:rsidRDefault="004B4B88" w:rsidP="004B4B88">
      <w:pPr>
        <w:rPr>
          <w:b/>
          <w:bCs/>
          <w:sz w:val="32"/>
          <w:szCs w:val="32"/>
        </w:rPr>
      </w:pPr>
    </w:p>
    <w:p w14:paraId="4891EC9C" w14:textId="77777777" w:rsidR="004B4B88" w:rsidRDefault="004B4B88" w:rsidP="004B4B88">
      <w:pPr>
        <w:rPr>
          <w:b/>
          <w:bCs/>
          <w:sz w:val="32"/>
          <w:szCs w:val="32"/>
        </w:rPr>
      </w:pPr>
    </w:p>
    <w:p w14:paraId="53FF22B5" w14:textId="77777777" w:rsidR="004B4B88" w:rsidRPr="004B4B88" w:rsidRDefault="004B4B88" w:rsidP="004B4B88">
      <w:pPr>
        <w:rPr>
          <w:b/>
          <w:bCs/>
          <w:sz w:val="32"/>
          <w:szCs w:val="32"/>
        </w:rPr>
      </w:pPr>
    </w:p>
    <w:p w14:paraId="7DE366FF" w14:textId="7E1CFC15" w:rsidR="004B4B88" w:rsidRPr="004B4B88" w:rsidRDefault="004B4B88" w:rsidP="004B4B88">
      <w:pPr>
        <w:rPr>
          <w:b/>
          <w:bCs/>
          <w:sz w:val="32"/>
          <w:szCs w:val="32"/>
        </w:rPr>
      </w:pPr>
      <w:r w:rsidRPr="004B4B88">
        <w:rPr>
          <w:b/>
          <w:bCs/>
          <w:sz w:val="32"/>
          <w:szCs w:val="32"/>
        </w:rPr>
        <w:t>1. First Normal Form (1NF):</w:t>
      </w:r>
    </w:p>
    <w:p w14:paraId="17F33E66" w14:textId="77777777" w:rsidR="004B4B88" w:rsidRPr="004B4B88" w:rsidRDefault="004B4B88" w:rsidP="004B4B88">
      <w:pPr>
        <w:rPr>
          <w:b/>
          <w:bCs/>
          <w:sz w:val="32"/>
          <w:szCs w:val="32"/>
        </w:rPr>
      </w:pPr>
      <w:r w:rsidRPr="004B4B88">
        <w:rPr>
          <w:b/>
          <w:bCs/>
          <w:sz w:val="32"/>
          <w:szCs w:val="32"/>
        </w:rPr>
        <w:t xml:space="preserve">    - Description: In 1NF, each attribute of a relation/table contains only atomic (indivisible) values, and there are no repeating groups or arrays of values.</w:t>
      </w:r>
    </w:p>
    <w:p w14:paraId="69AD88F9" w14:textId="77777777" w:rsidR="004B4B88" w:rsidRPr="004B4B88" w:rsidRDefault="004B4B88" w:rsidP="004B4B88">
      <w:pPr>
        <w:rPr>
          <w:b/>
          <w:bCs/>
          <w:sz w:val="32"/>
          <w:szCs w:val="32"/>
        </w:rPr>
      </w:pPr>
      <w:r w:rsidRPr="004B4B88">
        <w:rPr>
          <w:b/>
          <w:bCs/>
          <w:sz w:val="32"/>
          <w:szCs w:val="32"/>
        </w:rPr>
        <w:t xml:space="preserve">    - Application: Ensure that each column in the inventory table contains only single values, without any repeating groups or arrays.</w:t>
      </w:r>
    </w:p>
    <w:p w14:paraId="416CA1F5" w14:textId="77777777" w:rsidR="004B4B88" w:rsidRPr="004B4B88" w:rsidRDefault="004B4B88" w:rsidP="004B4B88">
      <w:pPr>
        <w:rPr>
          <w:b/>
          <w:bCs/>
          <w:sz w:val="32"/>
          <w:szCs w:val="32"/>
        </w:rPr>
      </w:pPr>
    </w:p>
    <w:p w14:paraId="7F8E0440" w14:textId="614B8CDF" w:rsidR="004B4B88" w:rsidRPr="004B4B88" w:rsidRDefault="004B4B88" w:rsidP="004B4B88">
      <w:pPr>
        <w:rPr>
          <w:b/>
          <w:bCs/>
          <w:sz w:val="32"/>
          <w:szCs w:val="32"/>
        </w:rPr>
      </w:pPr>
      <w:r w:rsidRPr="004B4B88">
        <w:rPr>
          <w:b/>
          <w:bCs/>
          <w:sz w:val="32"/>
          <w:szCs w:val="32"/>
        </w:rPr>
        <w:t>2. Second Normal Form (2NF):</w:t>
      </w:r>
    </w:p>
    <w:p w14:paraId="0645F9B3" w14:textId="77777777" w:rsidR="004B4B88" w:rsidRPr="004B4B88" w:rsidRDefault="004B4B88" w:rsidP="004B4B88">
      <w:pPr>
        <w:rPr>
          <w:b/>
          <w:bCs/>
          <w:sz w:val="32"/>
          <w:szCs w:val="32"/>
        </w:rPr>
      </w:pPr>
      <w:r w:rsidRPr="004B4B88">
        <w:rPr>
          <w:b/>
          <w:bCs/>
          <w:sz w:val="32"/>
          <w:szCs w:val="32"/>
        </w:rPr>
        <w:t xml:space="preserve">    - Description: In 2NF, the table is in 1NF, and all non-key attributes are fully functional dependent on the entire primary key.</w:t>
      </w:r>
    </w:p>
    <w:p w14:paraId="4588F19D" w14:textId="77777777" w:rsidR="004B4B88" w:rsidRPr="004B4B88" w:rsidRDefault="004B4B88" w:rsidP="004B4B88">
      <w:pPr>
        <w:rPr>
          <w:b/>
          <w:bCs/>
          <w:sz w:val="32"/>
          <w:szCs w:val="32"/>
        </w:rPr>
      </w:pPr>
      <w:r w:rsidRPr="004B4B88">
        <w:rPr>
          <w:b/>
          <w:bCs/>
          <w:sz w:val="32"/>
          <w:szCs w:val="32"/>
        </w:rPr>
        <w:t xml:space="preserve">    - Application: Decompose the inventory table into separate tables to eliminate partial dependencies and ensure that each non-key attribute is dependent on the entire primary key.</w:t>
      </w:r>
    </w:p>
    <w:p w14:paraId="31A9E69B" w14:textId="77777777" w:rsidR="004B4B88" w:rsidRPr="004B4B88" w:rsidRDefault="004B4B88" w:rsidP="004B4B88">
      <w:pPr>
        <w:rPr>
          <w:b/>
          <w:bCs/>
          <w:sz w:val="32"/>
          <w:szCs w:val="32"/>
        </w:rPr>
      </w:pPr>
    </w:p>
    <w:p w14:paraId="5E00A897" w14:textId="7ECFC9EC" w:rsidR="004B4B88" w:rsidRPr="004B4B88" w:rsidRDefault="004B4B88" w:rsidP="004B4B88">
      <w:pPr>
        <w:rPr>
          <w:b/>
          <w:bCs/>
          <w:sz w:val="32"/>
          <w:szCs w:val="32"/>
        </w:rPr>
      </w:pPr>
      <w:r w:rsidRPr="004B4B88">
        <w:rPr>
          <w:b/>
          <w:bCs/>
          <w:sz w:val="32"/>
          <w:szCs w:val="32"/>
        </w:rPr>
        <w:t>3. Third Normal Form (3NF):</w:t>
      </w:r>
    </w:p>
    <w:p w14:paraId="5A50925A" w14:textId="77777777" w:rsidR="004B4B88" w:rsidRPr="004B4B88" w:rsidRDefault="004B4B88" w:rsidP="004B4B88">
      <w:pPr>
        <w:rPr>
          <w:b/>
          <w:bCs/>
          <w:sz w:val="32"/>
          <w:szCs w:val="32"/>
        </w:rPr>
      </w:pPr>
      <w:r w:rsidRPr="004B4B88">
        <w:rPr>
          <w:b/>
          <w:bCs/>
          <w:sz w:val="32"/>
          <w:szCs w:val="32"/>
        </w:rPr>
        <w:t xml:space="preserve">    - Description: In 3NF, the table is in 2NF, and all transitive dependencies are removed. Each non-key attribute is dependent only on the primary key, not on any other non-key attributes.</w:t>
      </w:r>
    </w:p>
    <w:p w14:paraId="600B7D4E" w14:textId="77777777" w:rsidR="004B4B88" w:rsidRPr="004B4B88" w:rsidRDefault="004B4B88" w:rsidP="004B4B88">
      <w:pPr>
        <w:rPr>
          <w:b/>
          <w:bCs/>
          <w:sz w:val="32"/>
          <w:szCs w:val="32"/>
        </w:rPr>
      </w:pPr>
      <w:r w:rsidRPr="004B4B88">
        <w:rPr>
          <w:b/>
          <w:bCs/>
          <w:sz w:val="32"/>
          <w:szCs w:val="32"/>
        </w:rPr>
        <w:t xml:space="preserve">    - Application: Further decompose tables to eliminate transitive dependencies and ensure data integrity by storing data in smaller, related tables.</w:t>
      </w:r>
    </w:p>
    <w:p w14:paraId="33D307C8" w14:textId="77777777" w:rsidR="004B4B88" w:rsidRPr="004B4B88" w:rsidRDefault="004B4B88" w:rsidP="004B4B88">
      <w:pPr>
        <w:rPr>
          <w:b/>
          <w:bCs/>
          <w:sz w:val="32"/>
          <w:szCs w:val="32"/>
        </w:rPr>
      </w:pPr>
    </w:p>
    <w:p w14:paraId="41DE5375" w14:textId="2BACF405" w:rsidR="004B4B88" w:rsidRPr="004B4B88" w:rsidRDefault="004B4B88" w:rsidP="004B4B88">
      <w:pPr>
        <w:rPr>
          <w:b/>
          <w:bCs/>
          <w:sz w:val="32"/>
          <w:szCs w:val="32"/>
        </w:rPr>
      </w:pPr>
      <w:r w:rsidRPr="004B4B88">
        <w:rPr>
          <w:b/>
          <w:bCs/>
          <w:sz w:val="32"/>
          <w:szCs w:val="32"/>
        </w:rPr>
        <w:t>4. Boyce-Codd Normal Form (BCNF):</w:t>
      </w:r>
    </w:p>
    <w:p w14:paraId="09347424" w14:textId="77777777" w:rsidR="004B4B88" w:rsidRPr="004B4B88" w:rsidRDefault="004B4B88" w:rsidP="004B4B88">
      <w:pPr>
        <w:rPr>
          <w:b/>
          <w:bCs/>
          <w:sz w:val="32"/>
          <w:szCs w:val="32"/>
        </w:rPr>
      </w:pPr>
      <w:r w:rsidRPr="004B4B88">
        <w:rPr>
          <w:b/>
          <w:bCs/>
          <w:sz w:val="32"/>
          <w:szCs w:val="32"/>
        </w:rPr>
        <w:t xml:space="preserve">    - Description: BCNF is a stronger version of 3NF, where every determinant is a candidate key. It eliminates non-trivial functional dependencies where the determinant is not a </w:t>
      </w:r>
      <w:proofErr w:type="spellStart"/>
      <w:r w:rsidRPr="004B4B88">
        <w:rPr>
          <w:b/>
          <w:bCs/>
          <w:sz w:val="32"/>
          <w:szCs w:val="32"/>
        </w:rPr>
        <w:t>superkey</w:t>
      </w:r>
      <w:proofErr w:type="spellEnd"/>
      <w:r w:rsidRPr="004B4B88">
        <w:rPr>
          <w:b/>
          <w:bCs/>
          <w:sz w:val="32"/>
          <w:szCs w:val="32"/>
        </w:rPr>
        <w:t>.</w:t>
      </w:r>
    </w:p>
    <w:p w14:paraId="3C584B3E" w14:textId="77777777" w:rsidR="004B4B88" w:rsidRPr="004B4B88" w:rsidRDefault="004B4B88" w:rsidP="004B4B88">
      <w:pPr>
        <w:rPr>
          <w:b/>
          <w:bCs/>
          <w:sz w:val="32"/>
          <w:szCs w:val="32"/>
        </w:rPr>
      </w:pPr>
      <w:r w:rsidRPr="004B4B88">
        <w:rPr>
          <w:b/>
          <w:bCs/>
          <w:sz w:val="32"/>
          <w:szCs w:val="32"/>
        </w:rPr>
        <w:t xml:space="preserve">    - Application: Analyze dependencies in the inventory tables and ensure that every determinant is a candidate key to remove anomalies and redundancy.</w:t>
      </w:r>
    </w:p>
    <w:p w14:paraId="224B4BE9" w14:textId="77777777" w:rsidR="004B4B88" w:rsidRPr="004B4B88" w:rsidRDefault="004B4B88" w:rsidP="004B4B88">
      <w:pPr>
        <w:rPr>
          <w:b/>
          <w:bCs/>
          <w:sz w:val="32"/>
          <w:szCs w:val="32"/>
        </w:rPr>
      </w:pPr>
    </w:p>
    <w:p w14:paraId="3DAC00F0" w14:textId="6D682554" w:rsidR="004B4B88" w:rsidRPr="004B4B88" w:rsidRDefault="004B4B88" w:rsidP="004B4B88">
      <w:pPr>
        <w:rPr>
          <w:b/>
          <w:bCs/>
          <w:sz w:val="32"/>
          <w:szCs w:val="32"/>
        </w:rPr>
      </w:pPr>
      <w:r w:rsidRPr="004B4B88">
        <w:rPr>
          <w:b/>
          <w:bCs/>
          <w:sz w:val="32"/>
          <w:szCs w:val="32"/>
        </w:rPr>
        <w:t>5. Fourth Normal Form (4NF):</w:t>
      </w:r>
    </w:p>
    <w:p w14:paraId="0AACC21F" w14:textId="77777777" w:rsidR="004B4B88" w:rsidRPr="004B4B88" w:rsidRDefault="004B4B88" w:rsidP="004B4B88">
      <w:pPr>
        <w:rPr>
          <w:b/>
          <w:bCs/>
          <w:sz w:val="32"/>
          <w:szCs w:val="32"/>
        </w:rPr>
      </w:pPr>
      <w:r w:rsidRPr="004B4B88">
        <w:rPr>
          <w:b/>
          <w:bCs/>
          <w:sz w:val="32"/>
          <w:szCs w:val="32"/>
        </w:rPr>
        <w:t xml:space="preserve">    - Description: In 4NF, a table is in BCNF, and multi-valued dependencies are removed. It ensures that there </w:t>
      </w:r>
      <w:proofErr w:type="gramStart"/>
      <w:r w:rsidRPr="004B4B88">
        <w:rPr>
          <w:b/>
          <w:bCs/>
          <w:sz w:val="32"/>
          <w:szCs w:val="32"/>
        </w:rPr>
        <w:t>are</w:t>
      </w:r>
      <w:proofErr w:type="gramEnd"/>
      <w:r w:rsidRPr="004B4B88">
        <w:rPr>
          <w:b/>
          <w:bCs/>
          <w:sz w:val="32"/>
          <w:szCs w:val="32"/>
        </w:rPr>
        <w:t xml:space="preserve"> no more than one multi-valued dependency in a table.</w:t>
      </w:r>
    </w:p>
    <w:p w14:paraId="200AC332" w14:textId="04AB336F" w:rsidR="004B4B88" w:rsidRDefault="004B4B88" w:rsidP="004B4B88">
      <w:pPr>
        <w:rPr>
          <w:b/>
          <w:bCs/>
          <w:sz w:val="32"/>
          <w:szCs w:val="32"/>
        </w:rPr>
      </w:pPr>
      <w:r w:rsidRPr="004B4B88">
        <w:rPr>
          <w:b/>
          <w:bCs/>
          <w:sz w:val="32"/>
          <w:szCs w:val="32"/>
        </w:rPr>
        <w:t xml:space="preserve">    - Application: Identify and remove multi-valued dependencies in the inventory tables to maintain data integrity and eliminate redundancy.</w:t>
      </w:r>
    </w:p>
    <w:p w14:paraId="6AD6FDE7" w14:textId="77777777" w:rsidR="004B4B88" w:rsidRDefault="004B4B88" w:rsidP="004B4B88">
      <w:pPr>
        <w:rPr>
          <w:b/>
          <w:bCs/>
          <w:sz w:val="32"/>
          <w:szCs w:val="32"/>
        </w:rPr>
      </w:pPr>
    </w:p>
    <w:p w14:paraId="7E79AC5C" w14:textId="56A187A0" w:rsidR="004B4B88" w:rsidRDefault="004B4B88" w:rsidP="004B4B88">
      <w:pPr>
        <w:rPr>
          <w:b/>
          <w:bCs/>
          <w:sz w:val="32"/>
          <w:szCs w:val="32"/>
        </w:rPr>
      </w:pPr>
      <w:r>
        <w:rPr>
          <w:b/>
          <w:bCs/>
          <w:sz w:val="32"/>
          <w:szCs w:val="32"/>
        </w:rPr>
        <w:t>Implementation</w:t>
      </w:r>
      <w:r w:rsidR="00135133">
        <w:rPr>
          <w:b/>
          <w:bCs/>
          <w:sz w:val="32"/>
          <w:szCs w:val="32"/>
        </w:rPr>
        <w:t xml:space="preserve"> of the normalization</w:t>
      </w:r>
    </w:p>
    <w:p w14:paraId="3A999862" w14:textId="2D60AC38" w:rsidR="00135133" w:rsidRDefault="00135133" w:rsidP="004B4B88">
      <w:pPr>
        <w:rPr>
          <w:b/>
          <w:bCs/>
          <w:sz w:val="32"/>
          <w:szCs w:val="32"/>
        </w:rPr>
      </w:pPr>
      <w:r>
        <w:rPr>
          <w:b/>
          <w:bCs/>
          <w:sz w:val="32"/>
          <w:szCs w:val="32"/>
        </w:rPr>
        <w:t>1</w:t>
      </w:r>
      <w:r w:rsidRPr="00135133">
        <w:rPr>
          <w:b/>
          <w:bCs/>
          <w:sz w:val="32"/>
          <w:szCs w:val="32"/>
          <w:vertAlign w:val="superscript"/>
        </w:rPr>
        <w:t>st</w:t>
      </w:r>
      <w:r>
        <w:rPr>
          <w:b/>
          <w:bCs/>
          <w:sz w:val="32"/>
          <w:szCs w:val="32"/>
        </w:rPr>
        <w:t xml:space="preserve"> normalization</w:t>
      </w:r>
    </w:p>
    <w:p w14:paraId="6AB7A7B4" w14:textId="410E9C80" w:rsidR="00135133" w:rsidRDefault="00135133" w:rsidP="004B4B88">
      <w:pPr>
        <w:rPr>
          <w:b/>
          <w:bCs/>
          <w:sz w:val="32"/>
          <w:szCs w:val="32"/>
        </w:rPr>
      </w:pPr>
      <w:r>
        <w:rPr>
          <w:b/>
          <w:bCs/>
          <w:sz w:val="32"/>
          <w:szCs w:val="32"/>
        </w:rPr>
        <w:t xml:space="preserve">Each atomic group contains atomic values. So we separated the supplier info that was </w:t>
      </w:r>
      <w:proofErr w:type="spellStart"/>
      <w:r>
        <w:rPr>
          <w:b/>
          <w:bCs/>
          <w:sz w:val="32"/>
          <w:szCs w:val="32"/>
        </w:rPr>
        <w:t>conaining</w:t>
      </w:r>
      <w:proofErr w:type="spellEnd"/>
      <w:r>
        <w:rPr>
          <w:b/>
          <w:bCs/>
          <w:sz w:val="32"/>
          <w:szCs w:val="32"/>
        </w:rPr>
        <w:t xml:space="preserve"> contact and </w:t>
      </w:r>
      <w:proofErr w:type="gramStart"/>
      <w:r>
        <w:rPr>
          <w:b/>
          <w:bCs/>
          <w:sz w:val="32"/>
          <w:szCs w:val="32"/>
        </w:rPr>
        <w:t>name ,to</w:t>
      </w:r>
      <w:proofErr w:type="gramEnd"/>
      <w:r>
        <w:rPr>
          <w:b/>
          <w:bCs/>
          <w:sz w:val="32"/>
          <w:szCs w:val="32"/>
        </w:rPr>
        <w:t xml:space="preserve"> 2 columns of supplier contact name and supplier contact phone.</w:t>
      </w:r>
    </w:p>
    <w:p w14:paraId="72B00A99" w14:textId="076F76EE" w:rsidR="00135133" w:rsidRDefault="00135133" w:rsidP="00135133">
      <w:pPr>
        <w:pStyle w:val="NormalWeb"/>
      </w:pPr>
      <w:r>
        <w:rPr>
          <w:noProof/>
        </w:rPr>
        <w:lastRenderedPageBreak/>
        <w:drawing>
          <wp:inline distT="0" distB="0" distL="0" distR="0" wp14:anchorId="720987EA" wp14:editId="71B57C91">
            <wp:extent cx="5943600" cy="1021080"/>
            <wp:effectExtent l="0" t="0" r="0" b="7620"/>
            <wp:docPr id="1928026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76975609" w14:textId="77777777" w:rsidR="00135133" w:rsidRDefault="00135133" w:rsidP="004B4B88">
      <w:pPr>
        <w:rPr>
          <w:b/>
          <w:bCs/>
          <w:sz w:val="32"/>
          <w:szCs w:val="32"/>
        </w:rPr>
      </w:pPr>
    </w:p>
    <w:p w14:paraId="7455EF37" w14:textId="27A7232B" w:rsidR="00135133" w:rsidRDefault="00135133" w:rsidP="004B4B88">
      <w:pPr>
        <w:rPr>
          <w:b/>
          <w:bCs/>
          <w:sz w:val="32"/>
          <w:szCs w:val="32"/>
        </w:rPr>
      </w:pPr>
      <w:r>
        <w:rPr>
          <w:b/>
          <w:bCs/>
          <w:sz w:val="32"/>
          <w:szCs w:val="32"/>
        </w:rPr>
        <w:t>2</w:t>
      </w:r>
      <w:proofErr w:type="gramStart"/>
      <w:r w:rsidR="00182883" w:rsidRPr="00182883">
        <w:rPr>
          <w:b/>
          <w:bCs/>
          <w:sz w:val="32"/>
          <w:szCs w:val="32"/>
          <w:vertAlign w:val="superscript"/>
        </w:rPr>
        <w:t>nd</w:t>
      </w:r>
      <w:r w:rsidR="00182883">
        <w:rPr>
          <w:b/>
          <w:bCs/>
          <w:sz w:val="32"/>
          <w:szCs w:val="32"/>
        </w:rPr>
        <w:t xml:space="preserve"> </w:t>
      </w:r>
      <w:r>
        <w:rPr>
          <w:b/>
          <w:bCs/>
          <w:sz w:val="32"/>
          <w:szCs w:val="32"/>
        </w:rPr>
        <w:t xml:space="preserve"> normalization</w:t>
      </w:r>
      <w:proofErr w:type="gramEnd"/>
      <w:r>
        <w:rPr>
          <w:b/>
          <w:bCs/>
          <w:sz w:val="32"/>
          <w:szCs w:val="32"/>
        </w:rPr>
        <w:t xml:space="preserve"> </w:t>
      </w:r>
    </w:p>
    <w:p w14:paraId="57EF1048" w14:textId="5088113D" w:rsidR="004B4B88" w:rsidRPr="004B4B88" w:rsidRDefault="00135133" w:rsidP="004B4B88">
      <w:pPr>
        <w:rPr>
          <w:b/>
          <w:bCs/>
          <w:sz w:val="32"/>
          <w:szCs w:val="32"/>
        </w:rPr>
      </w:pPr>
      <w:r>
        <w:rPr>
          <w:b/>
          <w:bCs/>
          <w:sz w:val="32"/>
          <w:szCs w:val="32"/>
        </w:rPr>
        <w:t xml:space="preserve">It </w:t>
      </w:r>
      <w:r w:rsidRPr="00135133">
        <w:rPr>
          <w:b/>
          <w:bCs/>
          <w:sz w:val="32"/>
          <w:szCs w:val="32"/>
        </w:rPr>
        <w:t>requires that the table be in 1st Normal Form and that all non-key attributes be fully functionally dependent on the entire primary key. For a table that has only a simple (single column) primary key, like our items table, achieving 2NF primarily involves removing partial dependencies of non-key attributes on a part of any primary key.</w:t>
      </w:r>
    </w:p>
    <w:p w14:paraId="1531FB63" w14:textId="762DA7B7" w:rsidR="00182883" w:rsidRDefault="00182883" w:rsidP="00182883">
      <w:pPr>
        <w:pStyle w:val="NormalWeb"/>
      </w:pPr>
      <w:r>
        <w:rPr>
          <w:noProof/>
        </w:rPr>
        <w:drawing>
          <wp:inline distT="0" distB="0" distL="0" distR="0" wp14:anchorId="1CF24446" wp14:editId="3E72CC75">
            <wp:extent cx="5823561" cy="1356360"/>
            <wp:effectExtent l="0" t="0" r="6350" b="0"/>
            <wp:docPr id="21452768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76805"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758" cy="1377368"/>
                    </a:xfrm>
                    <a:prstGeom prst="rect">
                      <a:avLst/>
                    </a:prstGeom>
                    <a:noFill/>
                    <a:ln>
                      <a:noFill/>
                    </a:ln>
                  </pic:spPr>
                </pic:pic>
              </a:graphicData>
            </a:graphic>
          </wp:inline>
        </w:drawing>
      </w:r>
    </w:p>
    <w:p w14:paraId="2FA9CDDE" w14:textId="704D9A7C" w:rsidR="004B4B88" w:rsidRPr="004B4B88" w:rsidRDefault="004B4B88" w:rsidP="004B4B88">
      <w:pPr>
        <w:rPr>
          <w:b/>
          <w:bCs/>
          <w:sz w:val="32"/>
          <w:szCs w:val="32"/>
        </w:rPr>
      </w:pPr>
    </w:p>
    <w:sectPr w:rsidR="004B4B88" w:rsidRPr="004B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B7"/>
    <w:rsid w:val="00135133"/>
    <w:rsid w:val="00182883"/>
    <w:rsid w:val="004B4B88"/>
    <w:rsid w:val="007F7D6A"/>
    <w:rsid w:val="00EF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5F78"/>
  <w15:chartTrackingRefBased/>
  <w15:docId w15:val="{4347D63E-3CBA-4486-AD61-00FA9C0E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4B7"/>
    <w:rPr>
      <w:rFonts w:eastAsiaTheme="majorEastAsia" w:cstheme="majorBidi"/>
      <w:color w:val="272727" w:themeColor="text1" w:themeTint="D8"/>
    </w:rPr>
  </w:style>
  <w:style w:type="paragraph" w:styleId="Title">
    <w:name w:val="Title"/>
    <w:basedOn w:val="Normal"/>
    <w:next w:val="Normal"/>
    <w:link w:val="TitleChar"/>
    <w:uiPriority w:val="10"/>
    <w:qFormat/>
    <w:rsid w:val="00EF1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4B7"/>
    <w:pPr>
      <w:spacing w:before="160"/>
      <w:jc w:val="center"/>
    </w:pPr>
    <w:rPr>
      <w:i/>
      <w:iCs/>
      <w:color w:val="404040" w:themeColor="text1" w:themeTint="BF"/>
    </w:rPr>
  </w:style>
  <w:style w:type="character" w:customStyle="1" w:styleId="QuoteChar">
    <w:name w:val="Quote Char"/>
    <w:basedOn w:val="DefaultParagraphFont"/>
    <w:link w:val="Quote"/>
    <w:uiPriority w:val="29"/>
    <w:rsid w:val="00EF14B7"/>
    <w:rPr>
      <w:i/>
      <w:iCs/>
      <w:color w:val="404040" w:themeColor="text1" w:themeTint="BF"/>
    </w:rPr>
  </w:style>
  <w:style w:type="paragraph" w:styleId="ListParagraph">
    <w:name w:val="List Paragraph"/>
    <w:basedOn w:val="Normal"/>
    <w:uiPriority w:val="34"/>
    <w:qFormat/>
    <w:rsid w:val="00EF14B7"/>
    <w:pPr>
      <w:ind w:left="720"/>
      <w:contextualSpacing/>
    </w:pPr>
  </w:style>
  <w:style w:type="character" w:styleId="IntenseEmphasis">
    <w:name w:val="Intense Emphasis"/>
    <w:basedOn w:val="DefaultParagraphFont"/>
    <w:uiPriority w:val="21"/>
    <w:qFormat/>
    <w:rsid w:val="00EF14B7"/>
    <w:rPr>
      <w:i/>
      <w:iCs/>
      <w:color w:val="0F4761" w:themeColor="accent1" w:themeShade="BF"/>
    </w:rPr>
  </w:style>
  <w:style w:type="paragraph" w:styleId="IntenseQuote">
    <w:name w:val="Intense Quote"/>
    <w:basedOn w:val="Normal"/>
    <w:next w:val="Normal"/>
    <w:link w:val="IntenseQuoteChar"/>
    <w:uiPriority w:val="30"/>
    <w:qFormat/>
    <w:rsid w:val="00EF1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4B7"/>
    <w:rPr>
      <w:i/>
      <w:iCs/>
      <w:color w:val="0F4761" w:themeColor="accent1" w:themeShade="BF"/>
    </w:rPr>
  </w:style>
  <w:style w:type="character" w:styleId="IntenseReference">
    <w:name w:val="Intense Reference"/>
    <w:basedOn w:val="DefaultParagraphFont"/>
    <w:uiPriority w:val="32"/>
    <w:qFormat/>
    <w:rsid w:val="00EF14B7"/>
    <w:rPr>
      <w:b/>
      <w:bCs/>
      <w:smallCaps/>
      <w:color w:val="0F4761" w:themeColor="accent1" w:themeShade="BF"/>
      <w:spacing w:val="5"/>
    </w:rPr>
  </w:style>
  <w:style w:type="paragraph" w:styleId="NormalWeb">
    <w:name w:val="Normal (Web)"/>
    <w:basedOn w:val="Normal"/>
    <w:uiPriority w:val="99"/>
    <w:semiHidden/>
    <w:unhideWhenUsed/>
    <w:rsid w:val="00135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8851">
      <w:bodyDiv w:val="1"/>
      <w:marLeft w:val="0"/>
      <w:marRight w:val="0"/>
      <w:marTop w:val="0"/>
      <w:marBottom w:val="0"/>
      <w:divBdr>
        <w:top w:val="none" w:sz="0" w:space="0" w:color="auto"/>
        <w:left w:val="none" w:sz="0" w:space="0" w:color="auto"/>
        <w:bottom w:val="none" w:sz="0" w:space="0" w:color="auto"/>
        <w:right w:val="none" w:sz="0" w:space="0" w:color="auto"/>
      </w:divBdr>
    </w:div>
    <w:div w:id="19751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tiwari</dc:creator>
  <cp:keywords/>
  <dc:description/>
  <cp:lastModifiedBy>prabal tiwari</cp:lastModifiedBy>
  <cp:revision>1</cp:revision>
  <dcterms:created xsi:type="dcterms:W3CDTF">2024-04-18T05:26:00Z</dcterms:created>
  <dcterms:modified xsi:type="dcterms:W3CDTF">2024-04-18T06:19:00Z</dcterms:modified>
</cp:coreProperties>
</file>