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43A20" w14:textId="77777777" w:rsidR="006F4146" w:rsidRDefault="005A3803">
      <w:pPr>
        <w:pStyle w:val="Heading1"/>
      </w:pPr>
      <w:r>
        <w:t>Case Study: Creative Problem-Solving in Urban Waste Management</w:t>
      </w:r>
    </w:p>
    <w:p w14:paraId="3866D12A" w14:textId="77777777" w:rsidR="006F4146" w:rsidRDefault="005A3803">
      <w:pPr>
        <w:pStyle w:val="Heading2"/>
      </w:pPr>
      <w:r>
        <w:t>1. Problem Identification</w:t>
      </w:r>
    </w:p>
    <w:p w14:paraId="5B73158B" w14:textId="77777777" w:rsidR="006F4146" w:rsidRDefault="005A3803">
      <w:r>
        <w:t>Urban areas face mounting challenges in managing solid waste. In Vasai, for example, rapid population growth and inadequate infrastructure have led to overflowing landfills, poor segregation practices, and environmental hazards. The real-world problem is: How can urban waste management be improved to reduce environmental impact and enhance efficiency?</w:t>
      </w:r>
    </w:p>
    <w:p w14:paraId="690E54CD" w14:textId="77777777" w:rsidR="006F4146" w:rsidRDefault="005A3803">
      <w:pPr>
        <w:pStyle w:val="Heading2"/>
      </w:pPr>
      <w:r>
        <w:t>2. Application of Creative Thinking Techniques</w:t>
      </w:r>
    </w:p>
    <w:p w14:paraId="65D83E79" w14:textId="77777777" w:rsidR="006F4146" w:rsidRDefault="005A3803">
      <w:pPr>
        <w:pStyle w:val="Heading3"/>
      </w:pPr>
      <w:r>
        <w:t>Brainstorming</w:t>
      </w:r>
    </w:p>
    <w:p w14:paraId="33E1876B" w14:textId="77777777" w:rsidR="006F4146" w:rsidRDefault="005A3803">
      <w:pPr>
        <w:pStyle w:val="ListBullet"/>
      </w:pPr>
      <w:r>
        <w:t>Idea 1: Introduce AI-powered smart bins that automatically segregate waste.</w:t>
      </w:r>
    </w:p>
    <w:p w14:paraId="6E14D714" w14:textId="77777777" w:rsidR="006F4146" w:rsidRDefault="005A3803">
      <w:pPr>
        <w:pStyle w:val="ListBullet"/>
      </w:pPr>
      <w:r>
        <w:t>Idea 2: Launch community-driven recycling hubs with incentives.</w:t>
      </w:r>
    </w:p>
    <w:p w14:paraId="308C17D9" w14:textId="77777777" w:rsidR="006F4146" w:rsidRDefault="005A3803">
      <w:pPr>
        <w:pStyle w:val="ListBullet"/>
      </w:pPr>
      <w:r>
        <w:t>Idea 3: Partner with local startups to convert organic waste into biogas.</w:t>
      </w:r>
    </w:p>
    <w:p w14:paraId="097BA3CC" w14:textId="77777777" w:rsidR="006F4146" w:rsidRDefault="005A3803">
      <w:pPr>
        <w:pStyle w:val="ListBullet"/>
      </w:pPr>
      <w:r>
        <w:t>Idea 4: Gamify waste segregation through mobile apps that reward households.</w:t>
      </w:r>
    </w:p>
    <w:p w14:paraId="674772EB" w14:textId="77777777" w:rsidR="006F4146" w:rsidRDefault="005A3803">
      <w:pPr>
        <w:pStyle w:val="Heading3"/>
      </w:pPr>
      <w:r>
        <w:t>Lateral Thinking</w:t>
      </w:r>
    </w:p>
    <w:p w14:paraId="3B1088D9" w14:textId="77777777" w:rsidR="006F4146" w:rsidRDefault="005A3803">
      <w:r>
        <w:t>Instead of focusing only on municipal collection, reframe the problem: How can households and communities become active participants in waste reduction?</w:t>
      </w:r>
    </w:p>
    <w:p w14:paraId="045EC0C1" w14:textId="77777777" w:rsidR="006F4146" w:rsidRDefault="005A3803">
      <w:r>
        <w:t>Challenge assumptions: Waste is not just “garbage”; it can be a resource (energy, compost, raw material).</w:t>
      </w:r>
    </w:p>
    <w:p w14:paraId="42157060" w14:textId="77777777" w:rsidR="006F4146" w:rsidRDefault="005A3803">
      <w:pPr>
        <w:pStyle w:val="Heading2"/>
      </w:pPr>
      <w:r>
        <w:t>3. Solution Evaluation Using Frameworks</w:t>
      </w:r>
    </w:p>
    <w:p w14:paraId="4B84D88F" w14:textId="77777777" w:rsidR="006F4146" w:rsidRDefault="005A3803">
      <w:pPr>
        <w:pStyle w:val="Heading3"/>
      </w:pPr>
      <w:r>
        <w:t>SWOT Analysis</w:t>
      </w:r>
    </w:p>
    <w:tbl>
      <w:tblPr>
        <w:tblW w:w="0" w:type="auto"/>
        <w:tblLook w:val="04A0" w:firstRow="1" w:lastRow="0" w:firstColumn="1" w:lastColumn="0" w:noHBand="0" w:noVBand="1"/>
      </w:tblPr>
      <w:tblGrid>
        <w:gridCol w:w="1728"/>
        <w:gridCol w:w="1728"/>
        <w:gridCol w:w="1728"/>
        <w:gridCol w:w="1728"/>
        <w:gridCol w:w="1728"/>
      </w:tblGrid>
      <w:tr w:rsidR="006F4146" w14:paraId="0667EC92" w14:textId="77777777">
        <w:tc>
          <w:tcPr>
            <w:tcW w:w="1728" w:type="dxa"/>
          </w:tcPr>
          <w:p w14:paraId="4274BCF1" w14:textId="77777777" w:rsidR="006F4146" w:rsidRDefault="005A3803">
            <w:r>
              <w:t>Solution</w:t>
            </w:r>
          </w:p>
        </w:tc>
        <w:tc>
          <w:tcPr>
            <w:tcW w:w="1728" w:type="dxa"/>
          </w:tcPr>
          <w:p w14:paraId="13813EF9" w14:textId="77777777" w:rsidR="006F4146" w:rsidRDefault="005A3803">
            <w:r>
              <w:t>Strengths</w:t>
            </w:r>
          </w:p>
        </w:tc>
        <w:tc>
          <w:tcPr>
            <w:tcW w:w="1728" w:type="dxa"/>
          </w:tcPr>
          <w:p w14:paraId="60598CA1" w14:textId="77777777" w:rsidR="006F4146" w:rsidRDefault="005A3803">
            <w:r>
              <w:t>Weaknesses</w:t>
            </w:r>
          </w:p>
        </w:tc>
        <w:tc>
          <w:tcPr>
            <w:tcW w:w="1728" w:type="dxa"/>
          </w:tcPr>
          <w:p w14:paraId="6674E2D7" w14:textId="77777777" w:rsidR="006F4146" w:rsidRDefault="005A3803">
            <w:r>
              <w:t>Opportunities</w:t>
            </w:r>
          </w:p>
        </w:tc>
        <w:tc>
          <w:tcPr>
            <w:tcW w:w="1728" w:type="dxa"/>
          </w:tcPr>
          <w:p w14:paraId="2D2F3097" w14:textId="77777777" w:rsidR="006F4146" w:rsidRDefault="005A3803">
            <w:r>
              <w:t>Threats</w:t>
            </w:r>
          </w:p>
        </w:tc>
      </w:tr>
      <w:tr w:rsidR="006F4146" w14:paraId="7470C161" w14:textId="77777777">
        <w:tc>
          <w:tcPr>
            <w:tcW w:w="1728" w:type="dxa"/>
          </w:tcPr>
          <w:p w14:paraId="5BEB5D1A" w14:textId="77777777" w:rsidR="006F4146" w:rsidRDefault="005A3803">
            <w:r>
              <w:t>Smart bins</w:t>
            </w:r>
          </w:p>
        </w:tc>
        <w:tc>
          <w:tcPr>
            <w:tcW w:w="1728" w:type="dxa"/>
          </w:tcPr>
          <w:p w14:paraId="6F5F93E5" w14:textId="77777777" w:rsidR="006F4146" w:rsidRDefault="005A3803">
            <w:r>
              <w:t>Efficient segregation, tech-driven</w:t>
            </w:r>
          </w:p>
        </w:tc>
        <w:tc>
          <w:tcPr>
            <w:tcW w:w="1728" w:type="dxa"/>
          </w:tcPr>
          <w:p w14:paraId="40B9B625" w14:textId="77777777" w:rsidR="006F4146" w:rsidRDefault="005A3803">
            <w:r>
              <w:t>High cost, maintenance</w:t>
            </w:r>
          </w:p>
        </w:tc>
        <w:tc>
          <w:tcPr>
            <w:tcW w:w="1728" w:type="dxa"/>
          </w:tcPr>
          <w:p w14:paraId="2F8D9052" w14:textId="77777777" w:rsidR="006F4146" w:rsidRDefault="005A3803">
            <w:r>
              <w:t>Scalable to smart cities</w:t>
            </w:r>
          </w:p>
        </w:tc>
        <w:tc>
          <w:tcPr>
            <w:tcW w:w="1728" w:type="dxa"/>
          </w:tcPr>
          <w:p w14:paraId="64E65C53" w14:textId="77777777" w:rsidR="006F4146" w:rsidRDefault="005A3803">
            <w:r>
              <w:t>Tech failures, vandalism</w:t>
            </w:r>
          </w:p>
        </w:tc>
      </w:tr>
      <w:tr w:rsidR="006F4146" w14:paraId="353CF444" w14:textId="77777777">
        <w:tc>
          <w:tcPr>
            <w:tcW w:w="1728" w:type="dxa"/>
          </w:tcPr>
          <w:p w14:paraId="24B78F4A" w14:textId="77777777" w:rsidR="006F4146" w:rsidRDefault="005A3803">
            <w:r>
              <w:t>Recycling hubs</w:t>
            </w:r>
          </w:p>
        </w:tc>
        <w:tc>
          <w:tcPr>
            <w:tcW w:w="1728" w:type="dxa"/>
          </w:tcPr>
          <w:p w14:paraId="3100D6D6" w14:textId="77777777" w:rsidR="006F4146" w:rsidRDefault="005A3803">
            <w:r>
              <w:t>Community engagement, low cost</w:t>
            </w:r>
          </w:p>
        </w:tc>
        <w:tc>
          <w:tcPr>
            <w:tcW w:w="1728" w:type="dxa"/>
          </w:tcPr>
          <w:p w14:paraId="083E9820" w14:textId="77777777" w:rsidR="006F4146" w:rsidRDefault="005A3803">
            <w:r>
              <w:t>Requires strong participation</w:t>
            </w:r>
          </w:p>
        </w:tc>
        <w:tc>
          <w:tcPr>
            <w:tcW w:w="1728" w:type="dxa"/>
          </w:tcPr>
          <w:p w14:paraId="645EC8EF" w14:textId="77777777" w:rsidR="006F4146" w:rsidRDefault="005A3803">
            <w:r>
              <w:t>Builds awareness</w:t>
            </w:r>
          </w:p>
        </w:tc>
        <w:tc>
          <w:tcPr>
            <w:tcW w:w="1728" w:type="dxa"/>
          </w:tcPr>
          <w:p w14:paraId="234F5357" w14:textId="77777777" w:rsidR="006F4146" w:rsidRDefault="005A3803">
            <w:r>
              <w:t>Low adoption</w:t>
            </w:r>
          </w:p>
        </w:tc>
      </w:tr>
      <w:tr w:rsidR="006F4146" w14:paraId="6FCDCFDC" w14:textId="77777777">
        <w:tc>
          <w:tcPr>
            <w:tcW w:w="1728" w:type="dxa"/>
          </w:tcPr>
          <w:p w14:paraId="7E73AF5D" w14:textId="77777777" w:rsidR="006F4146" w:rsidRDefault="005A3803">
            <w:r>
              <w:t>Biogas conversion</w:t>
            </w:r>
          </w:p>
        </w:tc>
        <w:tc>
          <w:tcPr>
            <w:tcW w:w="1728" w:type="dxa"/>
          </w:tcPr>
          <w:p w14:paraId="371B7ABF" w14:textId="77777777" w:rsidR="006F4146" w:rsidRDefault="005A3803">
            <w:r>
              <w:t>Sustainable energy, reduces landfill</w:t>
            </w:r>
          </w:p>
        </w:tc>
        <w:tc>
          <w:tcPr>
            <w:tcW w:w="1728" w:type="dxa"/>
          </w:tcPr>
          <w:p w14:paraId="3440C3E2" w14:textId="77777777" w:rsidR="006F4146" w:rsidRDefault="005A3803">
            <w:r>
              <w:t>Infrastructure-heavy</w:t>
            </w:r>
          </w:p>
        </w:tc>
        <w:tc>
          <w:tcPr>
            <w:tcW w:w="1728" w:type="dxa"/>
          </w:tcPr>
          <w:p w14:paraId="33A78E6B" w14:textId="77777777" w:rsidR="006F4146" w:rsidRDefault="005A3803">
            <w:r>
              <w:t>Renewable energy market</w:t>
            </w:r>
          </w:p>
        </w:tc>
        <w:tc>
          <w:tcPr>
            <w:tcW w:w="1728" w:type="dxa"/>
          </w:tcPr>
          <w:p w14:paraId="3E0F6621" w14:textId="77777777" w:rsidR="006F4146" w:rsidRDefault="005A3803">
            <w:r>
              <w:t>Regulatory hurdles</w:t>
            </w:r>
          </w:p>
        </w:tc>
      </w:tr>
      <w:tr w:rsidR="006F4146" w14:paraId="07E690C7" w14:textId="77777777">
        <w:tc>
          <w:tcPr>
            <w:tcW w:w="1728" w:type="dxa"/>
          </w:tcPr>
          <w:p w14:paraId="45AC1CE3" w14:textId="77777777" w:rsidR="006F4146" w:rsidRDefault="005A3803">
            <w:r>
              <w:lastRenderedPageBreak/>
              <w:t>Gamified app</w:t>
            </w:r>
          </w:p>
        </w:tc>
        <w:tc>
          <w:tcPr>
            <w:tcW w:w="1728" w:type="dxa"/>
          </w:tcPr>
          <w:p w14:paraId="76DD14F1" w14:textId="77777777" w:rsidR="006F4146" w:rsidRDefault="005A3803">
            <w:r>
              <w:t>Motivates households, scalable</w:t>
            </w:r>
          </w:p>
        </w:tc>
        <w:tc>
          <w:tcPr>
            <w:tcW w:w="1728" w:type="dxa"/>
          </w:tcPr>
          <w:p w14:paraId="1A7951A5" w14:textId="77777777" w:rsidR="006F4146" w:rsidRDefault="005A3803">
            <w:r>
              <w:t>Digital divide</w:t>
            </w:r>
          </w:p>
        </w:tc>
        <w:tc>
          <w:tcPr>
            <w:tcW w:w="1728" w:type="dxa"/>
          </w:tcPr>
          <w:p w14:paraId="3B3DF697" w14:textId="77777777" w:rsidR="006F4146" w:rsidRDefault="005A3803">
            <w:r>
              <w:t>Behavioral change</w:t>
            </w:r>
          </w:p>
        </w:tc>
        <w:tc>
          <w:tcPr>
            <w:tcW w:w="1728" w:type="dxa"/>
          </w:tcPr>
          <w:p w14:paraId="5329DBEA" w14:textId="77777777" w:rsidR="006F4146" w:rsidRDefault="005A3803">
            <w:r>
              <w:t>Low long-term engagement</w:t>
            </w:r>
          </w:p>
        </w:tc>
      </w:tr>
    </w:tbl>
    <w:p w14:paraId="334CE3EE" w14:textId="77777777" w:rsidR="006F4146" w:rsidRDefault="006F4146"/>
    <w:p w14:paraId="27D0FFCC" w14:textId="77777777" w:rsidR="006F4146" w:rsidRDefault="005A3803">
      <w:pPr>
        <w:pStyle w:val="Heading3"/>
      </w:pPr>
      <w:r>
        <w:t>Cost-Benefit Analysis</w:t>
      </w:r>
    </w:p>
    <w:p w14:paraId="17F202E3" w14:textId="77777777" w:rsidR="006F4146" w:rsidRDefault="005A3803">
      <w:pPr>
        <w:pStyle w:val="ListBullet"/>
      </w:pPr>
      <w:r>
        <w:t>Smart bins: High upfront cost, long-term efficiency gains.</w:t>
      </w:r>
    </w:p>
    <w:p w14:paraId="3A6586C5" w14:textId="77777777" w:rsidR="006F4146" w:rsidRDefault="005A3803">
      <w:pPr>
        <w:pStyle w:val="ListBullet"/>
      </w:pPr>
      <w:r>
        <w:t>Recycling hubs: Low cost, moderate impact, high community involvement.</w:t>
      </w:r>
    </w:p>
    <w:p w14:paraId="63F01845" w14:textId="77777777" w:rsidR="006F4146" w:rsidRDefault="005A3803">
      <w:pPr>
        <w:pStyle w:val="ListBullet"/>
      </w:pPr>
      <w:r>
        <w:t>Biogas conversion: Medium-high cost, strong sustainability benefits.</w:t>
      </w:r>
    </w:p>
    <w:p w14:paraId="0CDFEDB4" w14:textId="77777777" w:rsidR="006F4146" w:rsidRDefault="005A3803">
      <w:pPr>
        <w:pStyle w:val="ListBullet"/>
      </w:pPr>
      <w:r>
        <w:t>Gamified app: Low cost, high engagement potential, but uncertain longevity.</w:t>
      </w:r>
    </w:p>
    <w:p w14:paraId="05AED5AE" w14:textId="77777777" w:rsidR="006F4146" w:rsidRDefault="005A3803">
      <w:pPr>
        <w:pStyle w:val="Heading2"/>
      </w:pPr>
      <w:r>
        <w:t>4. Recommended Approach</w:t>
      </w:r>
    </w:p>
    <w:p w14:paraId="1F482C09" w14:textId="77777777" w:rsidR="006F4146" w:rsidRDefault="005A3803">
      <w:r>
        <w:t>A hybrid solution combining community recycling hubs (low-cost, high engagement) with biogas conversion partnerships (sustainable energy) offers the most balanced outcome. Smart bins and gamified apps can be piloted in select neighborhoods to test scalability.</w:t>
      </w:r>
    </w:p>
    <w:p w14:paraId="2ECE151C" w14:textId="77777777" w:rsidR="006F4146" w:rsidRDefault="005A3803">
      <w:pPr>
        <w:pStyle w:val="Heading2"/>
      </w:pPr>
      <w:r>
        <w:t>5. Conclusion</w:t>
      </w:r>
    </w:p>
    <w:p w14:paraId="330CA3B9" w14:textId="77777777" w:rsidR="006F4146" w:rsidRDefault="005A3803">
      <w:r>
        <w:t>This case study demonstrates the problem-solving process:</w:t>
      </w:r>
    </w:p>
    <w:p w14:paraId="06F1ADCD" w14:textId="77777777" w:rsidR="006F4146" w:rsidRDefault="005A3803">
      <w:pPr>
        <w:pStyle w:val="ListBullet"/>
      </w:pPr>
      <w:r>
        <w:t>Identify the real-world issue (urban waste management).</w:t>
      </w:r>
    </w:p>
    <w:p w14:paraId="00A550CB" w14:textId="77777777" w:rsidR="006F4146" w:rsidRDefault="005A3803">
      <w:pPr>
        <w:pStyle w:val="ListBullet"/>
      </w:pPr>
      <w:r>
        <w:t>Apply creative techniques (brainstorming, lateral thinking).</w:t>
      </w:r>
    </w:p>
    <w:p w14:paraId="61191B84" w14:textId="77777777" w:rsidR="006F4146" w:rsidRDefault="005A3803">
      <w:pPr>
        <w:pStyle w:val="ListBullet"/>
      </w:pPr>
      <w:r>
        <w:t>Evaluate systematically (SWOT, cost-benefit).</w:t>
      </w:r>
    </w:p>
    <w:p w14:paraId="1B417165" w14:textId="77777777" w:rsidR="006F4146" w:rsidRDefault="005A3803">
      <w:pPr>
        <w:pStyle w:val="ListBullet"/>
      </w:pPr>
      <w:r>
        <w:t>Recommend a hybrid solution that balances feasibility, sustainability, and innovation.</w:t>
      </w:r>
    </w:p>
    <w:sectPr w:rsidR="006F41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322595">
    <w:abstractNumId w:val="8"/>
  </w:num>
  <w:num w:numId="2" w16cid:durableId="1567111398">
    <w:abstractNumId w:val="6"/>
  </w:num>
  <w:num w:numId="3" w16cid:durableId="1269505498">
    <w:abstractNumId w:val="5"/>
  </w:num>
  <w:num w:numId="4" w16cid:durableId="1563053279">
    <w:abstractNumId w:val="4"/>
  </w:num>
  <w:num w:numId="5" w16cid:durableId="1637300381">
    <w:abstractNumId w:val="7"/>
  </w:num>
  <w:num w:numId="6" w16cid:durableId="310328117">
    <w:abstractNumId w:val="3"/>
  </w:num>
  <w:num w:numId="7" w16cid:durableId="659963324">
    <w:abstractNumId w:val="2"/>
  </w:num>
  <w:num w:numId="8" w16cid:durableId="1774786918">
    <w:abstractNumId w:val="1"/>
  </w:num>
  <w:num w:numId="9" w16cid:durableId="96693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5E8"/>
    <w:rsid w:val="0029639D"/>
    <w:rsid w:val="00326F90"/>
    <w:rsid w:val="005A3803"/>
    <w:rsid w:val="00647876"/>
    <w:rsid w:val="006F4146"/>
    <w:rsid w:val="00AA1D8D"/>
    <w:rsid w:val="00B47730"/>
    <w:rsid w:val="00CB0664"/>
    <w:rsid w:val="00D809C4"/>
    <w:rsid w:val="00E36C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5BB67"/>
  <w14:defaultImageDpi w14:val="300"/>
  <w15:docId w15:val="{AA01D17E-87C1-4F52-8F58-8FE5255E0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ayushparulkar@gmail.com</cp:lastModifiedBy>
  <cp:revision>2</cp:revision>
  <dcterms:created xsi:type="dcterms:W3CDTF">2026-03-08T18:30:00Z</dcterms:created>
  <dcterms:modified xsi:type="dcterms:W3CDTF">2026-03-08T18:30:00Z</dcterms:modified>
  <cp:category/>
</cp:coreProperties>
</file>