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9F49" w14:textId="2A70E499" w:rsidR="00B37882" w:rsidRPr="00E71E00" w:rsidRDefault="002C4F53" w:rsidP="00E71E00">
      <w:pPr>
        <w:jc w:val="center"/>
        <w:rPr>
          <w:rFonts w:ascii="Arial" w:hAnsi="Arial" w:cs="Arial"/>
          <w:sz w:val="32"/>
          <w:szCs w:val="32"/>
        </w:rPr>
      </w:pPr>
      <w:bookmarkStart w:id="0" w:name="_Hlk132613566"/>
      <w:r w:rsidRPr="00292809">
        <w:rPr>
          <w:rStyle w:val="Strong"/>
          <w:rFonts w:ascii="Arial" w:hAnsi="Arial" w:cs="Arial"/>
          <w:sz w:val="32"/>
          <w:szCs w:val="32"/>
        </w:rPr>
        <w:t xml:space="preserve">Ayush </w:t>
      </w:r>
      <w:r w:rsidR="004647BE" w:rsidRPr="00292809">
        <w:rPr>
          <w:rStyle w:val="Strong"/>
          <w:rFonts w:ascii="Arial" w:hAnsi="Arial" w:cs="Arial"/>
          <w:sz w:val="32"/>
          <w:szCs w:val="32"/>
        </w:rPr>
        <w:t>P</w:t>
      </w:r>
      <w:r w:rsidRPr="00292809">
        <w:rPr>
          <w:rStyle w:val="Strong"/>
          <w:rFonts w:ascii="Arial" w:hAnsi="Arial" w:cs="Arial"/>
          <w:sz w:val="32"/>
          <w:szCs w:val="32"/>
        </w:rPr>
        <w:t>radhan</w:t>
      </w:r>
    </w:p>
    <w:p w14:paraId="32F68579" w14:textId="30D3567B" w:rsidR="002C4F53" w:rsidRPr="00292809" w:rsidRDefault="00B37882" w:rsidP="00660D3C">
      <w:pPr>
        <w:jc w:val="center"/>
        <w:rPr>
          <w:rFonts w:ascii="Arial" w:hAnsi="Arial" w:cs="Arial"/>
          <w:sz w:val="24"/>
          <w:szCs w:val="24"/>
        </w:rPr>
      </w:pPr>
      <w:r w:rsidRPr="00292809">
        <w:rPr>
          <w:rFonts w:ascii="Arial" w:hAnsi="Arial" w:cs="Arial"/>
          <w:sz w:val="24"/>
          <w:szCs w:val="24"/>
        </w:rPr>
        <w:t xml:space="preserve"> </w:t>
      </w:r>
      <w:r w:rsidR="005F76CA" w:rsidRPr="00292809">
        <w:rPr>
          <w:rFonts w:ascii="Arial" w:hAnsi="Arial" w:cs="Arial"/>
          <w:sz w:val="24"/>
          <w:szCs w:val="24"/>
        </w:rPr>
        <w:t xml:space="preserve"> </w:t>
      </w:r>
      <w:r w:rsidR="00F71511">
        <w:rPr>
          <w:rFonts w:ascii="Arial" w:hAnsi="Arial" w:cs="Arial"/>
          <w:sz w:val="24"/>
          <w:szCs w:val="24"/>
        </w:rPr>
        <w:t xml:space="preserve"> </w:t>
      </w:r>
      <w:r w:rsidR="004058A7" w:rsidRPr="00292809">
        <w:rPr>
          <w:rFonts w:ascii="Arial" w:hAnsi="Arial" w:cs="Arial"/>
          <w:sz w:val="24"/>
          <w:szCs w:val="24"/>
        </w:rPr>
        <w:t>Telephone:</w:t>
      </w:r>
      <w:r w:rsidR="00000355" w:rsidRPr="00292809">
        <w:rPr>
          <w:rFonts w:ascii="Arial" w:hAnsi="Arial" w:cs="Arial"/>
          <w:sz w:val="24"/>
          <w:szCs w:val="24"/>
        </w:rPr>
        <w:t xml:space="preserve"> </w:t>
      </w:r>
      <w:r w:rsidR="002C4F53" w:rsidRPr="00292809">
        <w:rPr>
          <w:rFonts w:ascii="Arial" w:hAnsi="Arial" w:cs="Arial"/>
          <w:sz w:val="24"/>
          <w:szCs w:val="24"/>
        </w:rPr>
        <w:t>+44 (0)7594</w:t>
      </w:r>
      <w:r w:rsidR="004058A7" w:rsidRPr="00292809">
        <w:rPr>
          <w:rFonts w:ascii="Arial" w:hAnsi="Arial" w:cs="Arial"/>
          <w:sz w:val="24"/>
          <w:szCs w:val="24"/>
        </w:rPr>
        <w:t xml:space="preserve"> </w:t>
      </w:r>
      <w:r w:rsidR="002C4F53" w:rsidRPr="00292809">
        <w:rPr>
          <w:rFonts w:ascii="Arial" w:hAnsi="Arial" w:cs="Arial"/>
          <w:sz w:val="24"/>
          <w:szCs w:val="24"/>
        </w:rPr>
        <w:t>1</w:t>
      </w:r>
      <w:r w:rsidR="007C3FA6" w:rsidRPr="00292809">
        <w:rPr>
          <w:rFonts w:ascii="Arial" w:hAnsi="Arial" w:cs="Arial"/>
          <w:sz w:val="24"/>
          <w:szCs w:val="24"/>
        </w:rPr>
        <w:t>8</w:t>
      </w:r>
      <w:r w:rsidR="002C4F53" w:rsidRPr="00292809">
        <w:rPr>
          <w:rFonts w:ascii="Arial" w:hAnsi="Arial" w:cs="Arial"/>
          <w:sz w:val="24"/>
          <w:szCs w:val="24"/>
        </w:rPr>
        <w:t>4939</w:t>
      </w:r>
    </w:p>
    <w:p w14:paraId="5AC2B842" w14:textId="0C35A0E3" w:rsidR="002C4F53" w:rsidRDefault="002C4F53" w:rsidP="00660D3C">
      <w:pPr>
        <w:jc w:val="center"/>
        <w:rPr>
          <w:rStyle w:val="Hyperlink"/>
          <w:rFonts w:ascii="Arial" w:hAnsi="Arial" w:cs="Arial"/>
          <w:sz w:val="24"/>
          <w:szCs w:val="24"/>
        </w:rPr>
      </w:pPr>
      <w:r w:rsidRPr="00292809">
        <w:rPr>
          <w:rFonts w:ascii="Arial" w:hAnsi="Arial" w:cs="Arial"/>
          <w:sz w:val="24"/>
          <w:szCs w:val="24"/>
        </w:rPr>
        <w:t xml:space="preserve"> </w:t>
      </w:r>
      <w:r w:rsidR="004058A7" w:rsidRPr="00292809">
        <w:rPr>
          <w:rFonts w:ascii="Arial" w:hAnsi="Arial" w:cs="Arial"/>
          <w:sz w:val="24"/>
          <w:szCs w:val="24"/>
        </w:rPr>
        <w:t xml:space="preserve">     </w:t>
      </w:r>
      <w:r w:rsidR="00B37882" w:rsidRPr="00292809">
        <w:rPr>
          <w:rFonts w:ascii="Arial" w:hAnsi="Arial" w:cs="Arial"/>
          <w:sz w:val="24"/>
          <w:szCs w:val="24"/>
        </w:rPr>
        <w:t xml:space="preserve"> </w:t>
      </w:r>
      <w:r w:rsidR="001F4017" w:rsidRPr="00292809">
        <w:rPr>
          <w:rFonts w:ascii="Arial" w:hAnsi="Arial" w:cs="Arial"/>
          <w:sz w:val="24"/>
          <w:szCs w:val="24"/>
        </w:rPr>
        <w:t xml:space="preserve">  </w:t>
      </w:r>
      <w:r w:rsidR="00E71E00">
        <w:rPr>
          <w:rFonts w:ascii="Arial" w:hAnsi="Arial" w:cs="Arial"/>
          <w:sz w:val="24"/>
          <w:szCs w:val="24"/>
        </w:rPr>
        <w:t xml:space="preserve"> </w:t>
      </w:r>
      <w:r w:rsidR="001F4017" w:rsidRPr="00292809">
        <w:rPr>
          <w:rFonts w:ascii="Arial" w:hAnsi="Arial" w:cs="Arial"/>
          <w:sz w:val="24"/>
          <w:szCs w:val="24"/>
        </w:rPr>
        <w:t>E</w:t>
      </w:r>
      <w:r w:rsidR="0090287C" w:rsidRPr="00292809">
        <w:rPr>
          <w:rFonts w:ascii="Arial" w:hAnsi="Arial" w:cs="Arial"/>
          <w:sz w:val="24"/>
          <w:szCs w:val="24"/>
        </w:rPr>
        <w:t>m</w:t>
      </w:r>
      <w:r w:rsidR="004058A7" w:rsidRPr="00292809">
        <w:rPr>
          <w:rFonts w:ascii="Arial" w:hAnsi="Arial" w:cs="Arial"/>
          <w:sz w:val="24"/>
          <w:szCs w:val="24"/>
        </w:rPr>
        <w:t>ail:</w:t>
      </w:r>
      <w:r w:rsidR="00000355" w:rsidRPr="00292809">
        <w:rPr>
          <w:rFonts w:ascii="Arial" w:hAnsi="Arial" w:cs="Arial"/>
          <w:sz w:val="24"/>
          <w:szCs w:val="24"/>
        </w:rPr>
        <w:t xml:space="preserve"> </w:t>
      </w:r>
      <w:hyperlink r:id="rId7" w:history="1">
        <w:r w:rsidR="00130701" w:rsidRPr="006420A9">
          <w:rPr>
            <w:rStyle w:val="Hyperlink"/>
            <w:rFonts w:ascii="Arial" w:hAnsi="Arial" w:cs="Arial"/>
            <w:sz w:val="24"/>
            <w:szCs w:val="24"/>
          </w:rPr>
          <w:t>ayushpradhan@hotmail.co.uk</w:t>
        </w:r>
      </w:hyperlink>
    </w:p>
    <w:p w14:paraId="7A611142" w14:textId="5164E8B2" w:rsidR="00F71511" w:rsidRDefault="00F71511" w:rsidP="00F71511">
      <w:pPr>
        <w:tabs>
          <w:tab w:val="right" w:pos="9360"/>
        </w:tabs>
        <w:rPr>
          <w:rFonts w:ascii="Arial" w:hAnsi="Arial" w:cs="Arial"/>
          <w:sz w:val="24"/>
          <w:szCs w:val="24"/>
        </w:rPr>
      </w:pPr>
      <w:r>
        <w:rPr>
          <w:rFonts w:ascii="Arial" w:hAnsi="Arial" w:cs="Arial"/>
          <w:sz w:val="24"/>
          <w:szCs w:val="24"/>
        </w:rPr>
        <w:t xml:space="preserve">                    </w:t>
      </w:r>
      <w:hyperlink r:id="rId8" w:history="1">
        <w:r w:rsidRPr="00F71511">
          <w:rPr>
            <w:rStyle w:val="Hyperlink"/>
            <w:rFonts w:ascii="Arial" w:hAnsi="Arial" w:cs="Arial"/>
            <w:sz w:val="24"/>
            <w:szCs w:val="24"/>
          </w:rPr>
          <w:t>github.com/</w:t>
        </w:r>
        <w:proofErr w:type="spellStart"/>
        <w:r w:rsidRPr="00F71511">
          <w:rPr>
            <w:rStyle w:val="Hyperlink"/>
            <w:rFonts w:ascii="Arial" w:hAnsi="Arial" w:cs="Arial"/>
            <w:sz w:val="24"/>
            <w:szCs w:val="24"/>
          </w:rPr>
          <w:t>ayushpradhan</w:t>
        </w:r>
        <w:proofErr w:type="spellEnd"/>
        <w:r w:rsidRPr="00F71511">
          <w:rPr>
            <w:rStyle w:val="Hyperlink"/>
            <w:rFonts w:ascii="Arial" w:hAnsi="Arial" w:cs="Arial"/>
            <w:sz w:val="24"/>
            <w:szCs w:val="24"/>
          </w:rPr>
          <w:t>-dev/Data-Science-and-Analysis-Projects</w:t>
        </w:r>
      </w:hyperlink>
      <w:r w:rsidRPr="00F71511">
        <w:rPr>
          <w:rFonts w:ascii="Arial" w:hAnsi="Arial" w:cs="Arial"/>
          <w:sz w:val="24"/>
          <w:szCs w:val="24"/>
        </w:rPr>
        <w:t xml:space="preserve"> </w:t>
      </w:r>
    </w:p>
    <w:p w14:paraId="1D4657C4" w14:textId="77777777" w:rsidR="00F71511" w:rsidRPr="00292809" w:rsidRDefault="00F71511" w:rsidP="008A621B">
      <w:pPr>
        <w:rPr>
          <w:rFonts w:ascii="Arial" w:hAnsi="Arial" w:cs="Arial"/>
          <w:sz w:val="24"/>
          <w:szCs w:val="24"/>
        </w:rPr>
      </w:pPr>
    </w:p>
    <w:p w14:paraId="2DAB8C72" w14:textId="77777777" w:rsidR="003457DC" w:rsidRDefault="00C32997" w:rsidP="003457DC">
      <w:pPr>
        <w:shd w:val="clear" w:color="auto" w:fill="D0CECE" w:themeFill="background2" w:themeFillShade="E6"/>
        <w:tabs>
          <w:tab w:val="right" w:pos="9360"/>
        </w:tabs>
        <w:rPr>
          <w:rFonts w:ascii="Arial" w:hAnsi="Arial" w:cs="Arial"/>
          <w:sz w:val="24"/>
          <w:szCs w:val="24"/>
          <w:u w:val="single"/>
        </w:rPr>
      </w:pPr>
      <w:r w:rsidRPr="00292809">
        <w:rPr>
          <w:rFonts w:ascii="Arial" w:hAnsi="Arial" w:cs="Arial"/>
          <w:b/>
          <w:bCs/>
          <w:sz w:val="24"/>
          <w:szCs w:val="24"/>
          <w:u w:val="single"/>
        </w:rPr>
        <w:t>Personal Profile</w:t>
      </w:r>
      <w:r w:rsidR="002C4F53" w:rsidRPr="00292809">
        <w:rPr>
          <w:rFonts w:ascii="Arial" w:hAnsi="Arial" w:cs="Arial"/>
          <w:sz w:val="24"/>
          <w:szCs w:val="24"/>
          <w:u w:val="single"/>
        </w:rPr>
        <w:tab/>
      </w:r>
    </w:p>
    <w:p w14:paraId="515E3B0F" w14:textId="40B5ABE7" w:rsidR="008A621B" w:rsidRPr="0025404A" w:rsidRDefault="0025404A" w:rsidP="003457DC">
      <w:pPr>
        <w:tabs>
          <w:tab w:val="right" w:pos="9360"/>
        </w:tabs>
        <w:rPr>
          <w:rFonts w:ascii="Arial" w:hAnsi="Arial" w:cs="Arial"/>
          <w:sz w:val="24"/>
          <w:szCs w:val="24"/>
        </w:rPr>
      </w:pPr>
      <w:r w:rsidRPr="0025404A">
        <w:rPr>
          <w:rFonts w:ascii="Arial" w:hAnsi="Arial" w:cs="Arial"/>
          <w:sz w:val="24"/>
          <w:szCs w:val="24"/>
        </w:rPr>
        <w:t>A highly motivated professional with a strong background in financial analysis, investment operations, and data-driven decision-making. Skilled in handling large financial datasets, improving process efficiency, and supporting asset management and operational teams. Experience in applying quantitative analysis, financial modeling, and risk assessment to optimize business outcomes. Looking to contribute analytical and problem-solving skills in a dynamic investment environment.</w:t>
      </w:r>
    </w:p>
    <w:p w14:paraId="5C2FB1C7" w14:textId="77777777" w:rsidR="003457DC" w:rsidRPr="003457DC" w:rsidRDefault="003457DC" w:rsidP="003457DC">
      <w:pPr>
        <w:tabs>
          <w:tab w:val="right" w:pos="9360"/>
        </w:tabs>
        <w:rPr>
          <w:rFonts w:ascii="Arial" w:hAnsi="Arial" w:cs="Arial"/>
          <w:b/>
          <w:bCs/>
          <w:sz w:val="24"/>
          <w:szCs w:val="24"/>
          <w:u w:val="single"/>
        </w:rPr>
      </w:pPr>
    </w:p>
    <w:p w14:paraId="2145AB07" w14:textId="6DA2B784" w:rsidR="0071089C" w:rsidRPr="0071089C" w:rsidRDefault="00C32997" w:rsidP="0071089C">
      <w:pPr>
        <w:shd w:val="clear" w:color="auto" w:fill="D0CECE" w:themeFill="background2" w:themeFillShade="E6"/>
        <w:tabs>
          <w:tab w:val="right" w:pos="9360"/>
        </w:tabs>
        <w:rPr>
          <w:rFonts w:ascii="Arial" w:hAnsi="Arial" w:cs="Arial"/>
          <w:b/>
          <w:bCs/>
          <w:sz w:val="24"/>
          <w:szCs w:val="24"/>
          <w:u w:val="single"/>
        </w:rPr>
      </w:pPr>
      <w:r w:rsidRPr="00292809">
        <w:rPr>
          <w:rFonts w:ascii="Arial" w:hAnsi="Arial" w:cs="Arial"/>
          <w:b/>
          <w:bCs/>
          <w:sz w:val="24"/>
          <w:szCs w:val="24"/>
          <w:u w:val="single"/>
        </w:rPr>
        <w:t>Education</w:t>
      </w:r>
      <w:r w:rsidR="002C4F53" w:rsidRPr="00292809">
        <w:rPr>
          <w:rFonts w:ascii="Arial" w:hAnsi="Arial" w:cs="Arial"/>
          <w:sz w:val="24"/>
          <w:szCs w:val="24"/>
          <w:u w:val="single"/>
        </w:rPr>
        <w:tab/>
      </w:r>
    </w:p>
    <w:p w14:paraId="47862C07" w14:textId="41EFA2CF" w:rsidR="003A7043" w:rsidRPr="00B00AE8" w:rsidRDefault="003A7043" w:rsidP="00660D3C">
      <w:pPr>
        <w:tabs>
          <w:tab w:val="right" w:pos="9026"/>
        </w:tabs>
        <w:rPr>
          <w:rFonts w:ascii="Arial" w:hAnsi="Arial" w:cs="Arial"/>
          <w:b/>
          <w:sz w:val="24"/>
          <w:szCs w:val="24"/>
        </w:rPr>
      </w:pPr>
      <w:r w:rsidRPr="00B00AE8">
        <w:rPr>
          <w:rFonts w:ascii="Arial" w:hAnsi="Arial" w:cs="Arial"/>
          <w:b/>
          <w:sz w:val="24"/>
          <w:szCs w:val="24"/>
        </w:rPr>
        <w:t>King’s College London</w:t>
      </w:r>
    </w:p>
    <w:p w14:paraId="138D70A1" w14:textId="47E278C6" w:rsidR="003A7043" w:rsidRDefault="003A7043" w:rsidP="003A7043">
      <w:pPr>
        <w:tabs>
          <w:tab w:val="right" w:pos="9026"/>
        </w:tabs>
        <w:rPr>
          <w:rFonts w:ascii="Arial" w:hAnsi="Arial" w:cs="Arial"/>
          <w:sz w:val="24"/>
          <w:szCs w:val="24"/>
        </w:rPr>
      </w:pPr>
      <w:r w:rsidRPr="00201C43">
        <w:rPr>
          <w:rFonts w:ascii="Arial" w:hAnsi="Arial" w:cs="Arial"/>
          <w:bCs/>
          <w:color w:val="808080" w:themeColor="background1" w:themeShade="80"/>
        </w:rPr>
        <w:t>September 2</w:t>
      </w:r>
      <w:r>
        <w:rPr>
          <w:rFonts w:ascii="Arial" w:hAnsi="Arial" w:cs="Arial"/>
          <w:bCs/>
          <w:color w:val="808080" w:themeColor="background1" w:themeShade="80"/>
        </w:rPr>
        <w:t>024</w:t>
      </w:r>
      <w:r w:rsidRPr="00201C43">
        <w:rPr>
          <w:rFonts w:ascii="Arial" w:hAnsi="Arial" w:cs="Arial"/>
          <w:bCs/>
          <w:color w:val="808080" w:themeColor="background1" w:themeShade="80"/>
        </w:rPr>
        <w:t xml:space="preserve"> – </w:t>
      </w:r>
      <w:r>
        <w:rPr>
          <w:rFonts w:ascii="Arial" w:hAnsi="Arial" w:cs="Arial"/>
          <w:bCs/>
          <w:color w:val="808080" w:themeColor="background1" w:themeShade="80"/>
        </w:rPr>
        <w:t>Present</w:t>
      </w:r>
      <w:r w:rsidR="00393144">
        <w:rPr>
          <w:rFonts w:ascii="Arial" w:hAnsi="Arial" w:cs="Arial"/>
          <w:bCs/>
          <w:color w:val="808080" w:themeColor="background1" w:themeShade="80"/>
        </w:rPr>
        <w:t xml:space="preserve"> </w:t>
      </w:r>
      <w:r w:rsidR="0041674B">
        <w:rPr>
          <w:rFonts w:ascii="Arial" w:hAnsi="Arial" w:cs="Arial"/>
          <w:bCs/>
          <w:color w:val="808080" w:themeColor="background1" w:themeShade="80"/>
        </w:rPr>
        <w:t>(Expected 2025)</w:t>
      </w:r>
    </w:p>
    <w:p w14:paraId="7F0A334C" w14:textId="44A948E4" w:rsidR="003A7043" w:rsidRDefault="003A7043" w:rsidP="003A7043">
      <w:pPr>
        <w:pStyle w:val="ListParagraph"/>
        <w:numPr>
          <w:ilvl w:val="0"/>
          <w:numId w:val="9"/>
        </w:numPr>
        <w:tabs>
          <w:tab w:val="right" w:pos="9026"/>
        </w:tabs>
        <w:rPr>
          <w:rFonts w:ascii="Arial" w:hAnsi="Arial" w:cs="Arial"/>
          <w:sz w:val="24"/>
          <w:szCs w:val="24"/>
        </w:rPr>
      </w:pPr>
      <w:r>
        <w:rPr>
          <w:rFonts w:ascii="Arial" w:hAnsi="Arial" w:cs="Arial"/>
          <w:sz w:val="24"/>
          <w:szCs w:val="24"/>
        </w:rPr>
        <w:t>Degree: MSc Data Science</w:t>
      </w:r>
    </w:p>
    <w:p w14:paraId="3AE8B1A4" w14:textId="6C943EA8" w:rsidR="00A16FAE" w:rsidRPr="00A16FAE" w:rsidRDefault="00A16FAE" w:rsidP="00A16FAE">
      <w:pPr>
        <w:pStyle w:val="ListParagraph"/>
        <w:numPr>
          <w:ilvl w:val="0"/>
          <w:numId w:val="9"/>
        </w:numPr>
        <w:tabs>
          <w:tab w:val="right" w:pos="9026"/>
        </w:tabs>
        <w:rPr>
          <w:rFonts w:ascii="Arial" w:hAnsi="Arial" w:cs="Arial"/>
          <w:sz w:val="24"/>
          <w:szCs w:val="24"/>
        </w:rPr>
      </w:pPr>
      <w:r>
        <w:rPr>
          <w:rFonts w:ascii="Arial" w:hAnsi="Arial" w:cs="Arial"/>
          <w:sz w:val="24"/>
          <w:szCs w:val="24"/>
        </w:rPr>
        <w:t>Modules: Statistics for Data Analysis</w:t>
      </w:r>
      <w:r w:rsidR="000E5D30">
        <w:rPr>
          <w:rFonts w:ascii="Arial" w:hAnsi="Arial" w:cs="Arial"/>
          <w:sz w:val="24"/>
          <w:szCs w:val="24"/>
        </w:rPr>
        <w:t xml:space="preserve"> |</w:t>
      </w:r>
      <w:r>
        <w:rPr>
          <w:rFonts w:ascii="Arial" w:hAnsi="Arial" w:cs="Arial"/>
          <w:sz w:val="24"/>
          <w:szCs w:val="24"/>
        </w:rPr>
        <w:t xml:space="preserve"> Computer Programming for Data Scientists</w:t>
      </w:r>
      <w:r w:rsidR="000E5D30">
        <w:rPr>
          <w:rFonts w:ascii="Arial" w:hAnsi="Arial" w:cs="Arial"/>
          <w:sz w:val="24"/>
          <w:szCs w:val="24"/>
        </w:rPr>
        <w:t xml:space="preserve"> | </w:t>
      </w:r>
      <w:r w:rsidR="003927AF">
        <w:rPr>
          <w:rFonts w:ascii="Arial" w:hAnsi="Arial" w:cs="Arial"/>
          <w:sz w:val="24"/>
          <w:szCs w:val="24"/>
        </w:rPr>
        <w:t>Machine Learning</w:t>
      </w:r>
      <w:r w:rsidR="000E5D30">
        <w:rPr>
          <w:rFonts w:ascii="Arial" w:hAnsi="Arial" w:cs="Arial"/>
          <w:sz w:val="24"/>
          <w:szCs w:val="24"/>
        </w:rPr>
        <w:t xml:space="preserve"> |</w:t>
      </w:r>
      <w:r w:rsidR="003927AF">
        <w:rPr>
          <w:rFonts w:ascii="Arial" w:hAnsi="Arial" w:cs="Arial"/>
          <w:sz w:val="24"/>
          <w:szCs w:val="24"/>
        </w:rPr>
        <w:t xml:space="preserve"> Pattern Reco</w:t>
      </w:r>
      <w:r w:rsidR="000E5D30">
        <w:rPr>
          <w:rFonts w:ascii="Arial" w:hAnsi="Arial" w:cs="Arial"/>
          <w:sz w:val="24"/>
          <w:szCs w:val="24"/>
        </w:rPr>
        <w:t xml:space="preserve">gnition, Neural Networks and Deep Learning | </w:t>
      </w:r>
      <w:r w:rsidR="008A621B">
        <w:rPr>
          <w:rFonts w:ascii="Arial" w:hAnsi="Arial" w:cs="Arial"/>
          <w:sz w:val="24"/>
          <w:szCs w:val="24"/>
        </w:rPr>
        <w:t xml:space="preserve">Databases, data warehousing and information retrieval |    </w:t>
      </w:r>
      <w:r w:rsidR="000E5D30">
        <w:rPr>
          <w:rFonts w:ascii="Arial" w:hAnsi="Arial" w:cs="Arial"/>
          <w:sz w:val="24"/>
          <w:szCs w:val="24"/>
        </w:rPr>
        <w:t xml:space="preserve">Big Data Technologies | </w:t>
      </w:r>
      <w:r w:rsidR="00050DD3">
        <w:rPr>
          <w:rFonts w:ascii="Arial" w:hAnsi="Arial" w:cs="Arial"/>
          <w:sz w:val="24"/>
          <w:szCs w:val="24"/>
        </w:rPr>
        <w:t>Data Visualization</w:t>
      </w:r>
    </w:p>
    <w:p w14:paraId="2D40C143" w14:textId="77777777" w:rsidR="003A7043" w:rsidRPr="003A7043" w:rsidRDefault="003A7043" w:rsidP="003A7043">
      <w:pPr>
        <w:tabs>
          <w:tab w:val="right" w:pos="9026"/>
        </w:tabs>
        <w:rPr>
          <w:rFonts w:ascii="Arial" w:hAnsi="Arial" w:cs="Arial"/>
          <w:sz w:val="24"/>
          <w:szCs w:val="24"/>
        </w:rPr>
      </w:pPr>
    </w:p>
    <w:p w14:paraId="1D0DDAAD" w14:textId="03008F4D" w:rsidR="007C5A1E" w:rsidRPr="00B00AE8" w:rsidRDefault="002C4F53" w:rsidP="00660D3C">
      <w:pPr>
        <w:tabs>
          <w:tab w:val="right" w:pos="9026"/>
        </w:tabs>
        <w:rPr>
          <w:rFonts w:ascii="Arial" w:hAnsi="Arial" w:cs="Arial"/>
          <w:b/>
          <w:color w:val="808080" w:themeColor="background1" w:themeShade="80"/>
        </w:rPr>
      </w:pPr>
      <w:r w:rsidRPr="00B00AE8">
        <w:rPr>
          <w:rFonts w:ascii="Arial" w:hAnsi="Arial" w:cs="Arial"/>
          <w:b/>
          <w:sz w:val="24"/>
          <w:szCs w:val="24"/>
        </w:rPr>
        <w:t>Royal Holloway</w:t>
      </w:r>
      <w:r w:rsidR="001B4E23" w:rsidRPr="00B00AE8">
        <w:rPr>
          <w:rFonts w:ascii="Arial" w:hAnsi="Arial" w:cs="Arial"/>
          <w:b/>
          <w:sz w:val="24"/>
          <w:szCs w:val="24"/>
        </w:rPr>
        <w:t>,</w:t>
      </w:r>
      <w:r w:rsidRPr="00B00AE8">
        <w:rPr>
          <w:rFonts w:ascii="Arial" w:hAnsi="Arial" w:cs="Arial"/>
          <w:b/>
          <w:sz w:val="24"/>
          <w:szCs w:val="24"/>
        </w:rPr>
        <w:t xml:space="preserve"> University of London</w:t>
      </w:r>
      <w:r w:rsidR="00903355" w:rsidRPr="00B00AE8">
        <w:rPr>
          <w:rFonts w:ascii="Arial" w:hAnsi="Arial" w:cs="Arial"/>
          <w:b/>
          <w:sz w:val="24"/>
          <w:szCs w:val="24"/>
        </w:rPr>
        <w:t xml:space="preserve"> </w:t>
      </w:r>
      <w:r w:rsidR="00834548" w:rsidRPr="00B00AE8">
        <w:rPr>
          <w:rFonts w:ascii="Arial" w:hAnsi="Arial" w:cs="Arial"/>
          <w:b/>
          <w:sz w:val="24"/>
          <w:szCs w:val="24"/>
        </w:rPr>
        <w:t xml:space="preserve"> </w:t>
      </w:r>
      <w:r w:rsidR="00FA5095" w:rsidRPr="00B00AE8">
        <w:rPr>
          <w:rFonts w:ascii="Arial" w:hAnsi="Arial" w:cs="Arial"/>
          <w:b/>
          <w:sz w:val="24"/>
          <w:szCs w:val="24"/>
        </w:rPr>
        <w:t xml:space="preserve">             </w:t>
      </w:r>
    </w:p>
    <w:p w14:paraId="691C997E" w14:textId="3CEC080B" w:rsidR="00397812" w:rsidRPr="00201C43" w:rsidRDefault="00AD5D46" w:rsidP="00660D3C">
      <w:pPr>
        <w:tabs>
          <w:tab w:val="right" w:pos="9026"/>
        </w:tabs>
        <w:rPr>
          <w:rFonts w:ascii="Arial" w:hAnsi="Arial" w:cs="Arial"/>
          <w:bCs/>
          <w:color w:val="808080" w:themeColor="background1" w:themeShade="80"/>
        </w:rPr>
      </w:pPr>
      <w:r w:rsidRPr="00201C43">
        <w:rPr>
          <w:rFonts w:ascii="Arial" w:hAnsi="Arial" w:cs="Arial"/>
          <w:bCs/>
          <w:color w:val="808080" w:themeColor="background1" w:themeShade="80"/>
        </w:rPr>
        <w:t>Sept</w:t>
      </w:r>
      <w:r w:rsidR="007C5A1E" w:rsidRPr="00201C43">
        <w:rPr>
          <w:rFonts w:ascii="Arial" w:hAnsi="Arial" w:cs="Arial"/>
          <w:bCs/>
          <w:color w:val="808080" w:themeColor="background1" w:themeShade="80"/>
        </w:rPr>
        <w:t>ember</w:t>
      </w:r>
      <w:r w:rsidR="00AD05DD" w:rsidRPr="00201C43">
        <w:rPr>
          <w:rFonts w:ascii="Arial" w:hAnsi="Arial" w:cs="Arial"/>
          <w:bCs/>
          <w:color w:val="808080" w:themeColor="background1" w:themeShade="80"/>
        </w:rPr>
        <w:t xml:space="preserve"> </w:t>
      </w:r>
      <w:r w:rsidR="00726F5B" w:rsidRPr="00201C43">
        <w:rPr>
          <w:rFonts w:ascii="Arial" w:hAnsi="Arial" w:cs="Arial"/>
          <w:bCs/>
          <w:color w:val="808080" w:themeColor="background1" w:themeShade="80"/>
        </w:rPr>
        <w:t>2019</w:t>
      </w:r>
      <w:r w:rsidR="00605514" w:rsidRPr="00201C43">
        <w:rPr>
          <w:rFonts w:ascii="Arial" w:hAnsi="Arial" w:cs="Arial"/>
          <w:bCs/>
          <w:color w:val="808080" w:themeColor="background1" w:themeShade="80"/>
        </w:rPr>
        <w:t xml:space="preserve"> </w:t>
      </w:r>
      <w:r w:rsidR="002E34D4" w:rsidRPr="00201C43">
        <w:rPr>
          <w:rFonts w:ascii="Arial" w:hAnsi="Arial" w:cs="Arial"/>
          <w:bCs/>
          <w:color w:val="808080" w:themeColor="background1" w:themeShade="80"/>
        </w:rPr>
        <w:t>– July 2022</w:t>
      </w:r>
    </w:p>
    <w:p w14:paraId="44B04C31" w14:textId="68717D2E" w:rsidR="00397812" w:rsidRPr="00292809" w:rsidRDefault="00397812" w:rsidP="00660D3C">
      <w:pPr>
        <w:pStyle w:val="ListParagraph"/>
        <w:numPr>
          <w:ilvl w:val="0"/>
          <w:numId w:val="3"/>
        </w:numPr>
        <w:tabs>
          <w:tab w:val="right" w:pos="9360"/>
        </w:tabs>
        <w:rPr>
          <w:rFonts w:ascii="Arial" w:hAnsi="Arial" w:cs="Arial"/>
          <w:bCs/>
          <w:sz w:val="24"/>
          <w:szCs w:val="24"/>
        </w:rPr>
      </w:pPr>
      <w:r w:rsidRPr="00292809">
        <w:rPr>
          <w:rFonts w:ascii="Arial" w:hAnsi="Arial" w:cs="Arial"/>
          <w:bCs/>
          <w:sz w:val="24"/>
          <w:szCs w:val="24"/>
        </w:rPr>
        <w:t xml:space="preserve">Degree: BSc Financial and Business </w:t>
      </w:r>
      <w:r w:rsidR="005F76CA" w:rsidRPr="00292809">
        <w:rPr>
          <w:rFonts w:ascii="Arial" w:hAnsi="Arial" w:cs="Arial"/>
          <w:bCs/>
          <w:sz w:val="24"/>
          <w:szCs w:val="24"/>
        </w:rPr>
        <w:t>E</w:t>
      </w:r>
      <w:r w:rsidRPr="00292809">
        <w:rPr>
          <w:rFonts w:ascii="Arial" w:hAnsi="Arial" w:cs="Arial"/>
          <w:bCs/>
          <w:sz w:val="24"/>
          <w:szCs w:val="24"/>
        </w:rPr>
        <w:t>conomics</w:t>
      </w:r>
    </w:p>
    <w:p w14:paraId="205A18D9" w14:textId="5193023B" w:rsidR="00397812" w:rsidRPr="00605514" w:rsidRDefault="00397812" w:rsidP="00605514">
      <w:pPr>
        <w:pStyle w:val="ListParagraph"/>
        <w:tabs>
          <w:tab w:val="right" w:pos="9360"/>
        </w:tabs>
        <w:rPr>
          <w:rFonts w:ascii="Arial" w:hAnsi="Arial" w:cs="Arial"/>
          <w:bCs/>
          <w:sz w:val="24"/>
          <w:szCs w:val="24"/>
        </w:rPr>
      </w:pPr>
      <w:r w:rsidRPr="00292809">
        <w:rPr>
          <w:rFonts w:ascii="Arial" w:hAnsi="Arial" w:cs="Arial"/>
          <w:bCs/>
          <w:sz w:val="24"/>
          <w:szCs w:val="24"/>
        </w:rPr>
        <w:t xml:space="preserve">Grade: First Class </w:t>
      </w:r>
      <w:proofErr w:type="spellStart"/>
      <w:r w:rsidRPr="00292809">
        <w:rPr>
          <w:rFonts w:ascii="Arial" w:hAnsi="Arial" w:cs="Arial"/>
          <w:bCs/>
          <w:sz w:val="24"/>
          <w:szCs w:val="24"/>
        </w:rPr>
        <w:t>Hon</w:t>
      </w:r>
      <w:r w:rsidR="00D55EA6">
        <w:rPr>
          <w:rFonts w:ascii="Arial" w:hAnsi="Arial" w:cs="Arial"/>
          <w:bCs/>
          <w:sz w:val="24"/>
          <w:szCs w:val="24"/>
        </w:rPr>
        <w:t>ours</w:t>
      </w:r>
      <w:proofErr w:type="spellEnd"/>
    </w:p>
    <w:p w14:paraId="3441BB2C" w14:textId="6334BC7C" w:rsidR="003951F2" w:rsidRPr="00292809" w:rsidRDefault="0035033F" w:rsidP="00660D3C">
      <w:pPr>
        <w:pStyle w:val="ListParagraph"/>
        <w:numPr>
          <w:ilvl w:val="0"/>
          <w:numId w:val="3"/>
        </w:numPr>
        <w:tabs>
          <w:tab w:val="right" w:pos="9360"/>
        </w:tabs>
        <w:rPr>
          <w:rFonts w:ascii="Arial" w:hAnsi="Arial" w:cs="Arial"/>
          <w:bCs/>
          <w:sz w:val="24"/>
          <w:szCs w:val="24"/>
        </w:rPr>
      </w:pPr>
      <w:r>
        <w:rPr>
          <w:rFonts w:ascii="Arial" w:hAnsi="Arial" w:cs="Arial"/>
          <w:bCs/>
          <w:sz w:val="24"/>
          <w:szCs w:val="24"/>
        </w:rPr>
        <w:t>Key</w:t>
      </w:r>
      <w:r w:rsidR="00397812" w:rsidRPr="00292809">
        <w:rPr>
          <w:rFonts w:ascii="Arial" w:hAnsi="Arial" w:cs="Arial"/>
          <w:bCs/>
          <w:sz w:val="24"/>
          <w:szCs w:val="24"/>
        </w:rPr>
        <w:t xml:space="preserve"> Modules:</w:t>
      </w:r>
      <w:r w:rsidR="008A6B1B" w:rsidRPr="00292809">
        <w:rPr>
          <w:rFonts w:ascii="Arial" w:hAnsi="Arial" w:cs="Arial"/>
          <w:bCs/>
          <w:sz w:val="24"/>
          <w:szCs w:val="24"/>
        </w:rPr>
        <w:t xml:space="preserve"> </w:t>
      </w:r>
    </w:p>
    <w:p w14:paraId="4A7F3C42" w14:textId="15783A57" w:rsidR="00605514" w:rsidRDefault="00726F5B" w:rsidP="0068302C">
      <w:pPr>
        <w:pStyle w:val="ListParagraph"/>
        <w:tabs>
          <w:tab w:val="right" w:pos="9360"/>
        </w:tabs>
        <w:rPr>
          <w:rFonts w:ascii="Arial" w:hAnsi="Arial" w:cs="Arial"/>
          <w:bCs/>
          <w:sz w:val="24"/>
          <w:szCs w:val="24"/>
        </w:rPr>
      </w:pPr>
      <w:r w:rsidRPr="007D0222">
        <w:rPr>
          <w:rFonts w:ascii="Arial" w:hAnsi="Arial" w:cs="Arial"/>
          <w:bCs/>
          <w:sz w:val="24"/>
          <w:szCs w:val="24"/>
        </w:rPr>
        <w:t>Quantitative Methods</w:t>
      </w:r>
      <w:r w:rsidR="003814F2">
        <w:rPr>
          <w:rFonts w:ascii="Arial" w:hAnsi="Arial" w:cs="Arial"/>
          <w:bCs/>
          <w:sz w:val="24"/>
          <w:szCs w:val="24"/>
        </w:rPr>
        <w:t xml:space="preserve"> </w:t>
      </w:r>
      <w:r w:rsidR="003927AF">
        <w:rPr>
          <w:rFonts w:ascii="Arial" w:hAnsi="Arial" w:cs="Arial"/>
          <w:bCs/>
          <w:sz w:val="24"/>
          <w:szCs w:val="24"/>
        </w:rPr>
        <w:t>|</w:t>
      </w:r>
      <w:r w:rsidR="00D55EA6">
        <w:rPr>
          <w:rFonts w:ascii="Arial" w:hAnsi="Arial" w:cs="Arial"/>
          <w:bCs/>
          <w:sz w:val="24"/>
          <w:szCs w:val="24"/>
        </w:rPr>
        <w:t xml:space="preserve"> </w:t>
      </w:r>
      <w:r w:rsidRPr="007D0222">
        <w:rPr>
          <w:rFonts w:ascii="Arial" w:hAnsi="Arial" w:cs="Arial"/>
          <w:bCs/>
          <w:sz w:val="24"/>
          <w:szCs w:val="24"/>
        </w:rPr>
        <w:t>Microeconomics</w:t>
      </w:r>
      <w:r w:rsidR="000E5D30">
        <w:rPr>
          <w:rFonts w:ascii="Arial" w:hAnsi="Arial" w:cs="Arial"/>
          <w:bCs/>
          <w:sz w:val="24"/>
          <w:szCs w:val="24"/>
        </w:rPr>
        <w:t xml:space="preserve"> | </w:t>
      </w:r>
      <w:r w:rsidRPr="007D0222">
        <w:rPr>
          <w:rFonts w:ascii="Arial" w:hAnsi="Arial" w:cs="Arial"/>
          <w:bCs/>
          <w:sz w:val="24"/>
          <w:szCs w:val="24"/>
        </w:rPr>
        <w:t>Macroeconomics</w:t>
      </w:r>
      <w:r w:rsidR="003927AF">
        <w:rPr>
          <w:rFonts w:ascii="Arial" w:hAnsi="Arial" w:cs="Arial"/>
          <w:bCs/>
          <w:sz w:val="24"/>
          <w:szCs w:val="24"/>
        </w:rPr>
        <w:t xml:space="preserve"> | </w:t>
      </w:r>
      <w:r w:rsidR="00307E6C" w:rsidRPr="007D0222">
        <w:rPr>
          <w:rFonts w:ascii="Arial" w:hAnsi="Arial" w:cs="Arial"/>
          <w:bCs/>
          <w:sz w:val="24"/>
          <w:szCs w:val="24"/>
        </w:rPr>
        <w:t>Corporate Finance</w:t>
      </w:r>
      <w:r w:rsidR="000E5D30">
        <w:rPr>
          <w:rFonts w:ascii="Arial" w:hAnsi="Arial" w:cs="Arial"/>
          <w:bCs/>
          <w:sz w:val="24"/>
          <w:szCs w:val="24"/>
        </w:rPr>
        <w:t xml:space="preserve"> </w:t>
      </w:r>
      <w:r w:rsidR="003927AF">
        <w:rPr>
          <w:rFonts w:ascii="Arial" w:hAnsi="Arial" w:cs="Arial"/>
          <w:bCs/>
          <w:sz w:val="24"/>
          <w:szCs w:val="24"/>
        </w:rPr>
        <w:t>|</w:t>
      </w:r>
      <w:r w:rsidR="00307E6C">
        <w:rPr>
          <w:rFonts w:ascii="Arial" w:hAnsi="Arial" w:cs="Arial"/>
          <w:bCs/>
          <w:sz w:val="24"/>
          <w:szCs w:val="24"/>
        </w:rPr>
        <w:t xml:space="preserve"> </w:t>
      </w:r>
      <w:r w:rsidR="00400EEB" w:rsidRPr="007D0222">
        <w:rPr>
          <w:rFonts w:ascii="Arial" w:hAnsi="Arial" w:cs="Arial"/>
          <w:bCs/>
          <w:sz w:val="24"/>
          <w:szCs w:val="24"/>
        </w:rPr>
        <w:t>Financial Markets and Institutions</w:t>
      </w:r>
      <w:r w:rsidR="000E5D30">
        <w:rPr>
          <w:rFonts w:ascii="Arial" w:hAnsi="Arial" w:cs="Arial"/>
          <w:bCs/>
          <w:sz w:val="24"/>
          <w:szCs w:val="24"/>
        </w:rPr>
        <w:t xml:space="preserve"> |</w:t>
      </w:r>
      <w:r w:rsidR="00925DE7">
        <w:rPr>
          <w:rFonts w:ascii="Arial" w:hAnsi="Arial" w:cs="Arial"/>
          <w:bCs/>
          <w:sz w:val="24"/>
          <w:szCs w:val="24"/>
        </w:rPr>
        <w:t xml:space="preserve"> </w:t>
      </w:r>
      <w:r w:rsidR="003B38F2" w:rsidRPr="007D0222">
        <w:rPr>
          <w:rFonts w:ascii="Arial" w:hAnsi="Arial" w:cs="Arial"/>
          <w:bCs/>
          <w:sz w:val="24"/>
          <w:szCs w:val="24"/>
        </w:rPr>
        <w:t>Financial Economics</w:t>
      </w:r>
      <w:r w:rsidR="003B38F2">
        <w:rPr>
          <w:rFonts w:ascii="Arial" w:hAnsi="Arial" w:cs="Arial"/>
          <w:bCs/>
          <w:sz w:val="24"/>
          <w:szCs w:val="24"/>
        </w:rPr>
        <w:t xml:space="preserve"> </w:t>
      </w:r>
      <w:r w:rsidR="000E5D30">
        <w:rPr>
          <w:rFonts w:ascii="Arial" w:hAnsi="Arial" w:cs="Arial"/>
          <w:bCs/>
          <w:sz w:val="24"/>
          <w:szCs w:val="24"/>
        </w:rPr>
        <w:t xml:space="preserve">| </w:t>
      </w:r>
      <w:r w:rsidR="003B38F2">
        <w:rPr>
          <w:rFonts w:ascii="Arial" w:hAnsi="Arial" w:cs="Arial"/>
          <w:bCs/>
          <w:sz w:val="24"/>
          <w:szCs w:val="24"/>
        </w:rPr>
        <w:t xml:space="preserve">Industrial </w:t>
      </w:r>
      <w:r w:rsidR="00B670B6" w:rsidRPr="007D0222">
        <w:rPr>
          <w:rFonts w:ascii="Arial" w:hAnsi="Arial" w:cs="Arial"/>
          <w:bCs/>
          <w:sz w:val="24"/>
          <w:szCs w:val="24"/>
        </w:rPr>
        <w:t>Economics</w:t>
      </w:r>
      <w:r w:rsidR="000E5D30">
        <w:rPr>
          <w:rFonts w:ascii="Arial" w:hAnsi="Arial" w:cs="Arial"/>
          <w:bCs/>
          <w:sz w:val="24"/>
          <w:szCs w:val="24"/>
        </w:rPr>
        <w:t xml:space="preserve"> |</w:t>
      </w:r>
      <w:r w:rsidR="003C5434" w:rsidRPr="003C5434">
        <w:rPr>
          <w:rFonts w:ascii="Arial" w:hAnsi="Arial" w:cs="Arial"/>
          <w:bCs/>
          <w:sz w:val="24"/>
          <w:szCs w:val="24"/>
        </w:rPr>
        <w:t xml:space="preserve"> </w:t>
      </w:r>
      <w:r w:rsidR="003C5434" w:rsidRPr="007D0222">
        <w:rPr>
          <w:rFonts w:ascii="Arial" w:hAnsi="Arial" w:cs="Arial"/>
          <w:bCs/>
          <w:sz w:val="24"/>
          <w:szCs w:val="24"/>
        </w:rPr>
        <w:t>Industrial Growth and Competition</w:t>
      </w:r>
    </w:p>
    <w:p w14:paraId="3F445B1B" w14:textId="77777777" w:rsidR="002A1FED" w:rsidRDefault="002A1FED" w:rsidP="0068302C">
      <w:pPr>
        <w:pStyle w:val="ListParagraph"/>
        <w:tabs>
          <w:tab w:val="right" w:pos="9360"/>
        </w:tabs>
        <w:rPr>
          <w:rFonts w:ascii="Arial" w:hAnsi="Arial" w:cs="Arial"/>
          <w:bCs/>
          <w:sz w:val="24"/>
          <w:szCs w:val="24"/>
        </w:rPr>
      </w:pPr>
    </w:p>
    <w:p w14:paraId="40240C10" w14:textId="4169BCC3" w:rsidR="0071089C" w:rsidRPr="0071089C" w:rsidRDefault="00213AEE" w:rsidP="0071089C">
      <w:pPr>
        <w:shd w:val="clear" w:color="auto" w:fill="D0CECE" w:themeFill="background2" w:themeFillShade="E6"/>
        <w:tabs>
          <w:tab w:val="right" w:pos="9360"/>
        </w:tabs>
        <w:spacing w:line="220" w:lineRule="exact"/>
        <w:rPr>
          <w:rFonts w:ascii="Arial" w:hAnsi="Arial" w:cs="Arial"/>
          <w:sz w:val="24"/>
          <w:szCs w:val="24"/>
          <w:u w:val="single"/>
        </w:rPr>
      </w:pPr>
      <w:r w:rsidRPr="00292809">
        <w:rPr>
          <w:rFonts w:ascii="Arial" w:hAnsi="Arial" w:cs="Arial"/>
          <w:b/>
          <w:bCs/>
          <w:sz w:val="24"/>
          <w:szCs w:val="24"/>
          <w:u w:val="single"/>
        </w:rPr>
        <w:t>Skills</w:t>
      </w:r>
      <w:r w:rsidRPr="00292809">
        <w:rPr>
          <w:rFonts w:ascii="Arial" w:hAnsi="Arial" w:cs="Arial"/>
          <w:sz w:val="24"/>
          <w:szCs w:val="24"/>
          <w:u w:val="single"/>
        </w:rPr>
        <w:tab/>
      </w:r>
    </w:p>
    <w:p w14:paraId="67A71DF7" w14:textId="77777777" w:rsidR="0025404A" w:rsidRDefault="0025404A" w:rsidP="0025404A">
      <w:pPr>
        <w:pStyle w:val="ListParagraph"/>
        <w:numPr>
          <w:ilvl w:val="0"/>
          <w:numId w:val="12"/>
        </w:numPr>
        <w:tabs>
          <w:tab w:val="right" w:pos="9360"/>
        </w:tabs>
        <w:rPr>
          <w:rFonts w:ascii="Arial" w:hAnsi="Arial" w:cs="Arial"/>
          <w:sz w:val="24"/>
          <w:szCs w:val="24"/>
        </w:rPr>
      </w:pPr>
      <w:r>
        <w:rPr>
          <w:rFonts w:ascii="Arial" w:hAnsi="Arial" w:cs="Arial"/>
          <w:b/>
          <w:bCs/>
          <w:sz w:val="24"/>
          <w:szCs w:val="24"/>
        </w:rPr>
        <w:t>Financial</w:t>
      </w:r>
      <w:r w:rsidRPr="00DC672F">
        <w:rPr>
          <w:rFonts w:ascii="Arial" w:hAnsi="Arial" w:cs="Arial"/>
          <w:b/>
          <w:bCs/>
          <w:sz w:val="24"/>
          <w:szCs w:val="24"/>
        </w:rPr>
        <w:t xml:space="preserve"> &amp; </w:t>
      </w:r>
      <w:r>
        <w:rPr>
          <w:rFonts w:ascii="Arial" w:hAnsi="Arial" w:cs="Arial"/>
          <w:b/>
          <w:bCs/>
          <w:sz w:val="24"/>
          <w:szCs w:val="24"/>
        </w:rPr>
        <w:t>Economic Modeling</w:t>
      </w:r>
      <w:r w:rsidRPr="00DC672F">
        <w:rPr>
          <w:rFonts w:ascii="Arial" w:hAnsi="Arial" w:cs="Arial"/>
          <w:b/>
          <w:bCs/>
          <w:sz w:val="24"/>
          <w:szCs w:val="24"/>
        </w:rPr>
        <w:t>:</w:t>
      </w:r>
      <w:r>
        <w:rPr>
          <w:rFonts w:ascii="Arial" w:hAnsi="Arial" w:cs="Arial"/>
          <w:sz w:val="24"/>
          <w:szCs w:val="24"/>
        </w:rPr>
        <w:t xml:space="preserve"> Market Trend Analysis</w:t>
      </w:r>
      <w:r w:rsidRPr="00DC672F">
        <w:rPr>
          <w:rFonts w:ascii="Arial" w:hAnsi="Arial" w:cs="Arial"/>
          <w:sz w:val="24"/>
          <w:szCs w:val="24"/>
        </w:rPr>
        <w:t xml:space="preserve">, </w:t>
      </w:r>
      <w:r>
        <w:rPr>
          <w:rFonts w:ascii="Arial" w:hAnsi="Arial" w:cs="Arial"/>
          <w:sz w:val="24"/>
          <w:szCs w:val="24"/>
        </w:rPr>
        <w:t>F</w:t>
      </w:r>
      <w:r w:rsidRPr="00DC672F">
        <w:rPr>
          <w:rFonts w:ascii="Arial" w:hAnsi="Arial" w:cs="Arial"/>
          <w:sz w:val="24"/>
          <w:szCs w:val="24"/>
        </w:rPr>
        <w:t xml:space="preserve">inancial </w:t>
      </w:r>
      <w:r>
        <w:rPr>
          <w:rFonts w:ascii="Arial" w:hAnsi="Arial" w:cs="Arial"/>
          <w:sz w:val="24"/>
          <w:szCs w:val="24"/>
        </w:rPr>
        <w:t>D</w:t>
      </w:r>
      <w:r w:rsidRPr="00DC672F">
        <w:rPr>
          <w:rFonts w:ascii="Arial" w:hAnsi="Arial" w:cs="Arial"/>
          <w:sz w:val="24"/>
          <w:szCs w:val="24"/>
        </w:rPr>
        <w:t xml:space="preserve">ata </w:t>
      </w:r>
      <w:r>
        <w:rPr>
          <w:rFonts w:ascii="Arial" w:hAnsi="Arial" w:cs="Arial"/>
          <w:sz w:val="24"/>
          <w:szCs w:val="24"/>
        </w:rPr>
        <w:t>Interpretation</w:t>
      </w:r>
      <w:r w:rsidRPr="00DC672F">
        <w:rPr>
          <w:rFonts w:ascii="Arial" w:hAnsi="Arial" w:cs="Arial"/>
          <w:sz w:val="24"/>
          <w:szCs w:val="24"/>
        </w:rPr>
        <w:t xml:space="preserve">, </w:t>
      </w:r>
      <w:r w:rsidRPr="00CC3AEF">
        <w:rPr>
          <w:rFonts w:ascii="Arial" w:hAnsi="Arial" w:cs="Arial"/>
          <w:sz w:val="24"/>
          <w:szCs w:val="24"/>
        </w:rPr>
        <w:t>Time-Series Forecasting</w:t>
      </w:r>
      <w:r>
        <w:rPr>
          <w:rFonts w:ascii="Arial" w:hAnsi="Arial" w:cs="Arial"/>
          <w:sz w:val="24"/>
          <w:szCs w:val="24"/>
        </w:rPr>
        <w:t>, and KPI Analysis.</w:t>
      </w:r>
    </w:p>
    <w:p w14:paraId="701819EA" w14:textId="66F04ECA" w:rsidR="0025404A" w:rsidRDefault="0025404A" w:rsidP="0025404A">
      <w:pPr>
        <w:pStyle w:val="ListParagraph"/>
        <w:numPr>
          <w:ilvl w:val="0"/>
          <w:numId w:val="12"/>
        </w:numPr>
        <w:tabs>
          <w:tab w:val="right" w:pos="9360"/>
        </w:tabs>
        <w:rPr>
          <w:rFonts w:ascii="Arial" w:hAnsi="Arial" w:cs="Arial"/>
          <w:sz w:val="24"/>
          <w:szCs w:val="24"/>
        </w:rPr>
      </w:pPr>
      <w:r w:rsidRPr="0025404A">
        <w:rPr>
          <w:rFonts w:ascii="Arial" w:hAnsi="Arial" w:cs="Arial"/>
          <w:b/>
          <w:bCs/>
          <w:sz w:val="24"/>
          <w:szCs w:val="24"/>
        </w:rPr>
        <w:t>Investment &amp; Asset Management</w:t>
      </w:r>
      <w:r w:rsidRPr="0025404A">
        <w:rPr>
          <w:rFonts w:ascii="Arial" w:hAnsi="Arial" w:cs="Arial"/>
          <w:sz w:val="24"/>
          <w:szCs w:val="24"/>
        </w:rPr>
        <w:t xml:space="preserve">: Portfolio </w:t>
      </w:r>
      <w:r w:rsidR="001A47DE">
        <w:rPr>
          <w:rFonts w:ascii="Arial" w:hAnsi="Arial" w:cs="Arial"/>
          <w:sz w:val="24"/>
          <w:szCs w:val="24"/>
        </w:rPr>
        <w:t>theory</w:t>
      </w:r>
      <w:r w:rsidRPr="0025404A">
        <w:rPr>
          <w:rFonts w:ascii="Arial" w:hAnsi="Arial" w:cs="Arial"/>
          <w:sz w:val="24"/>
          <w:szCs w:val="24"/>
        </w:rPr>
        <w:t>, Market Risk Modeling, NAV calculations</w:t>
      </w:r>
    </w:p>
    <w:p w14:paraId="217C36F2" w14:textId="3F894C01" w:rsidR="0025404A" w:rsidRDefault="0025404A" w:rsidP="0025404A">
      <w:pPr>
        <w:pStyle w:val="ListParagraph"/>
        <w:numPr>
          <w:ilvl w:val="0"/>
          <w:numId w:val="12"/>
        </w:numPr>
        <w:tabs>
          <w:tab w:val="right" w:pos="9360"/>
        </w:tabs>
        <w:rPr>
          <w:rFonts w:ascii="Arial" w:hAnsi="Arial" w:cs="Arial"/>
          <w:sz w:val="24"/>
          <w:szCs w:val="24"/>
        </w:rPr>
      </w:pPr>
      <w:r w:rsidRPr="0025404A">
        <w:rPr>
          <w:rFonts w:ascii="Arial" w:hAnsi="Arial" w:cs="Arial"/>
          <w:b/>
          <w:bCs/>
          <w:sz w:val="24"/>
          <w:szCs w:val="24"/>
        </w:rPr>
        <w:t>Financial Data Analytics</w:t>
      </w:r>
      <w:r w:rsidRPr="0025404A">
        <w:rPr>
          <w:rFonts w:ascii="Arial" w:hAnsi="Arial" w:cs="Arial"/>
          <w:sz w:val="24"/>
          <w:szCs w:val="24"/>
        </w:rPr>
        <w:t>: Bloomberg Terminal, SQL for financial queries, Performance Attribution</w:t>
      </w:r>
    </w:p>
    <w:p w14:paraId="5D12B6F2" w14:textId="3E5F1EFB" w:rsidR="0025404A" w:rsidRDefault="0025404A" w:rsidP="0025404A">
      <w:pPr>
        <w:pStyle w:val="ListParagraph"/>
        <w:numPr>
          <w:ilvl w:val="0"/>
          <w:numId w:val="12"/>
        </w:numPr>
        <w:tabs>
          <w:tab w:val="right" w:pos="9360"/>
        </w:tabs>
        <w:rPr>
          <w:rFonts w:ascii="Arial" w:hAnsi="Arial" w:cs="Arial"/>
          <w:sz w:val="24"/>
          <w:szCs w:val="24"/>
        </w:rPr>
      </w:pPr>
      <w:r w:rsidRPr="003457DC">
        <w:rPr>
          <w:rFonts w:ascii="Arial" w:hAnsi="Arial" w:cs="Arial"/>
          <w:b/>
          <w:bCs/>
          <w:sz w:val="24"/>
          <w:szCs w:val="24"/>
        </w:rPr>
        <w:t>Business Intelligence</w:t>
      </w:r>
      <w:r>
        <w:rPr>
          <w:rFonts w:ascii="Arial" w:hAnsi="Arial" w:cs="Arial"/>
          <w:b/>
          <w:bCs/>
          <w:sz w:val="24"/>
          <w:szCs w:val="24"/>
        </w:rPr>
        <w:t xml:space="preserve"> &amp; </w:t>
      </w:r>
      <w:r w:rsidRPr="00DC672F">
        <w:rPr>
          <w:rFonts w:ascii="Arial" w:hAnsi="Arial" w:cs="Arial"/>
          <w:b/>
          <w:bCs/>
          <w:sz w:val="24"/>
          <w:szCs w:val="24"/>
        </w:rPr>
        <w:t>Data Visualization:</w:t>
      </w:r>
      <w:r w:rsidRPr="00DC672F">
        <w:rPr>
          <w:rFonts w:ascii="Arial" w:hAnsi="Arial" w:cs="Arial"/>
          <w:sz w:val="24"/>
          <w:szCs w:val="24"/>
        </w:rPr>
        <w:t xml:space="preserve"> Tableau</w:t>
      </w:r>
      <w:r>
        <w:rPr>
          <w:rFonts w:ascii="Arial" w:hAnsi="Arial" w:cs="Arial"/>
          <w:sz w:val="24"/>
          <w:szCs w:val="24"/>
        </w:rPr>
        <w:t>,</w:t>
      </w:r>
      <w:r>
        <w:rPr>
          <w:rFonts w:ascii="Arial" w:hAnsi="Arial" w:cs="Arial"/>
          <w:sz w:val="24"/>
          <w:szCs w:val="24"/>
        </w:rPr>
        <w:t xml:space="preserve"> Power BI</w:t>
      </w:r>
      <w:r w:rsidRPr="00DC672F">
        <w:rPr>
          <w:rFonts w:ascii="Arial" w:hAnsi="Arial" w:cs="Arial"/>
          <w:sz w:val="24"/>
          <w:szCs w:val="24"/>
        </w:rPr>
        <w:t xml:space="preserve">, </w:t>
      </w:r>
      <w:proofErr w:type="spellStart"/>
      <w:r>
        <w:rPr>
          <w:rFonts w:ascii="Arial" w:hAnsi="Arial" w:cs="Arial"/>
          <w:sz w:val="24"/>
          <w:szCs w:val="24"/>
        </w:rPr>
        <w:t>Plotly</w:t>
      </w:r>
      <w:proofErr w:type="spellEnd"/>
      <w:r>
        <w:rPr>
          <w:rFonts w:ascii="Arial" w:hAnsi="Arial" w:cs="Arial"/>
          <w:sz w:val="24"/>
          <w:szCs w:val="24"/>
        </w:rPr>
        <w:t>,</w:t>
      </w:r>
      <w:r w:rsidRPr="00DC672F">
        <w:rPr>
          <w:rFonts w:ascii="Arial" w:hAnsi="Arial" w:cs="Arial"/>
          <w:sz w:val="24"/>
          <w:szCs w:val="24"/>
        </w:rPr>
        <w:t xml:space="preserve"> and dashboard development for data storytelling</w:t>
      </w:r>
      <w:r>
        <w:rPr>
          <w:rFonts w:ascii="Arial" w:hAnsi="Arial" w:cs="Arial"/>
          <w:sz w:val="24"/>
          <w:szCs w:val="24"/>
        </w:rPr>
        <w:t>.</w:t>
      </w:r>
    </w:p>
    <w:p w14:paraId="17280402" w14:textId="7D1C8A06" w:rsidR="0025404A" w:rsidRPr="0025404A" w:rsidRDefault="0025404A" w:rsidP="0025404A">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Statistical Analysis:</w:t>
      </w:r>
      <w:r w:rsidRPr="00DC672F">
        <w:rPr>
          <w:rFonts w:ascii="Arial" w:hAnsi="Arial" w:cs="Arial"/>
          <w:sz w:val="24"/>
          <w:szCs w:val="24"/>
        </w:rPr>
        <w:t xml:space="preserve"> </w:t>
      </w:r>
      <w:r w:rsidRPr="00CC3AEF">
        <w:rPr>
          <w:rFonts w:ascii="Arial" w:hAnsi="Arial" w:cs="Arial"/>
          <w:sz w:val="24"/>
          <w:szCs w:val="24"/>
        </w:rPr>
        <w:t>EDA, A/B Testing, Regression Models</w:t>
      </w:r>
      <w:r>
        <w:rPr>
          <w:rFonts w:ascii="Arial" w:hAnsi="Arial" w:cs="Arial"/>
          <w:sz w:val="24"/>
          <w:szCs w:val="24"/>
        </w:rPr>
        <w:t xml:space="preserve"> (Piecewise</w:t>
      </w:r>
      <w:r w:rsidRPr="00CC3AEF">
        <w:rPr>
          <w:rFonts w:ascii="Arial" w:hAnsi="Arial" w:cs="Arial"/>
          <w:sz w:val="24"/>
          <w:szCs w:val="24"/>
        </w:rPr>
        <w:t>,</w:t>
      </w:r>
      <w:r>
        <w:rPr>
          <w:rFonts w:ascii="Arial" w:hAnsi="Arial" w:cs="Arial"/>
          <w:sz w:val="24"/>
          <w:szCs w:val="24"/>
        </w:rPr>
        <w:t xml:space="preserve"> Locally Weighted, Logistic),</w:t>
      </w:r>
      <w:r w:rsidRPr="00CC3AEF">
        <w:rPr>
          <w:rFonts w:ascii="Arial" w:hAnsi="Arial" w:cs="Arial"/>
          <w:sz w:val="24"/>
          <w:szCs w:val="24"/>
        </w:rPr>
        <w:t xml:space="preserve"> Hypothesis Testing, Bayesian Statistics.</w:t>
      </w:r>
    </w:p>
    <w:p w14:paraId="2C662ADF" w14:textId="42098FC3" w:rsidR="00CC3AEF" w:rsidRDefault="00CC3AEF" w:rsidP="00213AEE">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Programming &amp; Data Analysis:</w:t>
      </w:r>
      <w:r w:rsidRPr="00DC672F">
        <w:rPr>
          <w:rFonts w:ascii="Arial" w:hAnsi="Arial" w:cs="Arial"/>
          <w:sz w:val="24"/>
          <w:szCs w:val="24"/>
        </w:rPr>
        <w:t xml:space="preserve"> </w:t>
      </w:r>
      <w:r w:rsidRPr="00CC3AEF">
        <w:rPr>
          <w:rFonts w:ascii="Arial" w:hAnsi="Arial" w:cs="Arial"/>
          <w:sz w:val="24"/>
          <w:szCs w:val="24"/>
        </w:rPr>
        <w:t>Python (Pandas, NumPy, matplotlib,</w:t>
      </w:r>
      <w:r w:rsidRPr="00CC3AEF">
        <w:rPr>
          <w:rFonts w:ascii="Arial" w:hAnsi="Arial" w:cs="Arial"/>
          <w:b/>
          <w:bCs/>
          <w:sz w:val="24"/>
          <w:szCs w:val="24"/>
        </w:rPr>
        <w:t xml:space="preserve"> </w:t>
      </w:r>
      <w:r w:rsidRPr="00CC3AEF">
        <w:rPr>
          <w:rFonts w:ascii="Arial" w:hAnsi="Arial" w:cs="Arial"/>
          <w:sz w:val="24"/>
          <w:szCs w:val="24"/>
        </w:rPr>
        <w:t>scikit-learn, TensorFlow), R (</w:t>
      </w:r>
      <w:proofErr w:type="spellStart"/>
      <w:r w:rsidR="00237F74">
        <w:rPr>
          <w:rFonts w:ascii="Arial" w:hAnsi="Arial" w:cs="Arial"/>
          <w:sz w:val="24"/>
          <w:szCs w:val="24"/>
        </w:rPr>
        <w:t>Ti</w:t>
      </w:r>
      <w:r w:rsidRPr="00CC3AEF">
        <w:rPr>
          <w:rFonts w:ascii="Arial" w:hAnsi="Arial" w:cs="Arial"/>
          <w:sz w:val="24"/>
          <w:szCs w:val="24"/>
        </w:rPr>
        <w:t>dyverse</w:t>
      </w:r>
      <w:proofErr w:type="spellEnd"/>
      <w:r w:rsidRPr="00CC3AEF">
        <w:rPr>
          <w:rFonts w:ascii="Arial" w:hAnsi="Arial" w:cs="Arial"/>
          <w:sz w:val="24"/>
          <w:szCs w:val="24"/>
        </w:rPr>
        <w:t>, ggplot2), SQL (advanced queries, CTEs &amp; Window Functions), Git</w:t>
      </w:r>
      <w:r w:rsidR="00972C98">
        <w:rPr>
          <w:rFonts w:ascii="Arial" w:hAnsi="Arial" w:cs="Arial"/>
          <w:sz w:val="24"/>
          <w:szCs w:val="24"/>
        </w:rPr>
        <w:t xml:space="preserve"> version control</w:t>
      </w:r>
      <w:r w:rsidRPr="00CC3AEF">
        <w:rPr>
          <w:rFonts w:ascii="Arial" w:hAnsi="Arial" w:cs="Arial"/>
          <w:sz w:val="24"/>
          <w:szCs w:val="24"/>
        </w:rPr>
        <w:t>.</w:t>
      </w:r>
    </w:p>
    <w:p w14:paraId="5C0D8B1C" w14:textId="728DD916" w:rsidR="00CC3AEF" w:rsidRPr="00DC672F" w:rsidRDefault="00CC3AEF" w:rsidP="00213AEE">
      <w:pPr>
        <w:pStyle w:val="ListParagraph"/>
        <w:numPr>
          <w:ilvl w:val="0"/>
          <w:numId w:val="12"/>
        </w:numPr>
        <w:tabs>
          <w:tab w:val="right" w:pos="9360"/>
        </w:tabs>
        <w:rPr>
          <w:rFonts w:ascii="Arial" w:hAnsi="Arial" w:cs="Arial"/>
          <w:sz w:val="24"/>
          <w:szCs w:val="24"/>
        </w:rPr>
      </w:pPr>
      <w:r w:rsidRPr="00CC3AEF">
        <w:rPr>
          <w:rFonts w:ascii="Arial" w:hAnsi="Arial" w:cs="Arial"/>
          <w:b/>
          <w:bCs/>
          <w:sz w:val="24"/>
          <w:szCs w:val="24"/>
        </w:rPr>
        <w:t>Machine Learning &amp; AI:</w:t>
      </w:r>
      <w:r w:rsidRPr="00CC3AEF">
        <w:rPr>
          <w:rFonts w:ascii="Arial" w:hAnsi="Arial" w:cs="Arial"/>
          <w:sz w:val="24"/>
          <w:szCs w:val="24"/>
        </w:rPr>
        <w:t xml:space="preserve"> Supervised and Unsupervised Learning</w:t>
      </w:r>
      <w:r w:rsidR="003457DC">
        <w:rPr>
          <w:rFonts w:ascii="Arial" w:hAnsi="Arial" w:cs="Arial"/>
          <w:sz w:val="24"/>
          <w:szCs w:val="24"/>
        </w:rPr>
        <w:t xml:space="preserve"> (SVM, K-means, </w:t>
      </w:r>
      <w:proofErr w:type="spellStart"/>
      <w:r w:rsidR="003457DC">
        <w:rPr>
          <w:rFonts w:ascii="Arial" w:hAnsi="Arial" w:cs="Arial"/>
          <w:sz w:val="24"/>
          <w:szCs w:val="24"/>
        </w:rPr>
        <w:t>kNN</w:t>
      </w:r>
      <w:proofErr w:type="spellEnd"/>
      <w:r w:rsidR="00656D15">
        <w:rPr>
          <w:rFonts w:ascii="Arial" w:hAnsi="Arial" w:cs="Arial"/>
          <w:sz w:val="24"/>
          <w:szCs w:val="24"/>
        </w:rPr>
        <w:t>, Tree-Based-Methods</w:t>
      </w:r>
      <w:r w:rsidR="003457DC">
        <w:rPr>
          <w:rFonts w:ascii="Arial" w:hAnsi="Arial" w:cs="Arial"/>
          <w:sz w:val="24"/>
          <w:szCs w:val="24"/>
        </w:rPr>
        <w:t>),</w:t>
      </w:r>
      <w:r w:rsidRPr="00CC3AEF">
        <w:rPr>
          <w:rFonts w:ascii="Arial" w:hAnsi="Arial" w:cs="Arial"/>
          <w:sz w:val="24"/>
          <w:szCs w:val="24"/>
        </w:rPr>
        <w:t xml:space="preserve"> Neural Networks (</w:t>
      </w:r>
      <w:r w:rsidR="006F1603">
        <w:rPr>
          <w:rFonts w:ascii="Arial" w:hAnsi="Arial" w:cs="Arial"/>
          <w:sz w:val="24"/>
          <w:szCs w:val="24"/>
        </w:rPr>
        <w:t>MLP, CNN, RNN</w:t>
      </w:r>
      <w:r w:rsidRPr="00CC3AEF">
        <w:rPr>
          <w:rFonts w:ascii="Arial" w:hAnsi="Arial" w:cs="Arial"/>
          <w:sz w:val="24"/>
          <w:szCs w:val="24"/>
        </w:rPr>
        <w:t>)</w:t>
      </w:r>
      <w:r w:rsidR="006F1603">
        <w:rPr>
          <w:rFonts w:ascii="Arial" w:hAnsi="Arial" w:cs="Arial"/>
          <w:sz w:val="24"/>
          <w:szCs w:val="24"/>
        </w:rPr>
        <w:t>.</w:t>
      </w:r>
    </w:p>
    <w:p w14:paraId="13B7DEE6" w14:textId="2F2812CE" w:rsidR="008066F2" w:rsidRPr="00433EC2" w:rsidRDefault="00213AEE" w:rsidP="00433EC2">
      <w:pPr>
        <w:pStyle w:val="ListParagraph"/>
        <w:numPr>
          <w:ilvl w:val="0"/>
          <w:numId w:val="12"/>
        </w:numPr>
        <w:tabs>
          <w:tab w:val="right" w:pos="9360"/>
        </w:tabs>
        <w:rPr>
          <w:rFonts w:ascii="Arial" w:hAnsi="Arial" w:cs="Arial"/>
          <w:sz w:val="24"/>
          <w:szCs w:val="24"/>
        </w:rPr>
      </w:pPr>
      <w:r w:rsidRPr="00DC672F">
        <w:rPr>
          <w:rFonts w:ascii="Arial" w:hAnsi="Arial" w:cs="Arial"/>
          <w:b/>
          <w:bCs/>
          <w:sz w:val="24"/>
          <w:szCs w:val="24"/>
        </w:rPr>
        <w:t xml:space="preserve">Data </w:t>
      </w:r>
      <w:r w:rsidR="00CC3AEF" w:rsidRPr="00CC3AEF">
        <w:rPr>
          <w:rFonts w:ascii="Arial" w:hAnsi="Arial" w:cs="Arial"/>
          <w:b/>
          <w:bCs/>
          <w:sz w:val="24"/>
          <w:szCs w:val="24"/>
        </w:rPr>
        <w:t>Engineering</w:t>
      </w:r>
      <w:r w:rsidR="00CC3AEF">
        <w:rPr>
          <w:rFonts w:ascii="Arial" w:hAnsi="Arial" w:cs="Arial"/>
          <w:b/>
          <w:bCs/>
          <w:sz w:val="24"/>
          <w:szCs w:val="24"/>
        </w:rPr>
        <w:t xml:space="preserve"> &amp; </w:t>
      </w:r>
      <w:r w:rsidRPr="00DC672F">
        <w:rPr>
          <w:rFonts w:ascii="Arial" w:hAnsi="Arial" w:cs="Arial"/>
          <w:b/>
          <w:bCs/>
          <w:sz w:val="24"/>
          <w:szCs w:val="24"/>
        </w:rPr>
        <w:t>Management:</w:t>
      </w:r>
      <w:r w:rsidRPr="00DC672F">
        <w:rPr>
          <w:rFonts w:ascii="Arial" w:hAnsi="Arial" w:cs="Arial"/>
          <w:sz w:val="24"/>
          <w:szCs w:val="24"/>
        </w:rPr>
        <w:t xml:space="preserve"> Relational databases (MySQL),</w:t>
      </w:r>
      <w:r w:rsidR="00DC37D8">
        <w:rPr>
          <w:rFonts w:ascii="Arial" w:hAnsi="Arial" w:cs="Arial"/>
          <w:sz w:val="24"/>
          <w:szCs w:val="24"/>
        </w:rPr>
        <w:t xml:space="preserve"> </w:t>
      </w:r>
      <w:r w:rsidR="00DC37D8" w:rsidRPr="00DC672F">
        <w:rPr>
          <w:rFonts w:ascii="Arial" w:hAnsi="Arial" w:cs="Arial"/>
          <w:sz w:val="24"/>
          <w:szCs w:val="24"/>
        </w:rPr>
        <w:t>NoSQL (MongoDB)</w:t>
      </w:r>
      <w:r w:rsidR="00843E30">
        <w:rPr>
          <w:rFonts w:ascii="Arial" w:hAnsi="Arial" w:cs="Arial"/>
          <w:sz w:val="24"/>
          <w:szCs w:val="24"/>
        </w:rPr>
        <w:t xml:space="preserve">, </w:t>
      </w:r>
      <w:r w:rsidR="0025404A">
        <w:rPr>
          <w:rFonts w:ascii="Arial" w:hAnsi="Arial" w:cs="Arial"/>
          <w:sz w:val="24"/>
          <w:szCs w:val="24"/>
        </w:rPr>
        <w:t>Apache Spark</w:t>
      </w:r>
      <w:r w:rsidRPr="00DC672F">
        <w:rPr>
          <w:rFonts w:ascii="Arial" w:hAnsi="Arial" w:cs="Arial"/>
          <w:sz w:val="24"/>
          <w:szCs w:val="24"/>
        </w:rPr>
        <w:t>,</w:t>
      </w:r>
      <w:r w:rsidR="0058561D">
        <w:rPr>
          <w:rFonts w:ascii="Arial" w:hAnsi="Arial" w:cs="Arial"/>
          <w:sz w:val="24"/>
          <w:szCs w:val="24"/>
        </w:rPr>
        <w:t xml:space="preserve"> Cloud Computing (AWS)</w:t>
      </w:r>
      <w:r w:rsidR="004550DF">
        <w:rPr>
          <w:rFonts w:ascii="Arial" w:hAnsi="Arial" w:cs="Arial"/>
          <w:sz w:val="24"/>
          <w:szCs w:val="24"/>
        </w:rPr>
        <w:t xml:space="preserve">, </w:t>
      </w:r>
      <w:r w:rsidR="003457DC" w:rsidRPr="003457DC">
        <w:rPr>
          <w:rFonts w:ascii="Arial" w:hAnsi="Arial" w:cs="Arial"/>
          <w:sz w:val="24"/>
          <w:szCs w:val="24"/>
        </w:rPr>
        <w:t>ETL Pipelines</w:t>
      </w:r>
      <w:r w:rsidR="0058561D">
        <w:rPr>
          <w:rFonts w:ascii="Arial" w:hAnsi="Arial" w:cs="Arial"/>
          <w:sz w:val="24"/>
          <w:szCs w:val="24"/>
        </w:rPr>
        <w:t>.</w:t>
      </w:r>
    </w:p>
    <w:p w14:paraId="2D03A3A0" w14:textId="716E3868" w:rsidR="00213AEE" w:rsidRPr="0039588A" w:rsidRDefault="00213AEE" w:rsidP="0039588A">
      <w:pPr>
        <w:shd w:val="clear" w:color="auto" w:fill="C9C9C9" w:themeFill="accent3" w:themeFillTint="99"/>
        <w:tabs>
          <w:tab w:val="right" w:pos="9360"/>
        </w:tabs>
        <w:rPr>
          <w:rFonts w:ascii="Arial" w:hAnsi="Arial" w:cs="Arial"/>
          <w:sz w:val="24"/>
          <w:szCs w:val="24"/>
        </w:rPr>
      </w:pPr>
      <w:r w:rsidRPr="00DF2E43">
        <w:rPr>
          <w:rFonts w:ascii="Arial" w:hAnsi="Arial" w:cs="Arial"/>
          <w:b/>
          <w:bCs/>
          <w:sz w:val="24"/>
          <w:szCs w:val="24"/>
          <w:u w:val="single"/>
        </w:rPr>
        <w:lastRenderedPageBreak/>
        <w:t>Projects</w:t>
      </w:r>
      <w:r>
        <w:rPr>
          <w:rFonts w:ascii="Arial" w:hAnsi="Arial" w:cs="Arial"/>
          <w:b/>
          <w:bCs/>
          <w:sz w:val="24"/>
          <w:szCs w:val="24"/>
          <w:u w:val="single"/>
        </w:rPr>
        <w:t xml:space="preserve"> </w:t>
      </w:r>
      <w:r w:rsidRPr="00DF2E43">
        <w:rPr>
          <w:rFonts w:ascii="Arial" w:hAnsi="Arial" w:cs="Arial"/>
          <w:b/>
          <w:bCs/>
          <w:sz w:val="24"/>
          <w:szCs w:val="24"/>
          <w:u w:val="single"/>
        </w:rPr>
        <w:t>/</w:t>
      </w:r>
      <w:r>
        <w:rPr>
          <w:rFonts w:ascii="Arial" w:hAnsi="Arial" w:cs="Arial"/>
          <w:b/>
          <w:bCs/>
          <w:sz w:val="24"/>
          <w:szCs w:val="24"/>
          <w:u w:val="single"/>
        </w:rPr>
        <w:t xml:space="preserve"> </w:t>
      </w:r>
      <w:r w:rsidRPr="00DF2E43">
        <w:rPr>
          <w:rFonts w:ascii="Arial" w:hAnsi="Arial" w:cs="Arial"/>
          <w:b/>
          <w:bCs/>
          <w:sz w:val="24"/>
          <w:szCs w:val="24"/>
          <w:u w:val="single"/>
        </w:rPr>
        <w:t>Applied Coursework</w:t>
      </w:r>
      <w:r w:rsidRPr="00DF2E43">
        <w:rPr>
          <w:rFonts w:ascii="Arial" w:hAnsi="Arial" w:cs="Arial"/>
          <w:sz w:val="24"/>
          <w:szCs w:val="24"/>
          <w:u w:val="single"/>
        </w:rPr>
        <w:tab/>
      </w:r>
    </w:p>
    <w:p w14:paraId="184F628E" w14:textId="7D1864DD" w:rsidR="00B82DB8" w:rsidRDefault="00D92788" w:rsidP="00D92788">
      <w:pPr>
        <w:tabs>
          <w:tab w:val="right" w:pos="9360"/>
        </w:tabs>
        <w:rPr>
          <w:rFonts w:ascii="Arial" w:hAnsi="Arial" w:cs="Arial"/>
          <w:b/>
          <w:bCs/>
          <w:sz w:val="24"/>
          <w:szCs w:val="24"/>
        </w:rPr>
      </w:pPr>
      <w:r w:rsidRPr="00D92788">
        <w:rPr>
          <w:rFonts w:ascii="Arial" w:hAnsi="Arial" w:cs="Arial"/>
          <w:b/>
          <w:bCs/>
          <w:sz w:val="24"/>
          <w:szCs w:val="24"/>
        </w:rPr>
        <w:t>Retail Sales Analysis &amp;</w:t>
      </w:r>
      <w:r w:rsidR="00C80C2D">
        <w:rPr>
          <w:rFonts w:ascii="Arial" w:hAnsi="Arial" w:cs="Arial"/>
          <w:b/>
          <w:bCs/>
          <w:sz w:val="24"/>
          <w:szCs w:val="24"/>
        </w:rPr>
        <w:t xml:space="preserve"> Report</w:t>
      </w:r>
      <w:r w:rsidRPr="00D92788">
        <w:rPr>
          <w:rFonts w:ascii="Arial" w:hAnsi="Arial" w:cs="Arial"/>
          <w:b/>
          <w:bCs/>
          <w:sz w:val="24"/>
          <w:szCs w:val="24"/>
        </w:rPr>
        <w:t xml:space="preserve">: </w:t>
      </w:r>
    </w:p>
    <w:p w14:paraId="0456134E" w14:textId="6029A6B0" w:rsidR="006F4791" w:rsidRPr="006F4791" w:rsidRDefault="006F4791" w:rsidP="006F4791">
      <w:pPr>
        <w:numPr>
          <w:ilvl w:val="0"/>
          <w:numId w:val="20"/>
        </w:numPr>
        <w:tabs>
          <w:tab w:val="right" w:pos="9360"/>
        </w:tabs>
        <w:rPr>
          <w:rFonts w:ascii="Arial" w:hAnsi="Arial" w:cs="Arial"/>
          <w:sz w:val="24"/>
          <w:szCs w:val="24"/>
          <w:lang w:val="en-GB"/>
        </w:rPr>
      </w:pPr>
      <w:r w:rsidRPr="006F4791">
        <w:rPr>
          <w:rFonts w:ascii="Arial" w:hAnsi="Arial" w:cs="Arial"/>
          <w:sz w:val="24"/>
          <w:szCs w:val="24"/>
          <w:lang w:val="en-GB"/>
        </w:rPr>
        <w:t>Assessed the impact of a new store layout on sales to provide data-driven recommendations.</w:t>
      </w:r>
    </w:p>
    <w:p w14:paraId="752F567F" w14:textId="38ECA141" w:rsidR="006F4791" w:rsidRPr="006F4791" w:rsidRDefault="006F4791" w:rsidP="006F4791">
      <w:pPr>
        <w:numPr>
          <w:ilvl w:val="0"/>
          <w:numId w:val="20"/>
        </w:numPr>
        <w:tabs>
          <w:tab w:val="right" w:pos="9360"/>
        </w:tabs>
        <w:rPr>
          <w:rFonts w:ascii="Arial" w:hAnsi="Arial" w:cs="Arial"/>
          <w:sz w:val="24"/>
          <w:szCs w:val="24"/>
          <w:lang w:val="en-GB"/>
        </w:rPr>
      </w:pPr>
      <w:r w:rsidRPr="006F4791">
        <w:rPr>
          <w:rFonts w:ascii="Arial" w:hAnsi="Arial" w:cs="Arial"/>
          <w:sz w:val="24"/>
          <w:szCs w:val="24"/>
          <w:lang w:val="en-GB"/>
        </w:rPr>
        <w:t>Conducted Exploratory Data Analysis (EDA) using histograms, scatter plots, and boxplots. Built a multiple linear regression model in R, controlling for store type and staff turnover.</w:t>
      </w:r>
    </w:p>
    <w:p w14:paraId="2F38C3F9" w14:textId="68F302FE" w:rsidR="006F4791" w:rsidRDefault="006F4791" w:rsidP="00D92788">
      <w:pPr>
        <w:numPr>
          <w:ilvl w:val="0"/>
          <w:numId w:val="20"/>
        </w:numPr>
        <w:tabs>
          <w:tab w:val="right" w:pos="9360"/>
        </w:tabs>
        <w:rPr>
          <w:rFonts w:ascii="Arial" w:hAnsi="Arial" w:cs="Arial"/>
          <w:sz w:val="24"/>
          <w:szCs w:val="24"/>
          <w:lang w:val="en-GB"/>
        </w:rPr>
      </w:pPr>
      <w:r w:rsidRPr="006F4791">
        <w:rPr>
          <w:rFonts w:ascii="Arial" w:hAnsi="Arial" w:cs="Arial"/>
          <w:sz w:val="24"/>
          <w:szCs w:val="24"/>
          <w:lang w:val="en-GB"/>
        </w:rPr>
        <w:t>Identified key factors influencing sales trends and provided actionable insights for store optimization.</w:t>
      </w:r>
    </w:p>
    <w:p w14:paraId="4DA37AEF" w14:textId="77777777" w:rsidR="000D2B28" w:rsidRDefault="000D2B28" w:rsidP="000D2B28">
      <w:pPr>
        <w:tabs>
          <w:tab w:val="right" w:pos="9360"/>
        </w:tabs>
        <w:ind w:left="720"/>
        <w:rPr>
          <w:rFonts w:ascii="Arial" w:hAnsi="Arial" w:cs="Arial"/>
          <w:sz w:val="24"/>
          <w:szCs w:val="24"/>
          <w:lang w:val="en-GB"/>
        </w:rPr>
      </w:pPr>
    </w:p>
    <w:p w14:paraId="0E804A64" w14:textId="13AFF3D3" w:rsidR="000D2B28" w:rsidRPr="000D2B28" w:rsidRDefault="000D2B28" w:rsidP="000D2B28">
      <w:pPr>
        <w:tabs>
          <w:tab w:val="right" w:pos="9360"/>
        </w:tabs>
        <w:rPr>
          <w:rFonts w:ascii="Arial" w:hAnsi="Arial" w:cs="Arial"/>
          <w:b/>
          <w:bCs/>
          <w:sz w:val="24"/>
          <w:szCs w:val="24"/>
          <w:lang w:val="en-GB"/>
        </w:rPr>
      </w:pPr>
      <w:proofErr w:type="spellStart"/>
      <w:r w:rsidRPr="000D2B28">
        <w:rPr>
          <w:rFonts w:ascii="Arial" w:hAnsi="Arial" w:cs="Arial"/>
          <w:b/>
          <w:bCs/>
          <w:sz w:val="24"/>
          <w:szCs w:val="24"/>
          <w:lang w:val="en-GB"/>
        </w:rPr>
        <w:t>Greydanus</w:t>
      </w:r>
      <w:proofErr w:type="spellEnd"/>
      <w:r w:rsidRPr="000D2B28">
        <w:rPr>
          <w:rFonts w:ascii="Arial" w:hAnsi="Arial" w:cs="Arial"/>
          <w:b/>
          <w:bCs/>
          <w:sz w:val="24"/>
          <w:szCs w:val="24"/>
          <w:lang w:val="en-GB"/>
        </w:rPr>
        <w:t xml:space="preserve">, </w:t>
      </w:r>
      <w:proofErr w:type="spellStart"/>
      <w:r w:rsidRPr="000D2B28">
        <w:rPr>
          <w:rFonts w:ascii="Arial" w:hAnsi="Arial" w:cs="Arial"/>
          <w:b/>
          <w:bCs/>
          <w:sz w:val="24"/>
          <w:szCs w:val="24"/>
          <w:lang w:val="en-GB"/>
        </w:rPr>
        <w:t>Broekh</w:t>
      </w:r>
      <w:proofErr w:type="spellEnd"/>
      <w:r w:rsidRPr="000D2B28">
        <w:rPr>
          <w:rFonts w:ascii="Arial" w:hAnsi="Arial" w:cs="Arial"/>
          <w:b/>
          <w:bCs/>
          <w:sz w:val="24"/>
          <w:szCs w:val="24"/>
          <w:lang w:val="en-GB"/>
        </w:rPr>
        <w:t xml:space="preserve"> and Associates (GBA) Yield Curve Analysis</w:t>
      </w:r>
      <w:r>
        <w:rPr>
          <w:rFonts w:ascii="Arial" w:hAnsi="Arial" w:cs="Arial"/>
          <w:b/>
          <w:bCs/>
          <w:sz w:val="24"/>
          <w:szCs w:val="24"/>
          <w:lang w:val="en-GB"/>
        </w:rPr>
        <w:t>:</w:t>
      </w:r>
    </w:p>
    <w:p w14:paraId="6AB2940D" w14:textId="77777777" w:rsidR="000D2B28" w:rsidRPr="000D2B28" w:rsidRDefault="000D2B28" w:rsidP="000D2B28">
      <w:pPr>
        <w:numPr>
          <w:ilvl w:val="0"/>
          <w:numId w:val="24"/>
        </w:numPr>
        <w:tabs>
          <w:tab w:val="right" w:pos="9360"/>
        </w:tabs>
        <w:rPr>
          <w:rFonts w:ascii="Arial" w:hAnsi="Arial" w:cs="Arial"/>
          <w:sz w:val="24"/>
          <w:szCs w:val="24"/>
          <w:lang w:val="en-GB"/>
        </w:rPr>
      </w:pPr>
      <w:r w:rsidRPr="000D2B28">
        <w:rPr>
          <w:rFonts w:ascii="Arial" w:hAnsi="Arial" w:cs="Arial"/>
          <w:sz w:val="24"/>
          <w:szCs w:val="24"/>
          <w:lang w:val="en-GB"/>
        </w:rPr>
        <w:t>Conducted a bond portfolio management analysis for an investment firm, assessing yield curves, interest rate outlook, and investment strategy.</w:t>
      </w:r>
    </w:p>
    <w:p w14:paraId="5FE699A0" w14:textId="606B9B49" w:rsidR="000D2B28" w:rsidRPr="000D2B28" w:rsidRDefault="000D2B28" w:rsidP="000D2B28">
      <w:pPr>
        <w:numPr>
          <w:ilvl w:val="0"/>
          <w:numId w:val="24"/>
        </w:numPr>
        <w:tabs>
          <w:tab w:val="right" w:pos="9360"/>
        </w:tabs>
        <w:rPr>
          <w:rFonts w:ascii="Arial" w:hAnsi="Arial" w:cs="Arial"/>
          <w:sz w:val="24"/>
          <w:szCs w:val="24"/>
          <w:lang w:val="en-GB"/>
        </w:rPr>
      </w:pPr>
      <w:r w:rsidRPr="000D2B28">
        <w:rPr>
          <w:rFonts w:ascii="Arial" w:hAnsi="Arial" w:cs="Arial"/>
          <w:sz w:val="24"/>
          <w:szCs w:val="24"/>
          <w:lang w:val="en-GB"/>
        </w:rPr>
        <w:t>Analysed</w:t>
      </w:r>
      <w:r w:rsidRPr="000D2B28">
        <w:rPr>
          <w:rFonts w:ascii="Arial" w:hAnsi="Arial" w:cs="Arial"/>
          <w:sz w:val="24"/>
          <w:szCs w:val="24"/>
          <w:lang w:val="en-GB"/>
        </w:rPr>
        <w:t xml:space="preserve"> the Porsche Bond, calculating duration and convexity, and assessed its suitability for portfolio inclusion.</w:t>
      </w:r>
    </w:p>
    <w:p w14:paraId="2CA08656" w14:textId="77777777" w:rsidR="000D2B28" w:rsidRPr="000D2B28" w:rsidRDefault="000D2B28" w:rsidP="000D2B28">
      <w:pPr>
        <w:numPr>
          <w:ilvl w:val="0"/>
          <w:numId w:val="24"/>
        </w:numPr>
        <w:tabs>
          <w:tab w:val="right" w:pos="9360"/>
        </w:tabs>
        <w:rPr>
          <w:rFonts w:ascii="Arial" w:hAnsi="Arial" w:cs="Arial"/>
          <w:sz w:val="24"/>
          <w:szCs w:val="24"/>
          <w:lang w:val="en-GB"/>
        </w:rPr>
      </w:pPr>
      <w:r w:rsidRPr="000D2B28">
        <w:rPr>
          <w:rFonts w:ascii="Arial" w:hAnsi="Arial" w:cs="Arial"/>
          <w:sz w:val="24"/>
          <w:szCs w:val="24"/>
          <w:lang w:val="en-GB"/>
        </w:rPr>
        <w:t>Evaluated risk-return trade-offs and compared investment performance against benchmarks.</w:t>
      </w:r>
    </w:p>
    <w:p w14:paraId="254E6AB5" w14:textId="057C3B3A" w:rsidR="000D2B28" w:rsidRPr="000D2B28" w:rsidRDefault="000D2B28" w:rsidP="000D2B28">
      <w:pPr>
        <w:numPr>
          <w:ilvl w:val="0"/>
          <w:numId w:val="24"/>
        </w:numPr>
        <w:tabs>
          <w:tab w:val="right" w:pos="9360"/>
        </w:tabs>
        <w:rPr>
          <w:rFonts w:ascii="Arial" w:hAnsi="Arial" w:cs="Arial"/>
          <w:sz w:val="24"/>
          <w:szCs w:val="24"/>
          <w:lang w:val="en-GB"/>
        </w:rPr>
      </w:pPr>
      <w:r w:rsidRPr="000D2B28">
        <w:rPr>
          <w:rFonts w:ascii="Arial" w:hAnsi="Arial" w:cs="Arial"/>
          <w:sz w:val="24"/>
          <w:szCs w:val="24"/>
          <w:lang w:val="en-GB"/>
        </w:rPr>
        <w:t>Received a high distinction</w:t>
      </w:r>
      <w:r w:rsidR="002E4AB8">
        <w:rPr>
          <w:rFonts w:ascii="Arial" w:hAnsi="Arial" w:cs="Arial"/>
          <w:sz w:val="24"/>
          <w:szCs w:val="24"/>
          <w:lang w:val="en-GB"/>
        </w:rPr>
        <w:t xml:space="preserve"> </w:t>
      </w:r>
      <w:r w:rsidRPr="000D2B28">
        <w:rPr>
          <w:rFonts w:ascii="Arial" w:hAnsi="Arial" w:cs="Arial"/>
          <w:sz w:val="24"/>
          <w:szCs w:val="24"/>
          <w:lang w:val="en-GB"/>
        </w:rPr>
        <w:t xml:space="preserve">for analytical depth and financial </w:t>
      </w:r>
      <w:r w:rsidRPr="000D2B28">
        <w:rPr>
          <w:rFonts w:ascii="Arial" w:hAnsi="Arial" w:cs="Arial"/>
          <w:sz w:val="24"/>
          <w:szCs w:val="24"/>
          <w:lang w:val="en-GB"/>
        </w:rPr>
        <w:t>modelling</w:t>
      </w:r>
      <w:r w:rsidRPr="000D2B28">
        <w:rPr>
          <w:rFonts w:ascii="Arial" w:hAnsi="Arial" w:cs="Arial"/>
          <w:sz w:val="24"/>
          <w:szCs w:val="24"/>
          <w:lang w:val="en-GB"/>
        </w:rPr>
        <w:t xml:space="preserve"> skills.</w:t>
      </w:r>
    </w:p>
    <w:p w14:paraId="5E4D4917" w14:textId="77777777" w:rsidR="006F4791" w:rsidRDefault="006F4791" w:rsidP="00D92788">
      <w:pPr>
        <w:tabs>
          <w:tab w:val="right" w:pos="9360"/>
        </w:tabs>
        <w:rPr>
          <w:rFonts w:ascii="Arial" w:hAnsi="Arial" w:cs="Arial"/>
          <w:b/>
          <w:bCs/>
          <w:sz w:val="24"/>
          <w:szCs w:val="24"/>
        </w:rPr>
      </w:pPr>
    </w:p>
    <w:p w14:paraId="7FA8EE7D" w14:textId="7DBD4CAE" w:rsidR="00213AEE" w:rsidRDefault="00213AEE" w:rsidP="00D92788">
      <w:pPr>
        <w:tabs>
          <w:tab w:val="right" w:pos="9360"/>
        </w:tabs>
        <w:rPr>
          <w:rFonts w:ascii="Arial" w:hAnsi="Arial" w:cs="Arial"/>
          <w:sz w:val="24"/>
          <w:szCs w:val="24"/>
        </w:rPr>
      </w:pPr>
      <w:r w:rsidRPr="00D92788">
        <w:rPr>
          <w:rFonts w:ascii="Arial" w:hAnsi="Arial" w:cs="Arial"/>
          <w:b/>
          <w:bCs/>
          <w:sz w:val="24"/>
          <w:szCs w:val="24"/>
        </w:rPr>
        <w:t>COVID-19 Data Analysis &amp; Visualization:</w:t>
      </w:r>
      <w:r w:rsidRPr="00D92788">
        <w:rPr>
          <w:rFonts w:ascii="Arial" w:hAnsi="Arial" w:cs="Arial"/>
          <w:sz w:val="24"/>
          <w:szCs w:val="24"/>
        </w:rPr>
        <w:t xml:space="preserve"> </w:t>
      </w:r>
    </w:p>
    <w:p w14:paraId="72775C3E" w14:textId="4DC6B5F2" w:rsidR="006F4791" w:rsidRPr="006F4791" w:rsidRDefault="00830E97" w:rsidP="00830E97">
      <w:pPr>
        <w:numPr>
          <w:ilvl w:val="0"/>
          <w:numId w:val="21"/>
        </w:numPr>
        <w:tabs>
          <w:tab w:val="right" w:pos="9360"/>
        </w:tabs>
        <w:rPr>
          <w:rFonts w:ascii="Arial" w:hAnsi="Arial" w:cs="Arial"/>
        </w:rPr>
      </w:pPr>
      <w:r w:rsidRPr="00830E97">
        <w:rPr>
          <w:rFonts w:ascii="Arial" w:hAnsi="Arial" w:cs="Arial"/>
          <w:sz w:val="24"/>
          <w:szCs w:val="24"/>
        </w:rPr>
        <w:t>Analyzed COVID-19 case trends over time to understand infection patterns and regional variations.</w:t>
      </w:r>
    </w:p>
    <w:p w14:paraId="681AA0C5" w14:textId="5B3EDF6D" w:rsidR="006F4791" w:rsidRPr="006F4791" w:rsidRDefault="006F4791" w:rsidP="006F4791">
      <w:pPr>
        <w:numPr>
          <w:ilvl w:val="0"/>
          <w:numId w:val="21"/>
        </w:numPr>
        <w:tabs>
          <w:tab w:val="right" w:pos="9360"/>
        </w:tabs>
        <w:rPr>
          <w:rFonts w:ascii="Arial" w:hAnsi="Arial" w:cs="Arial"/>
          <w:sz w:val="24"/>
          <w:szCs w:val="24"/>
          <w:lang w:val="en-GB"/>
        </w:rPr>
      </w:pPr>
      <w:r w:rsidRPr="006F4791">
        <w:rPr>
          <w:rFonts w:ascii="Arial" w:hAnsi="Arial" w:cs="Arial"/>
          <w:sz w:val="24"/>
          <w:szCs w:val="24"/>
          <w:lang w:val="en-GB"/>
        </w:rPr>
        <w:t xml:space="preserve">Queried a public API to collect real-time COVID-19 data, processed it into Pandas </w:t>
      </w:r>
      <w:proofErr w:type="spellStart"/>
      <w:r w:rsidRPr="006F4791">
        <w:rPr>
          <w:rFonts w:ascii="Arial" w:hAnsi="Arial" w:cs="Arial"/>
          <w:sz w:val="24"/>
          <w:szCs w:val="24"/>
          <w:lang w:val="en-GB"/>
        </w:rPr>
        <w:t>DataFrames</w:t>
      </w:r>
      <w:proofErr w:type="spellEnd"/>
      <w:r w:rsidRPr="006F4791">
        <w:rPr>
          <w:rFonts w:ascii="Arial" w:hAnsi="Arial" w:cs="Arial"/>
          <w:sz w:val="24"/>
          <w:szCs w:val="24"/>
          <w:lang w:val="en-GB"/>
        </w:rPr>
        <w:t>, and applied rolling averages. Created dynamic visualizations to display infection trends.</w:t>
      </w:r>
    </w:p>
    <w:p w14:paraId="75F6CF25" w14:textId="160E42A0" w:rsidR="00D92788" w:rsidRPr="002E4AB8" w:rsidRDefault="0054507F" w:rsidP="00D92788">
      <w:pPr>
        <w:numPr>
          <w:ilvl w:val="0"/>
          <w:numId w:val="21"/>
        </w:numPr>
        <w:tabs>
          <w:tab w:val="right" w:pos="9360"/>
        </w:tabs>
        <w:rPr>
          <w:rFonts w:ascii="Arial" w:hAnsi="Arial" w:cs="Arial"/>
        </w:rPr>
      </w:pPr>
      <w:r w:rsidRPr="0054507F">
        <w:rPr>
          <w:rFonts w:ascii="Arial" w:hAnsi="Arial" w:cs="Arial"/>
          <w:sz w:val="24"/>
          <w:szCs w:val="24"/>
        </w:rPr>
        <w:t>Highlighted significant changes in case numbers over time, identifying periods of rapid spread and decline, which could support public health decision-making.</w:t>
      </w:r>
    </w:p>
    <w:p w14:paraId="1FF26773" w14:textId="77777777" w:rsidR="002E4AB8" w:rsidRPr="002E4AB8" w:rsidRDefault="002E4AB8" w:rsidP="002E4AB8">
      <w:pPr>
        <w:tabs>
          <w:tab w:val="right" w:pos="9360"/>
        </w:tabs>
        <w:ind w:left="360"/>
        <w:rPr>
          <w:rFonts w:ascii="Arial" w:hAnsi="Arial" w:cs="Arial"/>
          <w:sz w:val="24"/>
          <w:szCs w:val="24"/>
        </w:rPr>
      </w:pPr>
    </w:p>
    <w:p w14:paraId="76A69FBD" w14:textId="31776E43" w:rsidR="002E4AB8" w:rsidRPr="002E4AB8" w:rsidRDefault="002E4AB8" w:rsidP="002E4AB8">
      <w:pPr>
        <w:tabs>
          <w:tab w:val="right" w:pos="9360"/>
        </w:tabs>
        <w:rPr>
          <w:rFonts w:ascii="Arial" w:hAnsi="Arial" w:cs="Arial"/>
          <w:b/>
          <w:bCs/>
          <w:sz w:val="24"/>
          <w:szCs w:val="24"/>
          <w:lang w:val="en-GB"/>
        </w:rPr>
      </w:pPr>
      <w:r w:rsidRPr="002E4AB8">
        <w:rPr>
          <w:rFonts w:ascii="Arial" w:hAnsi="Arial" w:cs="Arial"/>
          <w:b/>
          <w:bCs/>
          <w:sz w:val="24"/>
          <w:szCs w:val="24"/>
          <w:lang w:val="en-GB"/>
        </w:rPr>
        <w:t>Performance Sports Group (PSG) Investment Case Study</w:t>
      </w:r>
      <w:r w:rsidRPr="002E4AB8">
        <w:rPr>
          <w:rFonts w:ascii="Arial" w:hAnsi="Arial" w:cs="Arial"/>
          <w:b/>
          <w:bCs/>
          <w:sz w:val="24"/>
          <w:szCs w:val="24"/>
          <w:lang w:val="en-GB"/>
        </w:rPr>
        <w:t>:</w:t>
      </w:r>
    </w:p>
    <w:p w14:paraId="714B0899" w14:textId="77777777" w:rsidR="002E4AB8" w:rsidRPr="002E4AB8" w:rsidRDefault="002E4AB8" w:rsidP="002E4AB8">
      <w:pPr>
        <w:numPr>
          <w:ilvl w:val="0"/>
          <w:numId w:val="25"/>
        </w:numPr>
        <w:tabs>
          <w:tab w:val="right" w:pos="9360"/>
        </w:tabs>
        <w:rPr>
          <w:rFonts w:ascii="Arial" w:hAnsi="Arial" w:cs="Arial"/>
          <w:sz w:val="24"/>
          <w:szCs w:val="24"/>
          <w:lang w:val="en-GB"/>
        </w:rPr>
      </w:pPr>
      <w:r w:rsidRPr="002E4AB8">
        <w:rPr>
          <w:rFonts w:ascii="Arial" w:hAnsi="Arial" w:cs="Arial"/>
          <w:sz w:val="24"/>
          <w:szCs w:val="24"/>
          <w:lang w:val="en-GB"/>
        </w:rPr>
        <w:t>Performed financial statement analysis using key ratios, common-size analysis, and year-over-year comparisons.</w:t>
      </w:r>
    </w:p>
    <w:p w14:paraId="6695C7FF" w14:textId="77777777" w:rsidR="002E4AB8" w:rsidRPr="002E4AB8" w:rsidRDefault="002E4AB8" w:rsidP="002E4AB8">
      <w:pPr>
        <w:numPr>
          <w:ilvl w:val="0"/>
          <w:numId w:val="25"/>
        </w:numPr>
        <w:tabs>
          <w:tab w:val="right" w:pos="9360"/>
        </w:tabs>
        <w:rPr>
          <w:rFonts w:ascii="Arial" w:hAnsi="Arial" w:cs="Arial"/>
          <w:sz w:val="24"/>
          <w:szCs w:val="24"/>
          <w:lang w:val="en-GB"/>
        </w:rPr>
      </w:pPr>
      <w:r w:rsidRPr="002E4AB8">
        <w:rPr>
          <w:rFonts w:ascii="Arial" w:hAnsi="Arial" w:cs="Arial"/>
          <w:sz w:val="24"/>
          <w:szCs w:val="24"/>
          <w:lang w:val="en-GB"/>
        </w:rPr>
        <w:t>Assessed investment</w:t>
      </w:r>
      <w:r w:rsidRPr="002E4AB8">
        <w:rPr>
          <w:rFonts w:ascii="Arial" w:hAnsi="Arial" w:cs="Arial"/>
          <w:b/>
          <w:bCs/>
          <w:sz w:val="24"/>
          <w:szCs w:val="24"/>
          <w:lang w:val="en-GB"/>
        </w:rPr>
        <w:t xml:space="preserve"> </w:t>
      </w:r>
      <w:r w:rsidRPr="002E4AB8">
        <w:rPr>
          <w:rFonts w:ascii="Arial" w:hAnsi="Arial" w:cs="Arial"/>
          <w:sz w:val="24"/>
          <w:szCs w:val="24"/>
          <w:lang w:val="en-GB"/>
        </w:rPr>
        <w:t>viability of PSG stock based on fundamental analysis.</w:t>
      </w:r>
    </w:p>
    <w:p w14:paraId="2B5F61F2" w14:textId="6CFDB1DB" w:rsidR="002E4AB8" w:rsidRPr="002E4AB8" w:rsidRDefault="002E4AB8" w:rsidP="002E4AB8">
      <w:pPr>
        <w:numPr>
          <w:ilvl w:val="0"/>
          <w:numId w:val="25"/>
        </w:numPr>
        <w:tabs>
          <w:tab w:val="right" w:pos="9360"/>
        </w:tabs>
        <w:rPr>
          <w:rFonts w:ascii="Arial" w:hAnsi="Arial" w:cs="Arial"/>
          <w:sz w:val="24"/>
          <w:szCs w:val="24"/>
          <w:lang w:val="en-GB"/>
        </w:rPr>
      </w:pPr>
      <w:r w:rsidRPr="002E4AB8">
        <w:rPr>
          <w:rFonts w:ascii="Arial" w:hAnsi="Arial" w:cs="Arial"/>
          <w:sz w:val="24"/>
          <w:szCs w:val="24"/>
          <w:lang w:val="en-GB"/>
        </w:rPr>
        <w:t>Applied investment decision-making principles to evaluate risk and return.</w:t>
      </w:r>
    </w:p>
    <w:p w14:paraId="3E3B6BD5" w14:textId="77777777" w:rsidR="00213AEE" w:rsidRPr="00122578" w:rsidRDefault="00213AEE" w:rsidP="00122578">
      <w:pPr>
        <w:tabs>
          <w:tab w:val="right" w:pos="9360"/>
        </w:tabs>
        <w:rPr>
          <w:rFonts w:ascii="Arial" w:hAnsi="Arial" w:cs="Arial"/>
          <w:bCs/>
          <w:sz w:val="24"/>
          <w:szCs w:val="24"/>
        </w:rPr>
      </w:pPr>
    </w:p>
    <w:p w14:paraId="5B5B7EC0" w14:textId="5E138CFB" w:rsidR="00213AEE" w:rsidRPr="0039588A" w:rsidRDefault="00213AEE" w:rsidP="0039588A">
      <w:pPr>
        <w:shd w:val="clear" w:color="auto" w:fill="D0CECE" w:themeFill="background2" w:themeFillShade="E6"/>
        <w:tabs>
          <w:tab w:val="right" w:pos="9360"/>
        </w:tabs>
        <w:rPr>
          <w:rFonts w:ascii="Arial" w:hAnsi="Arial" w:cs="Arial"/>
          <w:sz w:val="24"/>
          <w:szCs w:val="24"/>
          <w:u w:val="single"/>
        </w:rPr>
      </w:pPr>
      <w:r>
        <w:rPr>
          <w:rFonts w:ascii="Arial" w:hAnsi="Arial" w:cs="Arial"/>
          <w:b/>
          <w:bCs/>
          <w:sz w:val="24"/>
          <w:szCs w:val="24"/>
          <w:u w:val="single"/>
        </w:rPr>
        <w:t>Certifications</w:t>
      </w:r>
      <w:r w:rsidRPr="00292809">
        <w:rPr>
          <w:rFonts w:ascii="Arial" w:hAnsi="Arial" w:cs="Arial"/>
          <w:sz w:val="24"/>
          <w:szCs w:val="24"/>
          <w:u w:val="single"/>
        </w:rPr>
        <w:tab/>
      </w:r>
    </w:p>
    <w:p w14:paraId="3DAC28D3" w14:textId="77777777" w:rsidR="002A1FED" w:rsidRPr="00256589" w:rsidRDefault="002A1FED" w:rsidP="002A1FED">
      <w:pPr>
        <w:tabs>
          <w:tab w:val="right" w:pos="9360"/>
        </w:tabs>
        <w:rPr>
          <w:rFonts w:ascii="Arial" w:hAnsi="Arial" w:cs="Arial"/>
          <w:b/>
          <w:sz w:val="24"/>
          <w:szCs w:val="24"/>
        </w:rPr>
      </w:pPr>
      <w:r w:rsidRPr="00256589">
        <w:rPr>
          <w:rFonts w:ascii="Arial" w:hAnsi="Arial" w:cs="Arial"/>
          <w:b/>
          <w:sz w:val="24"/>
          <w:szCs w:val="24"/>
        </w:rPr>
        <w:t>Google Data Analytics Professional Certificate</w:t>
      </w:r>
    </w:p>
    <w:p w14:paraId="10A6FB53" w14:textId="77777777" w:rsidR="002A1FED" w:rsidRPr="00201C43" w:rsidRDefault="002A1FED" w:rsidP="002A1FED">
      <w:pPr>
        <w:tabs>
          <w:tab w:val="right" w:pos="9360"/>
        </w:tabs>
        <w:rPr>
          <w:rFonts w:ascii="Arial" w:hAnsi="Arial" w:cs="Arial"/>
          <w:bCs/>
          <w:color w:val="808080" w:themeColor="background1" w:themeShade="80"/>
        </w:rPr>
      </w:pPr>
      <w:r>
        <w:rPr>
          <w:rFonts w:ascii="Arial" w:hAnsi="Arial" w:cs="Arial"/>
          <w:bCs/>
          <w:color w:val="808080" w:themeColor="background1" w:themeShade="80"/>
        </w:rPr>
        <w:t>Oct</w:t>
      </w:r>
      <w:r w:rsidRPr="00201C43">
        <w:rPr>
          <w:rFonts w:ascii="Arial" w:hAnsi="Arial" w:cs="Arial"/>
          <w:bCs/>
          <w:color w:val="808080" w:themeColor="background1" w:themeShade="80"/>
        </w:rPr>
        <w:t xml:space="preserve"> 2023 – </w:t>
      </w:r>
      <w:r>
        <w:rPr>
          <w:rFonts w:ascii="Arial" w:hAnsi="Arial" w:cs="Arial"/>
          <w:bCs/>
          <w:color w:val="808080" w:themeColor="background1" w:themeShade="80"/>
        </w:rPr>
        <w:t>Jan</w:t>
      </w:r>
      <w:r w:rsidRPr="00201C43">
        <w:rPr>
          <w:rFonts w:ascii="Arial" w:hAnsi="Arial" w:cs="Arial"/>
          <w:bCs/>
          <w:color w:val="808080" w:themeColor="background1" w:themeShade="80"/>
        </w:rPr>
        <w:t xml:space="preserve"> 202</w:t>
      </w:r>
      <w:r>
        <w:rPr>
          <w:rFonts w:ascii="Arial" w:hAnsi="Arial" w:cs="Arial"/>
          <w:bCs/>
          <w:color w:val="808080" w:themeColor="background1" w:themeShade="80"/>
        </w:rPr>
        <w:t>4</w:t>
      </w:r>
    </w:p>
    <w:p w14:paraId="71045C5E" w14:textId="57563BBD" w:rsidR="002A1FED" w:rsidRDefault="002A1FED" w:rsidP="002A1FED">
      <w:pPr>
        <w:pStyle w:val="ListParagraph"/>
        <w:numPr>
          <w:ilvl w:val="0"/>
          <w:numId w:val="3"/>
        </w:numPr>
        <w:tabs>
          <w:tab w:val="right" w:pos="9360"/>
        </w:tabs>
        <w:rPr>
          <w:rFonts w:ascii="Arial" w:hAnsi="Arial" w:cs="Arial"/>
          <w:bCs/>
          <w:sz w:val="24"/>
          <w:szCs w:val="24"/>
        </w:rPr>
      </w:pPr>
      <w:r>
        <w:rPr>
          <w:rFonts w:ascii="Arial" w:hAnsi="Arial" w:cs="Arial"/>
          <w:bCs/>
          <w:sz w:val="24"/>
          <w:szCs w:val="24"/>
        </w:rPr>
        <w:t>Gained hands-on experience in data aggregation, cleaning, and organization with SQL and R to identify trends and relationships within data</w:t>
      </w:r>
      <w:r w:rsidR="000A2510">
        <w:rPr>
          <w:rFonts w:ascii="Arial" w:hAnsi="Arial" w:cs="Arial"/>
          <w:bCs/>
          <w:sz w:val="24"/>
          <w:szCs w:val="24"/>
        </w:rPr>
        <w:t>.</w:t>
      </w:r>
    </w:p>
    <w:p w14:paraId="4F586B59" w14:textId="77777777" w:rsidR="002A1FED" w:rsidRDefault="002A1FED" w:rsidP="002A1FED">
      <w:pPr>
        <w:pStyle w:val="ListParagraph"/>
        <w:numPr>
          <w:ilvl w:val="0"/>
          <w:numId w:val="3"/>
        </w:numPr>
        <w:tabs>
          <w:tab w:val="right" w:pos="9360"/>
        </w:tabs>
        <w:rPr>
          <w:rFonts w:ascii="Arial" w:hAnsi="Arial" w:cs="Arial"/>
          <w:bCs/>
          <w:sz w:val="24"/>
          <w:szCs w:val="24"/>
        </w:rPr>
      </w:pPr>
      <w:r>
        <w:rPr>
          <w:rFonts w:ascii="Arial" w:hAnsi="Arial" w:cs="Arial"/>
          <w:bCs/>
          <w:sz w:val="24"/>
          <w:szCs w:val="24"/>
        </w:rPr>
        <w:t>Fluency with data visualization tools in tableau and R using the ggplot2 package to communicate findings.</w:t>
      </w:r>
    </w:p>
    <w:p w14:paraId="7DFAE91C" w14:textId="03F68FE5" w:rsidR="000E5D30" w:rsidRDefault="000E5D30" w:rsidP="000E5D30">
      <w:pPr>
        <w:tabs>
          <w:tab w:val="right" w:pos="9360"/>
        </w:tabs>
        <w:rPr>
          <w:rFonts w:ascii="Arial" w:hAnsi="Arial" w:cs="Arial"/>
          <w:bCs/>
          <w:sz w:val="24"/>
          <w:szCs w:val="24"/>
        </w:rPr>
      </w:pPr>
    </w:p>
    <w:p w14:paraId="24FAE6F6" w14:textId="45B065FB" w:rsidR="000E5D30" w:rsidRPr="00B00AE8" w:rsidRDefault="00D57173" w:rsidP="000E5D30">
      <w:pPr>
        <w:tabs>
          <w:tab w:val="right" w:pos="9360"/>
        </w:tabs>
        <w:rPr>
          <w:rFonts w:ascii="Arial" w:hAnsi="Arial" w:cs="Arial"/>
          <w:b/>
          <w:sz w:val="24"/>
          <w:szCs w:val="24"/>
        </w:rPr>
      </w:pPr>
      <w:r w:rsidRPr="00B00AE8">
        <w:rPr>
          <w:rFonts w:ascii="Arial" w:hAnsi="Arial" w:cs="Arial"/>
          <w:b/>
          <w:sz w:val="24"/>
          <w:szCs w:val="24"/>
        </w:rPr>
        <w:t>The Data Science Course: Complete Data Science Bootcamp, Udemy</w:t>
      </w:r>
    </w:p>
    <w:p w14:paraId="4041C535" w14:textId="45FD5FF8" w:rsidR="000E5D30" w:rsidRDefault="000E5D30" w:rsidP="000E5D30">
      <w:pPr>
        <w:tabs>
          <w:tab w:val="right" w:pos="9026"/>
        </w:tabs>
        <w:rPr>
          <w:rFonts w:ascii="Arial" w:hAnsi="Arial" w:cs="Arial"/>
          <w:bCs/>
          <w:sz w:val="24"/>
          <w:szCs w:val="24"/>
        </w:rPr>
      </w:pPr>
      <w:r>
        <w:rPr>
          <w:rFonts w:ascii="Arial" w:hAnsi="Arial" w:cs="Arial"/>
          <w:bCs/>
          <w:color w:val="808080" w:themeColor="background1" w:themeShade="80"/>
        </w:rPr>
        <w:t>March 2024</w:t>
      </w:r>
      <w:r w:rsidRPr="00201C43">
        <w:rPr>
          <w:rFonts w:ascii="Arial" w:hAnsi="Arial" w:cs="Arial"/>
          <w:bCs/>
          <w:color w:val="808080" w:themeColor="background1" w:themeShade="80"/>
        </w:rPr>
        <w:t xml:space="preserve"> – </w:t>
      </w:r>
      <w:r>
        <w:rPr>
          <w:rFonts w:ascii="Arial" w:hAnsi="Arial" w:cs="Arial"/>
          <w:bCs/>
          <w:color w:val="808080" w:themeColor="background1" w:themeShade="80"/>
        </w:rPr>
        <w:t>May</w:t>
      </w:r>
      <w:r w:rsidRPr="00201C43">
        <w:rPr>
          <w:rFonts w:ascii="Arial" w:hAnsi="Arial" w:cs="Arial"/>
          <w:bCs/>
          <w:color w:val="808080" w:themeColor="background1" w:themeShade="80"/>
        </w:rPr>
        <w:t xml:space="preserve"> 20</w:t>
      </w:r>
      <w:r>
        <w:rPr>
          <w:rFonts w:ascii="Arial" w:hAnsi="Arial" w:cs="Arial"/>
          <w:bCs/>
          <w:color w:val="808080" w:themeColor="background1" w:themeShade="80"/>
        </w:rPr>
        <w:t>24</w:t>
      </w:r>
    </w:p>
    <w:p w14:paraId="12B573DC" w14:textId="69DC5BDC" w:rsidR="00D57173" w:rsidRPr="00122578" w:rsidRDefault="008A621B" w:rsidP="008A621B">
      <w:pPr>
        <w:pStyle w:val="ListParagraph"/>
        <w:numPr>
          <w:ilvl w:val="0"/>
          <w:numId w:val="3"/>
        </w:numPr>
        <w:tabs>
          <w:tab w:val="right" w:pos="9026"/>
        </w:tabs>
        <w:rPr>
          <w:rFonts w:ascii="Arial" w:hAnsi="Arial" w:cs="Arial"/>
          <w:bCs/>
          <w:sz w:val="24"/>
          <w:szCs w:val="24"/>
          <w:lang w:val="en-GB"/>
        </w:rPr>
      </w:pPr>
      <w:r w:rsidRPr="00122578">
        <w:rPr>
          <w:rFonts w:ascii="Arial" w:hAnsi="Arial" w:cs="Arial"/>
          <w:bCs/>
          <w:sz w:val="24"/>
          <w:szCs w:val="24"/>
          <w:lang w:val="en-GB"/>
        </w:rPr>
        <w:t xml:space="preserve">Applied </w:t>
      </w:r>
      <w:r w:rsidRPr="00122578">
        <w:rPr>
          <w:rFonts w:ascii="Arial" w:hAnsi="Arial" w:cs="Arial"/>
          <w:sz w:val="24"/>
          <w:szCs w:val="24"/>
          <w:lang w:val="en-GB"/>
        </w:rPr>
        <w:t>K-means clustering for market</w:t>
      </w:r>
      <w:r w:rsidRPr="00122578">
        <w:rPr>
          <w:rFonts w:ascii="Arial" w:hAnsi="Arial" w:cs="Arial"/>
          <w:b/>
          <w:bCs/>
          <w:sz w:val="24"/>
          <w:szCs w:val="24"/>
          <w:lang w:val="en-GB"/>
        </w:rPr>
        <w:t xml:space="preserve"> </w:t>
      </w:r>
      <w:r w:rsidRPr="00122578">
        <w:rPr>
          <w:rFonts w:ascii="Arial" w:hAnsi="Arial" w:cs="Arial"/>
          <w:sz w:val="24"/>
          <w:szCs w:val="24"/>
          <w:lang w:val="en-GB"/>
        </w:rPr>
        <w:t>segmentation</w:t>
      </w:r>
      <w:r w:rsidRPr="00122578">
        <w:rPr>
          <w:rFonts w:ascii="Arial" w:hAnsi="Arial" w:cs="Arial"/>
          <w:bCs/>
          <w:sz w:val="24"/>
          <w:szCs w:val="24"/>
          <w:lang w:val="en-GB"/>
        </w:rPr>
        <w:t xml:space="preserve"> and data standardization.</w:t>
      </w:r>
    </w:p>
    <w:p w14:paraId="552EC4D4" w14:textId="7DAD760C" w:rsidR="00696119" w:rsidRPr="00343788" w:rsidRDefault="005B5C2E" w:rsidP="00343788">
      <w:pPr>
        <w:pStyle w:val="ListParagraph"/>
        <w:numPr>
          <w:ilvl w:val="0"/>
          <w:numId w:val="3"/>
        </w:numPr>
        <w:tabs>
          <w:tab w:val="right" w:pos="9026"/>
        </w:tabs>
        <w:rPr>
          <w:rFonts w:ascii="Arial" w:hAnsi="Arial" w:cs="Arial"/>
          <w:bCs/>
          <w:sz w:val="24"/>
          <w:szCs w:val="24"/>
        </w:rPr>
      </w:pPr>
      <w:r>
        <w:rPr>
          <w:rFonts w:ascii="Arial" w:hAnsi="Arial" w:cs="Arial"/>
          <w:bCs/>
          <w:sz w:val="24"/>
          <w:szCs w:val="24"/>
        </w:rPr>
        <w:t xml:space="preserve">Studied </w:t>
      </w:r>
      <w:r w:rsidR="00D57173">
        <w:rPr>
          <w:rFonts w:ascii="Arial" w:hAnsi="Arial" w:cs="Arial"/>
          <w:bCs/>
          <w:sz w:val="24"/>
          <w:szCs w:val="24"/>
        </w:rPr>
        <w:t xml:space="preserve">Bayesian inference, probability distributions, </w:t>
      </w:r>
      <w:r w:rsidR="009C696A">
        <w:rPr>
          <w:rFonts w:ascii="Arial" w:hAnsi="Arial" w:cs="Arial"/>
          <w:bCs/>
          <w:sz w:val="24"/>
          <w:szCs w:val="24"/>
        </w:rPr>
        <w:t>c</w:t>
      </w:r>
      <w:r w:rsidR="00D57173">
        <w:rPr>
          <w:rFonts w:ascii="Arial" w:hAnsi="Arial" w:cs="Arial"/>
          <w:bCs/>
          <w:sz w:val="24"/>
          <w:szCs w:val="24"/>
        </w:rPr>
        <w:t>ombinatorics</w:t>
      </w:r>
      <w:r w:rsidR="008A621B">
        <w:rPr>
          <w:rFonts w:ascii="Arial" w:hAnsi="Arial" w:cs="Arial"/>
          <w:bCs/>
          <w:sz w:val="24"/>
          <w:szCs w:val="24"/>
        </w:rPr>
        <w:t>, and both descriptive and inferential statistical methods</w:t>
      </w:r>
      <w:r>
        <w:rPr>
          <w:rFonts w:ascii="Arial" w:hAnsi="Arial" w:cs="Arial"/>
          <w:bCs/>
          <w:sz w:val="24"/>
          <w:szCs w:val="24"/>
        </w:rPr>
        <w:t>.</w:t>
      </w:r>
      <w:bookmarkEnd w:id="0"/>
    </w:p>
    <w:sectPr w:rsidR="00696119" w:rsidRPr="003437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1501" w14:textId="77777777" w:rsidR="001D7D73" w:rsidRDefault="001D7D73" w:rsidP="00DE334B">
      <w:r>
        <w:separator/>
      </w:r>
    </w:p>
  </w:endnote>
  <w:endnote w:type="continuationSeparator" w:id="0">
    <w:p w14:paraId="2AE91CAB" w14:textId="77777777" w:rsidR="001D7D73" w:rsidRDefault="001D7D73" w:rsidP="00DE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2DF5" w14:textId="77777777" w:rsidR="001D7D73" w:rsidRDefault="001D7D73" w:rsidP="00DE334B">
      <w:r>
        <w:separator/>
      </w:r>
    </w:p>
  </w:footnote>
  <w:footnote w:type="continuationSeparator" w:id="0">
    <w:p w14:paraId="4EFC271A" w14:textId="77777777" w:rsidR="001D7D73" w:rsidRDefault="001D7D73" w:rsidP="00DE3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800"/>
    <w:multiLevelType w:val="multilevel"/>
    <w:tmpl w:val="23B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72EB"/>
    <w:multiLevelType w:val="multilevel"/>
    <w:tmpl w:val="C9B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172"/>
    <w:multiLevelType w:val="multilevel"/>
    <w:tmpl w:val="DAC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F56E3"/>
    <w:multiLevelType w:val="hybridMultilevel"/>
    <w:tmpl w:val="290AF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5D3392"/>
    <w:multiLevelType w:val="hybridMultilevel"/>
    <w:tmpl w:val="444C89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0A907C5"/>
    <w:multiLevelType w:val="hybridMultilevel"/>
    <w:tmpl w:val="C5E8E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067B9E"/>
    <w:multiLevelType w:val="multilevel"/>
    <w:tmpl w:val="6D4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278A1"/>
    <w:multiLevelType w:val="multilevel"/>
    <w:tmpl w:val="1CA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76218"/>
    <w:multiLevelType w:val="hybridMultilevel"/>
    <w:tmpl w:val="7756A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5E66E6"/>
    <w:multiLevelType w:val="hybridMultilevel"/>
    <w:tmpl w:val="921A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090693"/>
    <w:multiLevelType w:val="hybridMultilevel"/>
    <w:tmpl w:val="6A1A0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6C42AC"/>
    <w:multiLevelType w:val="multilevel"/>
    <w:tmpl w:val="EB6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26C98"/>
    <w:multiLevelType w:val="hybridMultilevel"/>
    <w:tmpl w:val="43BE5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9C52741"/>
    <w:multiLevelType w:val="hybridMultilevel"/>
    <w:tmpl w:val="548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12D76"/>
    <w:multiLevelType w:val="hybridMultilevel"/>
    <w:tmpl w:val="1632E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AB1481"/>
    <w:multiLevelType w:val="hybridMultilevel"/>
    <w:tmpl w:val="DFAC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F77E2"/>
    <w:multiLevelType w:val="multilevel"/>
    <w:tmpl w:val="D67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B4E31"/>
    <w:multiLevelType w:val="multilevel"/>
    <w:tmpl w:val="E5A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438BE"/>
    <w:multiLevelType w:val="multilevel"/>
    <w:tmpl w:val="FFA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82728"/>
    <w:multiLevelType w:val="multilevel"/>
    <w:tmpl w:val="AB1A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D42E7"/>
    <w:multiLevelType w:val="multilevel"/>
    <w:tmpl w:val="A06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2292B"/>
    <w:multiLevelType w:val="hybridMultilevel"/>
    <w:tmpl w:val="3B12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733629"/>
    <w:multiLevelType w:val="hybridMultilevel"/>
    <w:tmpl w:val="1A72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36313"/>
    <w:multiLevelType w:val="singleLevel"/>
    <w:tmpl w:val="DBE68ABE"/>
    <w:lvl w:ilvl="0">
      <w:start w:val="1"/>
      <w:numFmt w:val="bullet"/>
      <w:lvlText w:val=""/>
      <w:lvlJc w:val="left"/>
      <w:pPr>
        <w:tabs>
          <w:tab w:val="num" w:pos="0"/>
        </w:tabs>
        <w:ind w:left="360" w:hanging="360"/>
      </w:pPr>
      <w:rPr>
        <w:rFonts w:ascii="Symbol" w:hAnsi="Symbol" w:hint="default"/>
      </w:rPr>
    </w:lvl>
  </w:abstractNum>
  <w:abstractNum w:abstractNumId="24" w15:restartNumberingAfterBreak="0">
    <w:nsid w:val="7F885876"/>
    <w:multiLevelType w:val="multilevel"/>
    <w:tmpl w:val="BDC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805990">
    <w:abstractNumId w:val="12"/>
  </w:num>
  <w:num w:numId="2" w16cid:durableId="2121101274">
    <w:abstractNumId w:val="23"/>
  </w:num>
  <w:num w:numId="3" w16cid:durableId="2084449137">
    <w:abstractNumId w:val="5"/>
  </w:num>
  <w:num w:numId="4" w16cid:durableId="1894345472">
    <w:abstractNumId w:val="3"/>
  </w:num>
  <w:num w:numId="5" w16cid:durableId="349524590">
    <w:abstractNumId w:val="13"/>
  </w:num>
  <w:num w:numId="6" w16cid:durableId="1213806880">
    <w:abstractNumId w:val="4"/>
  </w:num>
  <w:num w:numId="7" w16cid:durableId="552617339">
    <w:abstractNumId w:val="21"/>
  </w:num>
  <w:num w:numId="8" w16cid:durableId="385762645">
    <w:abstractNumId w:val="22"/>
  </w:num>
  <w:num w:numId="9" w16cid:durableId="1258370407">
    <w:abstractNumId w:val="9"/>
  </w:num>
  <w:num w:numId="10" w16cid:durableId="191891260">
    <w:abstractNumId w:val="15"/>
  </w:num>
  <w:num w:numId="11" w16cid:durableId="975841708">
    <w:abstractNumId w:val="8"/>
  </w:num>
  <w:num w:numId="12" w16cid:durableId="454569722">
    <w:abstractNumId w:val="14"/>
  </w:num>
  <w:num w:numId="13" w16cid:durableId="1574395324">
    <w:abstractNumId w:val="10"/>
  </w:num>
  <w:num w:numId="14" w16cid:durableId="183832588">
    <w:abstractNumId w:val="2"/>
  </w:num>
  <w:num w:numId="15" w16cid:durableId="1176382141">
    <w:abstractNumId w:val="11"/>
  </w:num>
  <w:num w:numId="16" w16cid:durableId="1959290096">
    <w:abstractNumId w:val="16"/>
  </w:num>
  <w:num w:numId="17" w16cid:durableId="1866359156">
    <w:abstractNumId w:val="20"/>
  </w:num>
  <w:num w:numId="18" w16cid:durableId="1703628760">
    <w:abstractNumId w:val="17"/>
  </w:num>
  <w:num w:numId="19" w16cid:durableId="243611369">
    <w:abstractNumId w:val="18"/>
  </w:num>
  <w:num w:numId="20" w16cid:durableId="610091755">
    <w:abstractNumId w:val="24"/>
  </w:num>
  <w:num w:numId="21" w16cid:durableId="428700649">
    <w:abstractNumId w:val="6"/>
  </w:num>
  <w:num w:numId="22" w16cid:durableId="75170202">
    <w:abstractNumId w:val="19"/>
  </w:num>
  <w:num w:numId="23" w16cid:durableId="193813796">
    <w:abstractNumId w:val="1"/>
  </w:num>
  <w:num w:numId="24" w16cid:durableId="516193366">
    <w:abstractNumId w:val="7"/>
  </w:num>
  <w:num w:numId="25" w16cid:durableId="84779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2"/>
    <w:rsid w:val="00000355"/>
    <w:rsid w:val="00006016"/>
    <w:rsid w:val="0000744B"/>
    <w:rsid w:val="000152A8"/>
    <w:rsid w:val="000152D9"/>
    <w:rsid w:val="00015DEC"/>
    <w:rsid w:val="000262C6"/>
    <w:rsid w:val="00034F23"/>
    <w:rsid w:val="00050DD3"/>
    <w:rsid w:val="000547F8"/>
    <w:rsid w:val="00055C44"/>
    <w:rsid w:val="00066099"/>
    <w:rsid w:val="00070A30"/>
    <w:rsid w:val="00071DD3"/>
    <w:rsid w:val="0007338E"/>
    <w:rsid w:val="00075A20"/>
    <w:rsid w:val="000931B2"/>
    <w:rsid w:val="000944A6"/>
    <w:rsid w:val="00096C68"/>
    <w:rsid w:val="000A2510"/>
    <w:rsid w:val="000C5A56"/>
    <w:rsid w:val="000D2B28"/>
    <w:rsid w:val="000D4983"/>
    <w:rsid w:val="000D676D"/>
    <w:rsid w:val="000D6F99"/>
    <w:rsid w:val="000E5D30"/>
    <w:rsid w:val="000F38C3"/>
    <w:rsid w:val="000F3BA1"/>
    <w:rsid w:val="00112825"/>
    <w:rsid w:val="0011633E"/>
    <w:rsid w:val="00120592"/>
    <w:rsid w:val="00122578"/>
    <w:rsid w:val="00130701"/>
    <w:rsid w:val="001359F4"/>
    <w:rsid w:val="00144FD4"/>
    <w:rsid w:val="0017223B"/>
    <w:rsid w:val="001724B0"/>
    <w:rsid w:val="0017411C"/>
    <w:rsid w:val="001824EE"/>
    <w:rsid w:val="00190D25"/>
    <w:rsid w:val="001A47DE"/>
    <w:rsid w:val="001B2DFA"/>
    <w:rsid w:val="001B4E23"/>
    <w:rsid w:val="001C5116"/>
    <w:rsid w:val="001C7263"/>
    <w:rsid w:val="001D13F4"/>
    <w:rsid w:val="001D7D73"/>
    <w:rsid w:val="001E490A"/>
    <w:rsid w:val="001E6963"/>
    <w:rsid w:val="001E7F5D"/>
    <w:rsid w:val="001F09E2"/>
    <w:rsid w:val="001F4017"/>
    <w:rsid w:val="00201C43"/>
    <w:rsid w:val="00202950"/>
    <w:rsid w:val="00204CF8"/>
    <w:rsid w:val="00204F23"/>
    <w:rsid w:val="00213AEE"/>
    <w:rsid w:val="00215832"/>
    <w:rsid w:val="00215E32"/>
    <w:rsid w:val="00225184"/>
    <w:rsid w:val="0022640E"/>
    <w:rsid w:val="00227143"/>
    <w:rsid w:val="002332BE"/>
    <w:rsid w:val="00235BDB"/>
    <w:rsid w:val="00237F74"/>
    <w:rsid w:val="002412A3"/>
    <w:rsid w:val="00251F57"/>
    <w:rsid w:val="002524DE"/>
    <w:rsid w:val="0025404A"/>
    <w:rsid w:val="00256589"/>
    <w:rsid w:val="00257B54"/>
    <w:rsid w:val="002927C3"/>
    <w:rsid w:val="00292809"/>
    <w:rsid w:val="002A084B"/>
    <w:rsid w:val="002A1D97"/>
    <w:rsid w:val="002A1FED"/>
    <w:rsid w:val="002C3A37"/>
    <w:rsid w:val="002C4344"/>
    <w:rsid w:val="002C4F53"/>
    <w:rsid w:val="002E34D4"/>
    <w:rsid w:val="002E3772"/>
    <w:rsid w:val="002E4AB8"/>
    <w:rsid w:val="002F0A98"/>
    <w:rsid w:val="002F1762"/>
    <w:rsid w:val="002F7B81"/>
    <w:rsid w:val="00307E6C"/>
    <w:rsid w:val="00315AB3"/>
    <w:rsid w:val="00316C81"/>
    <w:rsid w:val="00321E87"/>
    <w:rsid w:val="00322C61"/>
    <w:rsid w:val="00332A42"/>
    <w:rsid w:val="0033663C"/>
    <w:rsid w:val="00343788"/>
    <w:rsid w:val="003457DC"/>
    <w:rsid w:val="0035033F"/>
    <w:rsid w:val="0035778E"/>
    <w:rsid w:val="003752E2"/>
    <w:rsid w:val="0037559D"/>
    <w:rsid w:val="003814F2"/>
    <w:rsid w:val="00391417"/>
    <w:rsid w:val="003927AF"/>
    <w:rsid w:val="00393144"/>
    <w:rsid w:val="003951F2"/>
    <w:rsid w:val="0039588A"/>
    <w:rsid w:val="00397812"/>
    <w:rsid w:val="003A0A41"/>
    <w:rsid w:val="003A1A9F"/>
    <w:rsid w:val="003A7043"/>
    <w:rsid w:val="003B37A5"/>
    <w:rsid w:val="003B38F2"/>
    <w:rsid w:val="003C3AA8"/>
    <w:rsid w:val="003C5434"/>
    <w:rsid w:val="003D2B5C"/>
    <w:rsid w:val="003D6F68"/>
    <w:rsid w:val="003D7F5F"/>
    <w:rsid w:val="003E0295"/>
    <w:rsid w:val="003E7257"/>
    <w:rsid w:val="00400EEB"/>
    <w:rsid w:val="004058A7"/>
    <w:rsid w:val="00410FF4"/>
    <w:rsid w:val="0041674B"/>
    <w:rsid w:val="0041741E"/>
    <w:rsid w:val="00433EC2"/>
    <w:rsid w:val="004476A3"/>
    <w:rsid w:val="00447B02"/>
    <w:rsid w:val="004550DF"/>
    <w:rsid w:val="00462F73"/>
    <w:rsid w:val="004647BE"/>
    <w:rsid w:val="00477381"/>
    <w:rsid w:val="00480B1F"/>
    <w:rsid w:val="004839D1"/>
    <w:rsid w:val="00484356"/>
    <w:rsid w:val="00487708"/>
    <w:rsid w:val="00487937"/>
    <w:rsid w:val="00490C0D"/>
    <w:rsid w:val="004B0017"/>
    <w:rsid w:val="004B1295"/>
    <w:rsid w:val="004C15F6"/>
    <w:rsid w:val="004C401B"/>
    <w:rsid w:val="004C5D7E"/>
    <w:rsid w:val="004F4ADC"/>
    <w:rsid w:val="00506589"/>
    <w:rsid w:val="00515752"/>
    <w:rsid w:val="00515C3C"/>
    <w:rsid w:val="005303B7"/>
    <w:rsid w:val="0053623D"/>
    <w:rsid w:val="00540E0A"/>
    <w:rsid w:val="0054507F"/>
    <w:rsid w:val="005624C4"/>
    <w:rsid w:val="0056334E"/>
    <w:rsid w:val="00567B9D"/>
    <w:rsid w:val="00572518"/>
    <w:rsid w:val="00572D95"/>
    <w:rsid w:val="0058539E"/>
    <w:rsid w:val="0058561D"/>
    <w:rsid w:val="005A3648"/>
    <w:rsid w:val="005B5C2E"/>
    <w:rsid w:val="005B76BF"/>
    <w:rsid w:val="005C285C"/>
    <w:rsid w:val="005C7E73"/>
    <w:rsid w:val="005D0BEB"/>
    <w:rsid w:val="005D1FAD"/>
    <w:rsid w:val="005D41B2"/>
    <w:rsid w:val="005E596B"/>
    <w:rsid w:val="005F76CA"/>
    <w:rsid w:val="00605514"/>
    <w:rsid w:val="006337E9"/>
    <w:rsid w:val="00634E1A"/>
    <w:rsid w:val="006414ED"/>
    <w:rsid w:val="0065231E"/>
    <w:rsid w:val="00656D15"/>
    <w:rsid w:val="00660D3C"/>
    <w:rsid w:val="00665A75"/>
    <w:rsid w:val="0068302C"/>
    <w:rsid w:val="00696119"/>
    <w:rsid w:val="00697A57"/>
    <w:rsid w:val="006B315C"/>
    <w:rsid w:val="006C5F11"/>
    <w:rsid w:val="006F1603"/>
    <w:rsid w:val="006F4791"/>
    <w:rsid w:val="0070375C"/>
    <w:rsid w:val="007040EC"/>
    <w:rsid w:val="0071089C"/>
    <w:rsid w:val="0071384B"/>
    <w:rsid w:val="00716D10"/>
    <w:rsid w:val="00726F5B"/>
    <w:rsid w:val="0073180A"/>
    <w:rsid w:val="00731C8C"/>
    <w:rsid w:val="00734071"/>
    <w:rsid w:val="00741E64"/>
    <w:rsid w:val="007619D9"/>
    <w:rsid w:val="00761F83"/>
    <w:rsid w:val="00773A5F"/>
    <w:rsid w:val="00782E22"/>
    <w:rsid w:val="007839A7"/>
    <w:rsid w:val="00790991"/>
    <w:rsid w:val="00791664"/>
    <w:rsid w:val="00791C8C"/>
    <w:rsid w:val="00793713"/>
    <w:rsid w:val="007A0E07"/>
    <w:rsid w:val="007A4811"/>
    <w:rsid w:val="007C1034"/>
    <w:rsid w:val="007C3FA6"/>
    <w:rsid w:val="007C5A1E"/>
    <w:rsid w:val="007D0222"/>
    <w:rsid w:val="007D187B"/>
    <w:rsid w:val="007D70A8"/>
    <w:rsid w:val="008066F2"/>
    <w:rsid w:val="00811305"/>
    <w:rsid w:val="00823D38"/>
    <w:rsid w:val="00830E97"/>
    <w:rsid w:val="00832D96"/>
    <w:rsid w:val="00832EF2"/>
    <w:rsid w:val="00834548"/>
    <w:rsid w:val="00843E30"/>
    <w:rsid w:val="00862278"/>
    <w:rsid w:val="008634A5"/>
    <w:rsid w:val="008713AB"/>
    <w:rsid w:val="0088014D"/>
    <w:rsid w:val="00881322"/>
    <w:rsid w:val="00881BA6"/>
    <w:rsid w:val="008A621B"/>
    <w:rsid w:val="008A6B1B"/>
    <w:rsid w:val="008B15BE"/>
    <w:rsid w:val="008C7C63"/>
    <w:rsid w:val="008D2D0E"/>
    <w:rsid w:val="008D3A15"/>
    <w:rsid w:val="008D449C"/>
    <w:rsid w:val="008E556E"/>
    <w:rsid w:val="008E5F87"/>
    <w:rsid w:val="008F2399"/>
    <w:rsid w:val="008F63A1"/>
    <w:rsid w:val="008F71B3"/>
    <w:rsid w:val="0090287C"/>
    <w:rsid w:val="00903355"/>
    <w:rsid w:val="00925DE7"/>
    <w:rsid w:val="00932F21"/>
    <w:rsid w:val="00944361"/>
    <w:rsid w:val="00952133"/>
    <w:rsid w:val="009651DE"/>
    <w:rsid w:val="00972C98"/>
    <w:rsid w:val="00984D95"/>
    <w:rsid w:val="00996B3D"/>
    <w:rsid w:val="0099783A"/>
    <w:rsid w:val="009A01F0"/>
    <w:rsid w:val="009B0633"/>
    <w:rsid w:val="009C007C"/>
    <w:rsid w:val="009C2218"/>
    <w:rsid w:val="009C696A"/>
    <w:rsid w:val="009D415A"/>
    <w:rsid w:val="009F4C66"/>
    <w:rsid w:val="00A06799"/>
    <w:rsid w:val="00A16FAE"/>
    <w:rsid w:val="00A22724"/>
    <w:rsid w:val="00A25601"/>
    <w:rsid w:val="00A31D1D"/>
    <w:rsid w:val="00A3606A"/>
    <w:rsid w:val="00A40758"/>
    <w:rsid w:val="00A42276"/>
    <w:rsid w:val="00A56F41"/>
    <w:rsid w:val="00A57EDF"/>
    <w:rsid w:val="00A64F11"/>
    <w:rsid w:val="00A80006"/>
    <w:rsid w:val="00AA2AF8"/>
    <w:rsid w:val="00AA468E"/>
    <w:rsid w:val="00AB4B40"/>
    <w:rsid w:val="00AB5B15"/>
    <w:rsid w:val="00AC1FF2"/>
    <w:rsid w:val="00AC5943"/>
    <w:rsid w:val="00AC79AC"/>
    <w:rsid w:val="00AD05DD"/>
    <w:rsid w:val="00AD26E2"/>
    <w:rsid w:val="00AD2E2C"/>
    <w:rsid w:val="00AD5D46"/>
    <w:rsid w:val="00AE0118"/>
    <w:rsid w:val="00AF722B"/>
    <w:rsid w:val="00B00AE8"/>
    <w:rsid w:val="00B14F66"/>
    <w:rsid w:val="00B2003B"/>
    <w:rsid w:val="00B2049F"/>
    <w:rsid w:val="00B264FF"/>
    <w:rsid w:val="00B2765C"/>
    <w:rsid w:val="00B30670"/>
    <w:rsid w:val="00B37882"/>
    <w:rsid w:val="00B41169"/>
    <w:rsid w:val="00B422EA"/>
    <w:rsid w:val="00B5406F"/>
    <w:rsid w:val="00B670B6"/>
    <w:rsid w:val="00B82DB8"/>
    <w:rsid w:val="00B9254E"/>
    <w:rsid w:val="00B92C7D"/>
    <w:rsid w:val="00BE3EDC"/>
    <w:rsid w:val="00C14D76"/>
    <w:rsid w:val="00C218B8"/>
    <w:rsid w:val="00C319A5"/>
    <w:rsid w:val="00C32997"/>
    <w:rsid w:val="00C34136"/>
    <w:rsid w:val="00C523E5"/>
    <w:rsid w:val="00C61628"/>
    <w:rsid w:val="00C652E5"/>
    <w:rsid w:val="00C80C2D"/>
    <w:rsid w:val="00C930C4"/>
    <w:rsid w:val="00CA6A73"/>
    <w:rsid w:val="00CC3AEF"/>
    <w:rsid w:val="00CD69F9"/>
    <w:rsid w:val="00CE7A1E"/>
    <w:rsid w:val="00CF47CD"/>
    <w:rsid w:val="00D01A37"/>
    <w:rsid w:val="00D102C6"/>
    <w:rsid w:val="00D27C78"/>
    <w:rsid w:val="00D55EA6"/>
    <w:rsid w:val="00D57173"/>
    <w:rsid w:val="00D60A57"/>
    <w:rsid w:val="00D65C56"/>
    <w:rsid w:val="00D92788"/>
    <w:rsid w:val="00DA318B"/>
    <w:rsid w:val="00DB4C02"/>
    <w:rsid w:val="00DC37D8"/>
    <w:rsid w:val="00DC495B"/>
    <w:rsid w:val="00DC672F"/>
    <w:rsid w:val="00DD4EAA"/>
    <w:rsid w:val="00DE1CC7"/>
    <w:rsid w:val="00DE334B"/>
    <w:rsid w:val="00DE49D2"/>
    <w:rsid w:val="00DE6442"/>
    <w:rsid w:val="00DF2E43"/>
    <w:rsid w:val="00DF59B0"/>
    <w:rsid w:val="00E045BA"/>
    <w:rsid w:val="00E317D2"/>
    <w:rsid w:val="00E45F18"/>
    <w:rsid w:val="00E51BCE"/>
    <w:rsid w:val="00E54F1D"/>
    <w:rsid w:val="00E71E00"/>
    <w:rsid w:val="00E84077"/>
    <w:rsid w:val="00E94E6B"/>
    <w:rsid w:val="00EA0423"/>
    <w:rsid w:val="00EA699C"/>
    <w:rsid w:val="00EA7478"/>
    <w:rsid w:val="00EB1AF7"/>
    <w:rsid w:val="00EB4DE2"/>
    <w:rsid w:val="00EC237D"/>
    <w:rsid w:val="00EC3253"/>
    <w:rsid w:val="00EC5105"/>
    <w:rsid w:val="00ED3097"/>
    <w:rsid w:val="00ED4860"/>
    <w:rsid w:val="00EE6E88"/>
    <w:rsid w:val="00F219DD"/>
    <w:rsid w:val="00F22936"/>
    <w:rsid w:val="00F23823"/>
    <w:rsid w:val="00F364B0"/>
    <w:rsid w:val="00F36F81"/>
    <w:rsid w:val="00F474B4"/>
    <w:rsid w:val="00F66EB7"/>
    <w:rsid w:val="00F71511"/>
    <w:rsid w:val="00F81D21"/>
    <w:rsid w:val="00F84960"/>
    <w:rsid w:val="00F907DF"/>
    <w:rsid w:val="00F971A7"/>
    <w:rsid w:val="00FA19C1"/>
    <w:rsid w:val="00FA5095"/>
    <w:rsid w:val="00FB763C"/>
    <w:rsid w:val="00FE1AF3"/>
    <w:rsid w:val="00FE5E46"/>
    <w:rsid w:val="00FE7D7A"/>
    <w:rsid w:val="00FF310A"/>
    <w:rsid w:val="00FF5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7B21"/>
  <w15:chartTrackingRefBased/>
  <w15:docId w15:val="{47B6AE94-C187-4D4E-8432-BE5993DE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53"/>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464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D2B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53"/>
    <w:pPr>
      <w:ind w:left="720"/>
      <w:contextualSpacing/>
    </w:pPr>
  </w:style>
  <w:style w:type="character" w:customStyle="1" w:styleId="Heading1Char">
    <w:name w:val="Heading 1 Char"/>
    <w:basedOn w:val="DefaultParagraphFont"/>
    <w:link w:val="Heading1"/>
    <w:uiPriority w:val="9"/>
    <w:rsid w:val="004647BE"/>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4647BE"/>
    <w:rPr>
      <w:b/>
      <w:bCs/>
    </w:rPr>
  </w:style>
  <w:style w:type="paragraph" w:styleId="Header">
    <w:name w:val="header"/>
    <w:basedOn w:val="Normal"/>
    <w:link w:val="HeaderChar"/>
    <w:uiPriority w:val="99"/>
    <w:unhideWhenUsed/>
    <w:rsid w:val="00DE334B"/>
    <w:pPr>
      <w:tabs>
        <w:tab w:val="center" w:pos="4513"/>
        <w:tab w:val="right" w:pos="9026"/>
      </w:tabs>
    </w:pPr>
  </w:style>
  <w:style w:type="character" w:customStyle="1" w:styleId="HeaderChar">
    <w:name w:val="Header Char"/>
    <w:basedOn w:val="DefaultParagraphFont"/>
    <w:link w:val="Header"/>
    <w:uiPriority w:val="99"/>
    <w:rsid w:val="00DE334B"/>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DE334B"/>
    <w:pPr>
      <w:tabs>
        <w:tab w:val="center" w:pos="4513"/>
        <w:tab w:val="right" w:pos="9026"/>
      </w:tabs>
    </w:pPr>
  </w:style>
  <w:style w:type="character" w:customStyle="1" w:styleId="FooterChar">
    <w:name w:val="Footer Char"/>
    <w:basedOn w:val="DefaultParagraphFont"/>
    <w:link w:val="Footer"/>
    <w:uiPriority w:val="99"/>
    <w:rsid w:val="00DE334B"/>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130701"/>
    <w:rPr>
      <w:color w:val="0563C1" w:themeColor="hyperlink"/>
      <w:u w:val="single"/>
    </w:rPr>
  </w:style>
  <w:style w:type="character" w:styleId="UnresolvedMention">
    <w:name w:val="Unresolved Mention"/>
    <w:basedOn w:val="DefaultParagraphFont"/>
    <w:uiPriority w:val="99"/>
    <w:semiHidden/>
    <w:unhideWhenUsed/>
    <w:rsid w:val="00130701"/>
    <w:rPr>
      <w:color w:val="605E5C"/>
      <w:shd w:val="clear" w:color="auto" w:fill="E1DFDD"/>
    </w:rPr>
  </w:style>
  <w:style w:type="character" w:styleId="FollowedHyperlink">
    <w:name w:val="FollowedHyperlink"/>
    <w:basedOn w:val="DefaultParagraphFont"/>
    <w:uiPriority w:val="99"/>
    <w:semiHidden/>
    <w:unhideWhenUsed/>
    <w:rsid w:val="00F71511"/>
    <w:rPr>
      <w:color w:val="954F72" w:themeColor="followedHyperlink"/>
      <w:u w:val="single"/>
    </w:rPr>
  </w:style>
  <w:style w:type="paragraph" w:styleId="NormalWeb">
    <w:name w:val="Normal (Web)"/>
    <w:basedOn w:val="Normal"/>
    <w:uiPriority w:val="99"/>
    <w:unhideWhenUsed/>
    <w:rsid w:val="008A621B"/>
    <w:pPr>
      <w:spacing w:before="100" w:beforeAutospacing="1" w:after="100" w:afterAutospacing="1"/>
    </w:pPr>
    <w:rPr>
      <w:rFonts w:ascii="Times New Roman" w:eastAsia="Times New Roman" w:hAnsi="Times New Roman"/>
      <w:sz w:val="24"/>
      <w:szCs w:val="24"/>
      <w:lang w:val="en-GB" w:eastAsia="en-GB"/>
    </w:rPr>
  </w:style>
  <w:style w:type="character" w:customStyle="1" w:styleId="Heading4Char">
    <w:name w:val="Heading 4 Char"/>
    <w:basedOn w:val="DefaultParagraphFont"/>
    <w:link w:val="Heading4"/>
    <w:uiPriority w:val="9"/>
    <w:semiHidden/>
    <w:rsid w:val="000D2B28"/>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733">
      <w:bodyDiv w:val="1"/>
      <w:marLeft w:val="0"/>
      <w:marRight w:val="0"/>
      <w:marTop w:val="0"/>
      <w:marBottom w:val="0"/>
      <w:divBdr>
        <w:top w:val="none" w:sz="0" w:space="0" w:color="auto"/>
        <w:left w:val="none" w:sz="0" w:space="0" w:color="auto"/>
        <w:bottom w:val="none" w:sz="0" w:space="0" w:color="auto"/>
        <w:right w:val="none" w:sz="0" w:space="0" w:color="auto"/>
      </w:divBdr>
    </w:div>
    <w:div w:id="269239745">
      <w:bodyDiv w:val="1"/>
      <w:marLeft w:val="0"/>
      <w:marRight w:val="0"/>
      <w:marTop w:val="0"/>
      <w:marBottom w:val="0"/>
      <w:divBdr>
        <w:top w:val="none" w:sz="0" w:space="0" w:color="auto"/>
        <w:left w:val="none" w:sz="0" w:space="0" w:color="auto"/>
        <w:bottom w:val="none" w:sz="0" w:space="0" w:color="auto"/>
        <w:right w:val="none" w:sz="0" w:space="0" w:color="auto"/>
      </w:divBdr>
    </w:div>
    <w:div w:id="363865190">
      <w:bodyDiv w:val="1"/>
      <w:marLeft w:val="0"/>
      <w:marRight w:val="0"/>
      <w:marTop w:val="0"/>
      <w:marBottom w:val="0"/>
      <w:divBdr>
        <w:top w:val="none" w:sz="0" w:space="0" w:color="auto"/>
        <w:left w:val="none" w:sz="0" w:space="0" w:color="auto"/>
        <w:bottom w:val="none" w:sz="0" w:space="0" w:color="auto"/>
        <w:right w:val="none" w:sz="0" w:space="0" w:color="auto"/>
      </w:divBdr>
    </w:div>
    <w:div w:id="388266673">
      <w:bodyDiv w:val="1"/>
      <w:marLeft w:val="0"/>
      <w:marRight w:val="0"/>
      <w:marTop w:val="0"/>
      <w:marBottom w:val="0"/>
      <w:divBdr>
        <w:top w:val="none" w:sz="0" w:space="0" w:color="auto"/>
        <w:left w:val="none" w:sz="0" w:space="0" w:color="auto"/>
        <w:bottom w:val="none" w:sz="0" w:space="0" w:color="auto"/>
        <w:right w:val="none" w:sz="0" w:space="0" w:color="auto"/>
      </w:divBdr>
    </w:div>
    <w:div w:id="489249202">
      <w:bodyDiv w:val="1"/>
      <w:marLeft w:val="0"/>
      <w:marRight w:val="0"/>
      <w:marTop w:val="0"/>
      <w:marBottom w:val="0"/>
      <w:divBdr>
        <w:top w:val="none" w:sz="0" w:space="0" w:color="auto"/>
        <w:left w:val="none" w:sz="0" w:space="0" w:color="auto"/>
        <w:bottom w:val="none" w:sz="0" w:space="0" w:color="auto"/>
        <w:right w:val="none" w:sz="0" w:space="0" w:color="auto"/>
      </w:divBdr>
    </w:div>
    <w:div w:id="508494775">
      <w:bodyDiv w:val="1"/>
      <w:marLeft w:val="0"/>
      <w:marRight w:val="0"/>
      <w:marTop w:val="0"/>
      <w:marBottom w:val="0"/>
      <w:divBdr>
        <w:top w:val="none" w:sz="0" w:space="0" w:color="auto"/>
        <w:left w:val="none" w:sz="0" w:space="0" w:color="auto"/>
        <w:bottom w:val="none" w:sz="0" w:space="0" w:color="auto"/>
        <w:right w:val="none" w:sz="0" w:space="0" w:color="auto"/>
      </w:divBdr>
    </w:div>
    <w:div w:id="542520356">
      <w:bodyDiv w:val="1"/>
      <w:marLeft w:val="0"/>
      <w:marRight w:val="0"/>
      <w:marTop w:val="0"/>
      <w:marBottom w:val="0"/>
      <w:divBdr>
        <w:top w:val="none" w:sz="0" w:space="0" w:color="auto"/>
        <w:left w:val="none" w:sz="0" w:space="0" w:color="auto"/>
        <w:bottom w:val="none" w:sz="0" w:space="0" w:color="auto"/>
        <w:right w:val="none" w:sz="0" w:space="0" w:color="auto"/>
      </w:divBdr>
    </w:div>
    <w:div w:id="562762837">
      <w:bodyDiv w:val="1"/>
      <w:marLeft w:val="0"/>
      <w:marRight w:val="0"/>
      <w:marTop w:val="0"/>
      <w:marBottom w:val="0"/>
      <w:divBdr>
        <w:top w:val="none" w:sz="0" w:space="0" w:color="auto"/>
        <w:left w:val="none" w:sz="0" w:space="0" w:color="auto"/>
        <w:bottom w:val="none" w:sz="0" w:space="0" w:color="auto"/>
        <w:right w:val="none" w:sz="0" w:space="0" w:color="auto"/>
      </w:divBdr>
    </w:div>
    <w:div w:id="581649399">
      <w:bodyDiv w:val="1"/>
      <w:marLeft w:val="0"/>
      <w:marRight w:val="0"/>
      <w:marTop w:val="0"/>
      <w:marBottom w:val="0"/>
      <w:divBdr>
        <w:top w:val="none" w:sz="0" w:space="0" w:color="auto"/>
        <w:left w:val="none" w:sz="0" w:space="0" w:color="auto"/>
        <w:bottom w:val="none" w:sz="0" w:space="0" w:color="auto"/>
        <w:right w:val="none" w:sz="0" w:space="0" w:color="auto"/>
      </w:divBdr>
    </w:div>
    <w:div w:id="601959779">
      <w:bodyDiv w:val="1"/>
      <w:marLeft w:val="0"/>
      <w:marRight w:val="0"/>
      <w:marTop w:val="0"/>
      <w:marBottom w:val="0"/>
      <w:divBdr>
        <w:top w:val="none" w:sz="0" w:space="0" w:color="auto"/>
        <w:left w:val="none" w:sz="0" w:space="0" w:color="auto"/>
        <w:bottom w:val="none" w:sz="0" w:space="0" w:color="auto"/>
        <w:right w:val="none" w:sz="0" w:space="0" w:color="auto"/>
      </w:divBdr>
    </w:div>
    <w:div w:id="609628255">
      <w:bodyDiv w:val="1"/>
      <w:marLeft w:val="0"/>
      <w:marRight w:val="0"/>
      <w:marTop w:val="0"/>
      <w:marBottom w:val="0"/>
      <w:divBdr>
        <w:top w:val="none" w:sz="0" w:space="0" w:color="auto"/>
        <w:left w:val="none" w:sz="0" w:space="0" w:color="auto"/>
        <w:bottom w:val="none" w:sz="0" w:space="0" w:color="auto"/>
        <w:right w:val="none" w:sz="0" w:space="0" w:color="auto"/>
      </w:divBdr>
    </w:div>
    <w:div w:id="652611578">
      <w:bodyDiv w:val="1"/>
      <w:marLeft w:val="0"/>
      <w:marRight w:val="0"/>
      <w:marTop w:val="0"/>
      <w:marBottom w:val="0"/>
      <w:divBdr>
        <w:top w:val="none" w:sz="0" w:space="0" w:color="auto"/>
        <w:left w:val="none" w:sz="0" w:space="0" w:color="auto"/>
        <w:bottom w:val="none" w:sz="0" w:space="0" w:color="auto"/>
        <w:right w:val="none" w:sz="0" w:space="0" w:color="auto"/>
      </w:divBdr>
    </w:div>
    <w:div w:id="718170475">
      <w:bodyDiv w:val="1"/>
      <w:marLeft w:val="0"/>
      <w:marRight w:val="0"/>
      <w:marTop w:val="0"/>
      <w:marBottom w:val="0"/>
      <w:divBdr>
        <w:top w:val="none" w:sz="0" w:space="0" w:color="auto"/>
        <w:left w:val="none" w:sz="0" w:space="0" w:color="auto"/>
        <w:bottom w:val="none" w:sz="0" w:space="0" w:color="auto"/>
        <w:right w:val="none" w:sz="0" w:space="0" w:color="auto"/>
      </w:divBdr>
    </w:div>
    <w:div w:id="773592700">
      <w:bodyDiv w:val="1"/>
      <w:marLeft w:val="0"/>
      <w:marRight w:val="0"/>
      <w:marTop w:val="0"/>
      <w:marBottom w:val="0"/>
      <w:divBdr>
        <w:top w:val="none" w:sz="0" w:space="0" w:color="auto"/>
        <w:left w:val="none" w:sz="0" w:space="0" w:color="auto"/>
        <w:bottom w:val="none" w:sz="0" w:space="0" w:color="auto"/>
        <w:right w:val="none" w:sz="0" w:space="0" w:color="auto"/>
      </w:divBdr>
    </w:div>
    <w:div w:id="826625983">
      <w:bodyDiv w:val="1"/>
      <w:marLeft w:val="0"/>
      <w:marRight w:val="0"/>
      <w:marTop w:val="0"/>
      <w:marBottom w:val="0"/>
      <w:divBdr>
        <w:top w:val="none" w:sz="0" w:space="0" w:color="auto"/>
        <w:left w:val="none" w:sz="0" w:space="0" w:color="auto"/>
        <w:bottom w:val="none" w:sz="0" w:space="0" w:color="auto"/>
        <w:right w:val="none" w:sz="0" w:space="0" w:color="auto"/>
      </w:divBdr>
    </w:div>
    <w:div w:id="829180632">
      <w:bodyDiv w:val="1"/>
      <w:marLeft w:val="0"/>
      <w:marRight w:val="0"/>
      <w:marTop w:val="0"/>
      <w:marBottom w:val="0"/>
      <w:divBdr>
        <w:top w:val="none" w:sz="0" w:space="0" w:color="auto"/>
        <w:left w:val="none" w:sz="0" w:space="0" w:color="auto"/>
        <w:bottom w:val="none" w:sz="0" w:space="0" w:color="auto"/>
        <w:right w:val="none" w:sz="0" w:space="0" w:color="auto"/>
      </w:divBdr>
    </w:div>
    <w:div w:id="877857838">
      <w:bodyDiv w:val="1"/>
      <w:marLeft w:val="0"/>
      <w:marRight w:val="0"/>
      <w:marTop w:val="0"/>
      <w:marBottom w:val="0"/>
      <w:divBdr>
        <w:top w:val="none" w:sz="0" w:space="0" w:color="auto"/>
        <w:left w:val="none" w:sz="0" w:space="0" w:color="auto"/>
        <w:bottom w:val="none" w:sz="0" w:space="0" w:color="auto"/>
        <w:right w:val="none" w:sz="0" w:space="0" w:color="auto"/>
      </w:divBdr>
    </w:div>
    <w:div w:id="927812425">
      <w:bodyDiv w:val="1"/>
      <w:marLeft w:val="0"/>
      <w:marRight w:val="0"/>
      <w:marTop w:val="0"/>
      <w:marBottom w:val="0"/>
      <w:divBdr>
        <w:top w:val="none" w:sz="0" w:space="0" w:color="auto"/>
        <w:left w:val="none" w:sz="0" w:space="0" w:color="auto"/>
        <w:bottom w:val="none" w:sz="0" w:space="0" w:color="auto"/>
        <w:right w:val="none" w:sz="0" w:space="0" w:color="auto"/>
      </w:divBdr>
    </w:div>
    <w:div w:id="950624792">
      <w:bodyDiv w:val="1"/>
      <w:marLeft w:val="0"/>
      <w:marRight w:val="0"/>
      <w:marTop w:val="0"/>
      <w:marBottom w:val="0"/>
      <w:divBdr>
        <w:top w:val="none" w:sz="0" w:space="0" w:color="auto"/>
        <w:left w:val="none" w:sz="0" w:space="0" w:color="auto"/>
        <w:bottom w:val="none" w:sz="0" w:space="0" w:color="auto"/>
        <w:right w:val="none" w:sz="0" w:space="0" w:color="auto"/>
      </w:divBdr>
    </w:div>
    <w:div w:id="1092553955">
      <w:bodyDiv w:val="1"/>
      <w:marLeft w:val="0"/>
      <w:marRight w:val="0"/>
      <w:marTop w:val="0"/>
      <w:marBottom w:val="0"/>
      <w:divBdr>
        <w:top w:val="none" w:sz="0" w:space="0" w:color="auto"/>
        <w:left w:val="none" w:sz="0" w:space="0" w:color="auto"/>
        <w:bottom w:val="none" w:sz="0" w:space="0" w:color="auto"/>
        <w:right w:val="none" w:sz="0" w:space="0" w:color="auto"/>
      </w:divBdr>
    </w:div>
    <w:div w:id="1188762934">
      <w:bodyDiv w:val="1"/>
      <w:marLeft w:val="0"/>
      <w:marRight w:val="0"/>
      <w:marTop w:val="0"/>
      <w:marBottom w:val="0"/>
      <w:divBdr>
        <w:top w:val="none" w:sz="0" w:space="0" w:color="auto"/>
        <w:left w:val="none" w:sz="0" w:space="0" w:color="auto"/>
        <w:bottom w:val="none" w:sz="0" w:space="0" w:color="auto"/>
        <w:right w:val="none" w:sz="0" w:space="0" w:color="auto"/>
      </w:divBdr>
    </w:div>
    <w:div w:id="1222445195">
      <w:bodyDiv w:val="1"/>
      <w:marLeft w:val="0"/>
      <w:marRight w:val="0"/>
      <w:marTop w:val="0"/>
      <w:marBottom w:val="0"/>
      <w:divBdr>
        <w:top w:val="none" w:sz="0" w:space="0" w:color="auto"/>
        <w:left w:val="none" w:sz="0" w:space="0" w:color="auto"/>
        <w:bottom w:val="none" w:sz="0" w:space="0" w:color="auto"/>
        <w:right w:val="none" w:sz="0" w:space="0" w:color="auto"/>
      </w:divBdr>
    </w:div>
    <w:div w:id="1245804050">
      <w:bodyDiv w:val="1"/>
      <w:marLeft w:val="0"/>
      <w:marRight w:val="0"/>
      <w:marTop w:val="0"/>
      <w:marBottom w:val="0"/>
      <w:divBdr>
        <w:top w:val="none" w:sz="0" w:space="0" w:color="auto"/>
        <w:left w:val="none" w:sz="0" w:space="0" w:color="auto"/>
        <w:bottom w:val="none" w:sz="0" w:space="0" w:color="auto"/>
        <w:right w:val="none" w:sz="0" w:space="0" w:color="auto"/>
      </w:divBdr>
    </w:div>
    <w:div w:id="1280454484">
      <w:bodyDiv w:val="1"/>
      <w:marLeft w:val="0"/>
      <w:marRight w:val="0"/>
      <w:marTop w:val="0"/>
      <w:marBottom w:val="0"/>
      <w:divBdr>
        <w:top w:val="none" w:sz="0" w:space="0" w:color="auto"/>
        <w:left w:val="none" w:sz="0" w:space="0" w:color="auto"/>
        <w:bottom w:val="none" w:sz="0" w:space="0" w:color="auto"/>
        <w:right w:val="none" w:sz="0" w:space="0" w:color="auto"/>
      </w:divBdr>
    </w:div>
    <w:div w:id="1380057939">
      <w:bodyDiv w:val="1"/>
      <w:marLeft w:val="0"/>
      <w:marRight w:val="0"/>
      <w:marTop w:val="0"/>
      <w:marBottom w:val="0"/>
      <w:divBdr>
        <w:top w:val="none" w:sz="0" w:space="0" w:color="auto"/>
        <w:left w:val="none" w:sz="0" w:space="0" w:color="auto"/>
        <w:bottom w:val="none" w:sz="0" w:space="0" w:color="auto"/>
        <w:right w:val="none" w:sz="0" w:space="0" w:color="auto"/>
      </w:divBdr>
    </w:div>
    <w:div w:id="1421636534">
      <w:bodyDiv w:val="1"/>
      <w:marLeft w:val="0"/>
      <w:marRight w:val="0"/>
      <w:marTop w:val="0"/>
      <w:marBottom w:val="0"/>
      <w:divBdr>
        <w:top w:val="none" w:sz="0" w:space="0" w:color="auto"/>
        <w:left w:val="none" w:sz="0" w:space="0" w:color="auto"/>
        <w:bottom w:val="none" w:sz="0" w:space="0" w:color="auto"/>
        <w:right w:val="none" w:sz="0" w:space="0" w:color="auto"/>
      </w:divBdr>
    </w:div>
    <w:div w:id="1472409428">
      <w:bodyDiv w:val="1"/>
      <w:marLeft w:val="0"/>
      <w:marRight w:val="0"/>
      <w:marTop w:val="0"/>
      <w:marBottom w:val="0"/>
      <w:divBdr>
        <w:top w:val="none" w:sz="0" w:space="0" w:color="auto"/>
        <w:left w:val="none" w:sz="0" w:space="0" w:color="auto"/>
        <w:bottom w:val="none" w:sz="0" w:space="0" w:color="auto"/>
        <w:right w:val="none" w:sz="0" w:space="0" w:color="auto"/>
      </w:divBdr>
    </w:div>
    <w:div w:id="1491018189">
      <w:bodyDiv w:val="1"/>
      <w:marLeft w:val="0"/>
      <w:marRight w:val="0"/>
      <w:marTop w:val="0"/>
      <w:marBottom w:val="0"/>
      <w:divBdr>
        <w:top w:val="none" w:sz="0" w:space="0" w:color="auto"/>
        <w:left w:val="none" w:sz="0" w:space="0" w:color="auto"/>
        <w:bottom w:val="none" w:sz="0" w:space="0" w:color="auto"/>
        <w:right w:val="none" w:sz="0" w:space="0" w:color="auto"/>
      </w:divBdr>
    </w:div>
    <w:div w:id="1501657141">
      <w:bodyDiv w:val="1"/>
      <w:marLeft w:val="0"/>
      <w:marRight w:val="0"/>
      <w:marTop w:val="0"/>
      <w:marBottom w:val="0"/>
      <w:divBdr>
        <w:top w:val="none" w:sz="0" w:space="0" w:color="auto"/>
        <w:left w:val="none" w:sz="0" w:space="0" w:color="auto"/>
        <w:bottom w:val="none" w:sz="0" w:space="0" w:color="auto"/>
        <w:right w:val="none" w:sz="0" w:space="0" w:color="auto"/>
      </w:divBdr>
    </w:div>
    <w:div w:id="1613126778">
      <w:bodyDiv w:val="1"/>
      <w:marLeft w:val="0"/>
      <w:marRight w:val="0"/>
      <w:marTop w:val="0"/>
      <w:marBottom w:val="0"/>
      <w:divBdr>
        <w:top w:val="none" w:sz="0" w:space="0" w:color="auto"/>
        <w:left w:val="none" w:sz="0" w:space="0" w:color="auto"/>
        <w:bottom w:val="none" w:sz="0" w:space="0" w:color="auto"/>
        <w:right w:val="none" w:sz="0" w:space="0" w:color="auto"/>
      </w:divBdr>
    </w:div>
    <w:div w:id="1635132469">
      <w:bodyDiv w:val="1"/>
      <w:marLeft w:val="0"/>
      <w:marRight w:val="0"/>
      <w:marTop w:val="0"/>
      <w:marBottom w:val="0"/>
      <w:divBdr>
        <w:top w:val="none" w:sz="0" w:space="0" w:color="auto"/>
        <w:left w:val="none" w:sz="0" w:space="0" w:color="auto"/>
        <w:bottom w:val="none" w:sz="0" w:space="0" w:color="auto"/>
        <w:right w:val="none" w:sz="0" w:space="0" w:color="auto"/>
      </w:divBdr>
    </w:div>
    <w:div w:id="1648389136">
      <w:bodyDiv w:val="1"/>
      <w:marLeft w:val="0"/>
      <w:marRight w:val="0"/>
      <w:marTop w:val="0"/>
      <w:marBottom w:val="0"/>
      <w:divBdr>
        <w:top w:val="none" w:sz="0" w:space="0" w:color="auto"/>
        <w:left w:val="none" w:sz="0" w:space="0" w:color="auto"/>
        <w:bottom w:val="none" w:sz="0" w:space="0" w:color="auto"/>
        <w:right w:val="none" w:sz="0" w:space="0" w:color="auto"/>
      </w:divBdr>
    </w:div>
    <w:div w:id="1653369293">
      <w:bodyDiv w:val="1"/>
      <w:marLeft w:val="0"/>
      <w:marRight w:val="0"/>
      <w:marTop w:val="0"/>
      <w:marBottom w:val="0"/>
      <w:divBdr>
        <w:top w:val="none" w:sz="0" w:space="0" w:color="auto"/>
        <w:left w:val="none" w:sz="0" w:space="0" w:color="auto"/>
        <w:bottom w:val="none" w:sz="0" w:space="0" w:color="auto"/>
        <w:right w:val="none" w:sz="0" w:space="0" w:color="auto"/>
      </w:divBdr>
    </w:div>
    <w:div w:id="1780446160">
      <w:bodyDiv w:val="1"/>
      <w:marLeft w:val="0"/>
      <w:marRight w:val="0"/>
      <w:marTop w:val="0"/>
      <w:marBottom w:val="0"/>
      <w:divBdr>
        <w:top w:val="none" w:sz="0" w:space="0" w:color="auto"/>
        <w:left w:val="none" w:sz="0" w:space="0" w:color="auto"/>
        <w:bottom w:val="none" w:sz="0" w:space="0" w:color="auto"/>
        <w:right w:val="none" w:sz="0" w:space="0" w:color="auto"/>
      </w:divBdr>
    </w:div>
    <w:div w:id="1822233444">
      <w:bodyDiv w:val="1"/>
      <w:marLeft w:val="0"/>
      <w:marRight w:val="0"/>
      <w:marTop w:val="0"/>
      <w:marBottom w:val="0"/>
      <w:divBdr>
        <w:top w:val="none" w:sz="0" w:space="0" w:color="auto"/>
        <w:left w:val="none" w:sz="0" w:space="0" w:color="auto"/>
        <w:bottom w:val="none" w:sz="0" w:space="0" w:color="auto"/>
        <w:right w:val="none" w:sz="0" w:space="0" w:color="auto"/>
      </w:divBdr>
    </w:div>
    <w:div w:id="1825077319">
      <w:bodyDiv w:val="1"/>
      <w:marLeft w:val="0"/>
      <w:marRight w:val="0"/>
      <w:marTop w:val="0"/>
      <w:marBottom w:val="0"/>
      <w:divBdr>
        <w:top w:val="none" w:sz="0" w:space="0" w:color="auto"/>
        <w:left w:val="none" w:sz="0" w:space="0" w:color="auto"/>
        <w:bottom w:val="none" w:sz="0" w:space="0" w:color="auto"/>
        <w:right w:val="none" w:sz="0" w:space="0" w:color="auto"/>
      </w:divBdr>
    </w:div>
    <w:div w:id="1884174577">
      <w:bodyDiv w:val="1"/>
      <w:marLeft w:val="0"/>
      <w:marRight w:val="0"/>
      <w:marTop w:val="0"/>
      <w:marBottom w:val="0"/>
      <w:divBdr>
        <w:top w:val="none" w:sz="0" w:space="0" w:color="auto"/>
        <w:left w:val="none" w:sz="0" w:space="0" w:color="auto"/>
        <w:bottom w:val="none" w:sz="0" w:space="0" w:color="auto"/>
        <w:right w:val="none" w:sz="0" w:space="0" w:color="auto"/>
      </w:divBdr>
    </w:div>
    <w:div w:id="1913077867">
      <w:bodyDiv w:val="1"/>
      <w:marLeft w:val="0"/>
      <w:marRight w:val="0"/>
      <w:marTop w:val="0"/>
      <w:marBottom w:val="0"/>
      <w:divBdr>
        <w:top w:val="none" w:sz="0" w:space="0" w:color="auto"/>
        <w:left w:val="none" w:sz="0" w:space="0" w:color="auto"/>
        <w:bottom w:val="none" w:sz="0" w:space="0" w:color="auto"/>
        <w:right w:val="none" w:sz="0" w:space="0" w:color="auto"/>
      </w:divBdr>
    </w:div>
    <w:div w:id="1926109857">
      <w:bodyDiv w:val="1"/>
      <w:marLeft w:val="0"/>
      <w:marRight w:val="0"/>
      <w:marTop w:val="0"/>
      <w:marBottom w:val="0"/>
      <w:divBdr>
        <w:top w:val="none" w:sz="0" w:space="0" w:color="auto"/>
        <w:left w:val="none" w:sz="0" w:space="0" w:color="auto"/>
        <w:bottom w:val="none" w:sz="0" w:space="0" w:color="auto"/>
        <w:right w:val="none" w:sz="0" w:space="0" w:color="auto"/>
      </w:divBdr>
    </w:div>
    <w:div w:id="2041587943">
      <w:bodyDiv w:val="1"/>
      <w:marLeft w:val="0"/>
      <w:marRight w:val="0"/>
      <w:marTop w:val="0"/>
      <w:marBottom w:val="0"/>
      <w:divBdr>
        <w:top w:val="none" w:sz="0" w:space="0" w:color="auto"/>
        <w:left w:val="none" w:sz="0" w:space="0" w:color="auto"/>
        <w:bottom w:val="none" w:sz="0" w:space="0" w:color="auto"/>
        <w:right w:val="none" w:sz="0" w:space="0" w:color="auto"/>
      </w:divBdr>
    </w:div>
    <w:div w:id="2055503338">
      <w:bodyDiv w:val="1"/>
      <w:marLeft w:val="0"/>
      <w:marRight w:val="0"/>
      <w:marTop w:val="0"/>
      <w:marBottom w:val="0"/>
      <w:divBdr>
        <w:top w:val="none" w:sz="0" w:space="0" w:color="auto"/>
        <w:left w:val="none" w:sz="0" w:space="0" w:color="auto"/>
        <w:bottom w:val="none" w:sz="0" w:space="0" w:color="auto"/>
        <w:right w:val="none" w:sz="0" w:space="0" w:color="auto"/>
      </w:divBdr>
    </w:div>
    <w:div w:id="2085761355">
      <w:bodyDiv w:val="1"/>
      <w:marLeft w:val="0"/>
      <w:marRight w:val="0"/>
      <w:marTop w:val="0"/>
      <w:marBottom w:val="0"/>
      <w:divBdr>
        <w:top w:val="none" w:sz="0" w:space="0" w:color="auto"/>
        <w:left w:val="none" w:sz="0" w:space="0" w:color="auto"/>
        <w:bottom w:val="none" w:sz="0" w:space="0" w:color="auto"/>
        <w:right w:val="none" w:sz="0" w:space="0" w:color="auto"/>
      </w:divBdr>
    </w:div>
    <w:div w:id="213636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hpradhan-dev/Data-Science-and-Analysis-Projects" TargetMode="External"/><Relationship Id="rId3" Type="http://schemas.openxmlformats.org/officeDocument/2006/relationships/settings" Target="settings.xml"/><Relationship Id="rId7" Type="http://schemas.openxmlformats.org/officeDocument/2006/relationships/hyperlink" Target="mailto:ayushpradhan@hotmai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dc:creator>
  <cp:keywords/>
  <dc:description/>
  <cp:lastModifiedBy>Ayush Pradhan</cp:lastModifiedBy>
  <cp:revision>156</cp:revision>
  <cp:lastPrinted>2025-02-10T23:28:00Z</cp:lastPrinted>
  <dcterms:created xsi:type="dcterms:W3CDTF">2025-02-11T23:59:00Z</dcterms:created>
  <dcterms:modified xsi:type="dcterms:W3CDTF">2025-02-23T23:20:00Z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2023-04-15T19:36:53Z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dde7ec4d-092e-4456-bc3c-f652c71e4590</vt:lpwstr>
  </property>
  <property fmtid="{D5CDD505-2E9C-101B-9397-08002B2CF9AE}" pid="7" name="MSIP_Label_defa4170-0d19-0005-0004-bc88714345d2_ActionId">
    <vt:lpwstr>7b39b53e-9059-48b9-a894-bd7a1f4b07d3</vt:lpwstr>
  </property>
  <property fmtid="{D5CDD505-2E9C-101B-9397-08002B2CF9AE}" pid="8" name="MSIP_Label_defa4170-0d19-0005-0004-bc88714345d2_ContentBits">
    <vt:lpwstr>0</vt:lpwstr>
  </property>
</Properties>
</file>