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ROHAN DESHPANDE</w:t>
      </w:r>
    </w:p>
    <w:p>
      <w:r>
        <w:t xml:space="preserve">AI Engineer  |  Hyderabad, Telangana</w:t>
      </w:r>
    </w:p>
    <w:p>
      <w:r>
        <w:t xml:space="preserve">Phone: +91 90080 31294  |  Email: rohan.deshpande@examplemail.com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Backend engineer turned AI engineer. Builds agentic workflows and document-understanding pipelines in Python.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FastAPI, OpenAI API, Claude API, LangChain, Agent orchestration</w:t>
      </w:r>
    </w:p>
    <w:p>
      <w:r>
        <w:t xml:space="preserve">Function calling, ChromaDB, PostgreSQL, pandas, NumPy, Docker</w:t>
      </w:r>
    </w:p>
    <w:p>
      <w:r>
        <w:t xml:space="preserve">GitHub Actions, GCP, Pytest, Streamlit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AI Engineer - Fieldstone Software</w:t>
      </w:r>
    </w:p>
    <w:p>
      <w:r>
        <w:t xml:space="preserve">Sep 2023 - Present</w:t>
      </w:r>
    </w:p>
    <w:p>
      <w:r>
        <w:t xml:space="preserve">- Built a tool-calling agent that automates vendor invoice reconciliation, processing 9,000 invoices a month with a 3% human-escalation rate.</w:t>
      </w:r>
    </w:p>
    <w:p>
      <w:r>
        <w:t xml:space="preserve">- Wrote the guardrail layer - PII redaction before model calls, schema validation on every structured response, human-in-the-loop review queue.</w:t>
      </w:r>
    </w:p>
    <w:p>
      <w:r>
        <w:t xml:space="preserve">- Cut p95 response time from 11 s to 3.4 s with streaming responses and parallel tool execution.</w:t>
      </w:r>
    </w:p>
    <w:p>
      <w:r>
        <w:t xml:space="preserve"/>
      </w:r>
    </w:p>
    <w:p>
      <w:r>
        <w:t xml:space="preserve">Backend Developer - Fieldstone Software</w:t>
      </w:r>
    </w:p>
    <w:p>
      <w:r>
        <w:t xml:space="preserve">Aug 2022 - Aug 2023</w:t>
      </w:r>
    </w:p>
    <w:p>
      <w:r>
        <w:t xml:space="preserve">- Shipped REST APIs in FastAPI backed by PostgreSQL for a B2B logistics product.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ResumeSense: Document Q&amp;A over PDF and DOCX resumes with citation-backed answers; built on Chroma and a custom chunker.</w:t>
      </w:r>
    </w:p>
    <w:p>
      <w:r>
        <w:t xml:space="preserve">PromptDiff: CLI tool that diffs prompt versions against a fixed eval set and reports metric deltas.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B.Sc., Mathematics and Computing - University of Hyderabad, 2022, First Class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Microsoft Certified: Azure AI Fundamentals (AI-900), 2023</w:t>
      </w:r>
    </w:p>
  </w:body>
</w:document>
</file>