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DB79" w14:textId="77777777" w:rsidR="00451C08" w:rsidRPr="00451C08" w:rsidRDefault="00451C08" w:rsidP="00451C08">
      <w:pPr>
        <w:pStyle w:val="ListParagraph"/>
        <w:numPr>
          <w:ilvl w:val="0"/>
          <w:numId w:val="3"/>
        </w:numPr>
        <w:rPr>
          <w:b/>
          <w:bCs/>
        </w:rPr>
      </w:pPr>
      <w:r w:rsidRPr="00451C08">
        <w:rPr>
          <w:b/>
          <w:bCs/>
        </w:rPr>
        <w:t>MODEL HI 3000</w:t>
      </w:r>
    </w:p>
    <w:p w14:paraId="33CA9297" w14:textId="77777777" w:rsidR="00451C08" w:rsidRPr="00451C08" w:rsidRDefault="00451C08" w:rsidP="00451C08">
      <w:r w:rsidRPr="00451C08">
        <w:rPr>
          <w:b/>
          <w:bCs/>
        </w:rPr>
        <w:t>1. Machine Dimension — 10 × 8 × 2.5 Meter</w:t>
      </w:r>
    </w:p>
    <w:p w14:paraId="7D667854" w14:textId="77777777" w:rsidR="00451C08" w:rsidRPr="00451C08" w:rsidRDefault="00451C08" w:rsidP="00451C08">
      <w:r w:rsidRPr="00451C08">
        <w:t>The machine is 10 meters long, 8 meters wide, and 2.5 meters tall. It is a large, heavy-duty machine built for high-volume production. Before purchase, the customer must ensure their factory or shed has enough space to fit and operate this machine comfortably.</w:t>
      </w:r>
    </w:p>
    <w:p w14:paraId="5F2327AC" w14:textId="77777777" w:rsidR="00451C08" w:rsidRPr="00451C08" w:rsidRDefault="00451C08" w:rsidP="00451C08">
      <w:r w:rsidRPr="00451C08">
        <w:rPr>
          <w:b/>
          <w:bCs/>
        </w:rPr>
        <w:t>2. Required Area — 250 × 250 Square Foot</w:t>
      </w:r>
    </w:p>
    <w:p w14:paraId="62B5E6BF" w14:textId="77777777" w:rsidR="00451C08" w:rsidRPr="00451C08" w:rsidRDefault="00451C08" w:rsidP="00451C08">
      <w:r w:rsidRPr="00451C08">
        <w:t xml:space="preserve">The customer needs a minimum plot or </w:t>
      </w:r>
      <w:proofErr w:type="gramStart"/>
      <w:r w:rsidRPr="00451C08">
        <w:t>shed</w:t>
      </w:r>
      <w:proofErr w:type="gramEnd"/>
      <w:r w:rsidRPr="00451C08">
        <w:t xml:space="preserve"> area of 250 × 250 square feet for proper installation. This includes space for the machine, raw material storage, pallet movement, and worker operation around the machine.</w:t>
      </w:r>
    </w:p>
    <w:p w14:paraId="7762117D" w14:textId="77777777" w:rsidR="00451C08" w:rsidRPr="00451C08" w:rsidRDefault="00451C08" w:rsidP="00451C08">
      <w:r w:rsidRPr="00451C08">
        <w:rPr>
          <w:b/>
          <w:bCs/>
        </w:rPr>
        <w:t>3. Brick Per Stroke — 14 Bricks</w:t>
      </w:r>
    </w:p>
    <w:p w14:paraId="0845DC07" w14:textId="77777777" w:rsidR="00451C08" w:rsidRPr="00451C08" w:rsidRDefault="00451C08" w:rsidP="00451C08">
      <w:r w:rsidRPr="00451C08">
        <w:t xml:space="preserve">Every time the machine completes one press cycle, it produces 14 bricks at once. This is the highest output per stroke in the Harvin range — ideal for customers who need very high daily production to </w:t>
      </w:r>
      <w:proofErr w:type="spellStart"/>
      <w:r w:rsidRPr="00451C08">
        <w:t>fulfill</w:t>
      </w:r>
      <w:proofErr w:type="spellEnd"/>
      <w:r w:rsidRPr="00451C08">
        <w:t xml:space="preserve"> large construction or government contracts.</w:t>
      </w:r>
    </w:p>
    <w:p w14:paraId="7B16B681" w14:textId="77777777" w:rsidR="00451C08" w:rsidRPr="00451C08" w:rsidRDefault="00451C08" w:rsidP="00451C08">
      <w:r w:rsidRPr="00451C08">
        <w:rPr>
          <w:b/>
          <w:bCs/>
        </w:rPr>
        <w:t>4. Cycle Time — 15 to 20 Seconds</w:t>
      </w:r>
    </w:p>
    <w:p w14:paraId="31647B62" w14:textId="77777777" w:rsidR="00451C08" w:rsidRPr="00451C08" w:rsidRDefault="00451C08" w:rsidP="00451C08">
      <w:r w:rsidRPr="00451C08">
        <w:t>The machine completes one full cycle — filling, pressing, and releasing bricks — in just 15 to 20 seconds. This means approximately 180 to 240 strokes per hour, producing around 2,520 to 3,360 bricks per hour depending on the mix and mould.</w:t>
      </w:r>
    </w:p>
    <w:p w14:paraId="76DE36A4" w14:textId="77777777" w:rsidR="00451C08" w:rsidRPr="00451C08" w:rsidRDefault="00451C08" w:rsidP="00451C08">
      <w:r w:rsidRPr="00451C08">
        <w:rPr>
          <w:b/>
          <w:bCs/>
        </w:rPr>
        <w:t>5. Pallet Size — 950 × 560 × 25 mm</w:t>
      </w:r>
    </w:p>
    <w:p w14:paraId="45E31BD4" w14:textId="77777777" w:rsidR="00451C08" w:rsidRPr="00451C08" w:rsidRDefault="00451C08" w:rsidP="00451C08">
      <w:r w:rsidRPr="00451C08">
        <w:t>The pallet is the flat board on which freshly made bricks sit after pressing. HI 3000 uses a large 950 × 560 mm pallet that is 25 mm thick — strong and wide enough to carry 14 bricks per cycle safely to the curing area without breaking.</w:t>
      </w:r>
    </w:p>
    <w:p w14:paraId="34AF5D5F" w14:textId="77777777" w:rsidR="00451C08" w:rsidRPr="00451C08" w:rsidRDefault="00451C08" w:rsidP="00451C08">
      <w:r w:rsidRPr="00451C08">
        <w:rPr>
          <w:b/>
          <w:bCs/>
        </w:rPr>
        <w:t>6. Tonnage of Hydraulic Pressure — 50 to 60 MT</w:t>
      </w:r>
    </w:p>
    <w:p w14:paraId="469DD8AF" w14:textId="77777777" w:rsidR="00451C08" w:rsidRPr="00451C08" w:rsidRDefault="00451C08" w:rsidP="00451C08">
      <w:r w:rsidRPr="00451C08">
        <w:t>The machine applies 50 to 60 metric tonnes of hydraulic pressing force on the raw material inside the mould. This enormous pressure is what gives the bricks their high compressive strength and uniform density — ensuring every brick meets IS quality standards.</w:t>
      </w:r>
    </w:p>
    <w:p w14:paraId="308E7CE1" w14:textId="77777777" w:rsidR="00451C08" w:rsidRPr="00451C08" w:rsidRDefault="00451C08" w:rsidP="00451C08">
      <w:r w:rsidRPr="00451C08">
        <w:rPr>
          <w:b/>
          <w:bCs/>
        </w:rPr>
        <w:t>7. Vibration Force — 60 KN</w:t>
      </w:r>
    </w:p>
    <w:p w14:paraId="65598C44" w14:textId="77777777" w:rsidR="00451C08" w:rsidRPr="00451C08" w:rsidRDefault="00451C08" w:rsidP="00451C08">
      <w:r w:rsidRPr="00451C08">
        <w:t>While the hydraulic pressure compresses from above, the vibration system simultaneously shakes the material at 60 Kilo Newtons of force. This vibration fills every corner of the mould with material, removes air gaps, and ensures the brick is solid, smooth, and strong throughout.</w:t>
      </w:r>
    </w:p>
    <w:p w14:paraId="37670650" w14:textId="77777777" w:rsidR="00451C08" w:rsidRPr="00451C08" w:rsidRDefault="00451C08" w:rsidP="00451C08">
      <w:r w:rsidRPr="00451C08">
        <w:rPr>
          <w:b/>
          <w:bCs/>
        </w:rPr>
        <w:t>8. Electrical Load — 55 KW (75 HP)</w:t>
      </w:r>
    </w:p>
    <w:p w14:paraId="0669FD56" w14:textId="77777777" w:rsidR="00451C08" w:rsidRPr="00451C08" w:rsidRDefault="00451C08" w:rsidP="00451C08">
      <w:r w:rsidRPr="00451C08">
        <w:lastRenderedPageBreak/>
        <w:t>The machine requires a total electrical connection of 55 KW, which equals 75 HP. The customer needs to arrange a 3-phase electrical connection of this capacity from their local electricity board before installation. This powers all motors — vibration, hydraulic, conveyor, mixer, and control panel together.</w:t>
      </w:r>
    </w:p>
    <w:p w14:paraId="2B2890A7" w14:textId="77777777" w:rsidR="00451C08" w:rsidRPr="00451C08" w:rsidRDefault="00451C08" w:rsidP="00451C08">
      <w:r w:rsidRPr="00451C08">
        <w:rPr>
          <w:b/>
          <w:bCs/>
        </w:rPr>
        <w:t>9. Hydraulic Tank Capacity — 500 Liter</w:t>
      </w:r>
    </w:p>
    <w:p w14:paraId="4E422A4A" w14:textId="77777777" w:rsidR="00451C08" w:rsidRPr="00451C08" w:rsidRDefault="00451C08" w:rsidP="00451C08">
      <w:r w:rsidRPr="00451C08">
        <w:t xml:space="preserve">The hydraulic oil tank holds 500 </w:t>
      </w:r>
      <w:proofErr w:type="spellStart"/>
      <w:r w:rsidRPr="00451C08">
        <w:t>liters</w:t>
      </w:r>
      <w:proofErr w:type="spellEnd"/>
      <w:r w:rsidRPr="00451C08">
        <w:t xml:space="preserve"> of hydraulic oil. This large tank keeps the oil cool during long hours of operation, ensuring the hydraulic system works smoothly without overheating — very important for all-day continuous production.</w:t>
      </w:r>
    </w:p>
    <w:p w14:paraId="5B5D27A2" w14:textId="77777777" w:rsidR="00451C08" w:rsidRPr="00451C08" w:rsidRDefault="00451C08" w:rsidP="00451C08">
      <w:r w:rsidRPr="00451C08">
        <w:pict w14:anchorId="784D84A2">
          <v:rect id="_x0000_i1049" style="width:0;height:1.5pt" o:hralign="center" o:hrstd="t" o:hr="t" fillcolor="#a0a0a0" stroked="f"/>
        </w:pict>
      </w:r>
    </w:p>
    <w:p w14:paraId="1FC64805" w14:textId="285DAFAC" w:rsidR="00451C08" w:rsidRPr="00451C08" w:rsidRDefault="00451C08" w:rsidP="00451C08">
      <w:pPr>
        <w:pStyle w:val="ListParagraph"/>
        <w:numPr>
          <w:ilvl w:val="0"/>
          <w:numId w:val="3"/>
        </w:numPr>
        <w:rPr>
          <w:b/>
          <w:bCs/>
        </w:rPr>
      </w:pPr>
      <w:r w:rsidRPr="00451C08">
        <w:rPr>
          <w:b/>
          <w:bCs/>
        </w:rPr>
        <w:t>MODEL HI 2000</w:t>
      </w:r>
    </w:p>
    <w:p w14:paraId="14C5BD50" w14:textId="77777777" w:rsidR="00451C08" w:rsidRPr="00451C08" w:rsidRDefault="00451C08" w:rsidP="00451C08">
      <w:r w:rsidRPr="00451C08">
        <w:rPr>
          <w:b/>
          <w:bCs/>
        </w:rPr>
        <w:t>1. Machine Dimension — 8 × 8 × 2.5 Meter</w:t>
      </w:r>
    </w:p>
    <w:p w14:paraId="00FC6335" w14:textId="77777777" w:rsidR="00451C08" w:rsidRPr="00451C08" w:rsidRDefault="00451C08" w:rsidP="00451C08">
      <w:r w:rsidRPr="00451C08">
        <w:t>Slightly more compact than the HI 3000 — 8 meters long, 8 meters wide, and 2.5 meters tall. A good fit for medium-scale manufacturers who have a standard factory shed and want high output without the footprint of the largest model.</w:t>
      </w:r>
    </w:p>
    <w:p w14:paraId="6D76A41F" w14:textId="77777777" w:rsidR="00451C08" w:rsidRPr="00451C08" w:rsidRDefault="00451C08" w:rsidP="00451C08">
      <w:r w:rsidRPr="00451C08">
        <w:rPr>
          <w:b/>
          <w:bCs/>
        </w:rPr>
        <w:t>2. Required Area — 200 × 200 Square Foot</w:t>
      </w:r>
    </w:p>
    <w:p w14:paraId="7B83181E" w14:textId="77777777" w:rsidR="00451C08" w:rsidRPr="00451C08" w:rsidRDefault="00451C08" w:rsidP="00451C08">
      <w:r w:rsidRPr="00451C08">
        <w:t>The customer needs 200 × 200 square feet of space — less than the HI 3000. This makes it suitable for customers in semi-urban or industrial areas where large plots may not be easily available or affordable.</w:t>
      </w:r>
    </w:p>
    <w:p w14:paraId="6F4140FD" w14:textId="77777777" w:rsidR="00451C08" w:rsidRPr="00451C08" w:rsidRDefault="00451C08" w:rsidP="00451C08">
      <w:r w:rsidRPr="00451C08">
        <w:rPr>
          <w:b/>
          <w:bCs/>
        </w:rPr>
        <w:t>3. Brick Per Stroke — 10 Bricks</w:t>
      </w:r>
    </w:p>
    <w:p w14:paraId="3567211F" w14:textId="77777777" w:rsidR="00451C08" w:rsidRPr="00451C08" w:rsidRDefault="00451C08" w:rsidP="00451C08">
      <w:r w:rsidRPr="00451C08">
        <w:t>Produces 10 bricks per stroke — strong mid-range output. For a customer running 8 hours a day, this translates to approximately 14,000 to 17,000 bricks per day depending on cycle speed and mix quality. Ideal for contractors supplying to local builders and housing projects.</w:t>
      </w:r>
    </w:p>
    <w:p w14:paraId="506E7BCD" w14:textId="77777777" w:rsidR="00451C08" w:rsidRPr="00451C08" w:rsidRDefault="00451C08" w:rsidP="00451C08">
      <w:r w:rsidRPr="00451C08">
        <w:rPr>
          <w:b/>
          <w:bCs/>
        </w:rPr>
        <w:t>4. Cycle Time — 15 to 20 Seconds</w:t>
      </w:r>
    </w:p>
    <w:p w14:paraId="399043A3" w14:textId="77777777" w:rsidR="00451C08" w:rsidRPr="00451C08" w:rsidRDefault="00451C08" w:rsidP="00451C08">
      <w:r w:rsidRPr="00451C08">
        <w:t>Same fast cycle time as HI 3000 — one complete press every 15 to 20 seconds. This means the customer gets consistent speed and productivity, just with a slightly smaller mould size producing 10 bricks instead of 14.</w:t>
      </w:r>
    </w:p>
    <w:p w14:paraId="6E7F87B9" w14:textId="77777777" w:rsidR="00451C08" w:rsidRPr="00451C08" w:rsidRDefault="00451C08" w:rsidP="00451C08">
      <w:r w:rsidRPr="00451C08">
        <w:rPr>
          <w:b/>
          <w:bCs/>
        </w:rPr>
        <w:t>5. Pallet Size — 665 × 560 × 18 mm</w:t>
      </w:r>
    </w:p>
    <w:p w14:paraId="2D86B74C" w14:textId="77777777" w:rsidR="00451C08" w:rsidRPr="00451C08" w:rsidRDefault="00451C08" w:rsidP="00451C08">
      <w:r w:rsidRPr="00451C08">
        <w:t>Medium-sized pallet at 665 × 560 mm and 18 mm thickness. Carries 10 bricks comfortably per stroke. The pallet moves automatically from the machine to the curing area via the auto-</w:t>
      </w:r>
      <w:proofErr w:type="spellStart"/>
      <w:r w:rsidRPr="00451C08">
        <w:t>staker</w:t>
      </w:r>
      <w:proofErr w:type="spellEnd"/>
      <w:r w:rsidRPr="00451C08">
        <w:t xml:space="preserve"> system, reducing manual handling.</w:t>
      </w:r>
    </w:p>
    <w:p w14:paraId="2432B873" w14:textId="77777777" w:rsidR="00451C08" w:rsidRPr="00451C08" w:rsidRDefault="00451C08" w:rsidP="00451C08">
      <w:r w:rsidRPr="00451C08">
        <w:rPr>
          <w:b/>
          <w:bCs/>
        </w:rPr>
        <w:t>6. Tonnage of Hydraulic Pressure — 50 to 60 MT</w:t>
      </w:r>
    </w:p>
    <w:p w14:paraId="48DAE573" w14:textId="77777777" w:rsidR="00451C08" w:rsidRPr="00451C08" w:rsidRDefault="00451C08" w:rsidP="00451C08">
      <w:r w:rsidRPr="00451C08">
        <w:lastRenderedPageBreak/>
        <w:t>Same 50 to 60 metric tonnes of hydraulic pressing power as the HI 3000. This means the brick quality — strength, density, and finish — is equally high on the HI 2000. The customer does not compromise on quality by choosing a smaller model.</w:t>
      </w:r>
    </w:p>
    <w:p w14:paraId="10A1462C" w14:textId="77777777" w:rsidR="00451C08" w:rsidRPr="00451C08" w:rsidRDefault="00451C08" w:rsidP="00451C08">
      <w:r w:rsidRPr="00451C08">
        <w:rPr>
          <w:b/>
          <w:bCs/>
        </w:rPr>
        <w:t>7. Vibration Force — 60 KN</w:t>
      </w:r>
    </w:p>
    <w:p w14:paraId="160DADD9" w14:textId="77777777" w:rsidR="00451C08" w:rsidRPr="00451C08" w:rsidRDefault="00451C08" w:rsidP="00451C08">
      <w:r w:rsidRPr="00451C08">
        <w:t>Same 60 KN vibration force as HI 3000. The vibro-compaction system is identical — ensuring uniform material filling, no air pockets, and consistent brick quality every single stroke.</w:t>
      </w:r>
    </w:p>
    <w:p w14:paraId="25D32996" w14:textId="77777777" w:rsidR="00451C08" w:rsidRPr="00451C08" w:rsidRDefault="00451C08" w:rsidP="00451C08">
      <w:r w:rsidRPr="00451C08">
        <w:rPr>
          <w:b/>
          <w:bCs/>
        </w:rPr>
        <w:t>8. Electrical Load — 25 KW (50 HP)</w:t>
      </w:r>
    </w:p>
    <w:p w14:paraId="30EF2B79" w14:textId="77777777" w:rsidR="00451C08" w:rsidRPr="00451C08" w:rsidRDefault="00451C08" w:rsidP="00451C08">
      <w:r w:rsidRPr="00451C08">
        <w:t>Requires 25 KW (50 HP) total electrical load — significantly less than the HI 3000. Lower electricity bills and easier power connection make this model more affordable to operate daily, especially for customers in areas with limited power supply.</w:t>
      </w:r>
    </w:p>
    <w:p w14:paraId="62637B79" w14:textId="77777777" w:rsidR="00451C08" w:rsidRPr="00451C08" w:rsidRDefault="00451C08" w:rsidP="00451C08">
      <w:r w:rsidRPr="00451C08">
        <w:rPr>
          <w:b/>
          <w:bCs/>
        </w:rPr>
        <w:t>9. Hydraulic Tank Capacity — 400 Liter</w:t>
      </w:r>
    </w:p>
    <w:p w14:paraId="1D84CBD8" w14:textId="77777777" w:rsidR="00451C08" w:rsidRPr="00451C08" w:rsidRDefault="00451C08" w:rsidP="00451C08">
      <w:r w:rsidRPr="00451C08">
        <w:t>400-liter hydraulic oil tank — sufficient for continuous operation throughout the working day. Keeps the hydraulic system cool and pressure-stable during long production runs.</w:t>
      </w:r>
    </w:p>
    <w:p w14:paraId="0A8CCCC1" w14:textId="77777777" w:rsidR="00451C08" w:rsidRPr="00451C08" w:rsidRDefault="00451C08" w:rsidP="00451C08">
      <w:r w:rsidRPr="00451C08">
        <w:pict w14:anchorId="50E622ED">
          <v:rect id="_x0000_i1050" style="width:0;height:1.5pt" o:hralign="center" o:hrstd="t" o:hr="t" fillcolor="#a0a0a0" stroked="f"/>
        </w:pict>
      </w:r>
    </w:p>
    <w:p w14:paraId="5697ACD4" w14:textId="0CBF5B2D" w:rsidR="00451C08" w:rsidRPr="00451C08" w:rsidRDefault="00451C08" w:rsidP="00451C08">
      <w:pPr>
        <w:pStyle w:val="ListParagraph"/>
        <w:numPr>
          <w:ilvl w:val="0"/>
          <w:numId w:val="3"/>
        </w:numPr>
        <w:rPr>
          <w:b/>
          <w:bCs/>
        </w:rPr>
      </w:pPr>
      <w:r w:rsidRPr="00451C08">
        <w:rPr>
          <w:b/>
          <w:bCs/>
        </w:rPr>
        <w:t>MODEL HI 1500</w:t>
      </w:r>
    </w:p>
    <w:p w14:paraId="13CE1B02" w14:textId="77777777" w:rsidR="00451C08" w:rsidRPr="00451C08" w:rsidRDefault="00451C08" w:rsidP="00451C08">
      <w:r w:rsidRPr="00451C08">
        <w:rPr>
          <w:b/>
          <w:bCs/>
        </w:rPr>
        <w:t>1. Machine Dimension — 10 × 8 × 2.5 Meter</w:t>
      </w:r>
    </w:p>
    <w:p w14:paraId="64EED4F8" w14:textId="77777777" w:rsidR="00451C08" w:rsidRPr="00451C08" w:rsidRDefault="00451C08" w:rsidP="00451C08">
      <w:r w:rsidRPr="00451C08">
        <w:t>Same physical frame size as the HI 3000 at 10 × 8 × 2.5 meters. The larger frame on this entry-level model means it is built with the same robust structure — giving the customer a durable, long-lasting machine even at the starter level.</w:t>
      </w:r>
    </w:p>
    <w:p w14:paraId="396D259B" w14:textId="77777777" w:rsidR="00451C08" w:rsidRPr="00451C08" w:rsidRDefault="00451C08" w:rsidP="00451C08">
      <w:r w:rsidRPr="00451C08">
        <w:rPr>
          <w:b/>
          <w:bCs/>
        </w:rPr>
        <w:t>2. Required Area — 200 × 200 Square Foot</w:t>
      </w:r>
    </w:p>
    <w:p w14:paraId="2B487A49" w14:textId="77777777" w:rsidR="00451C08" w:rsidRPr="00451C08" w:rsidRDefault="00451C08" w:rsidP="00451C08">
      <w:r w:rsidRPr="00451C08">
        <w:t>Needs 200 × 200 square feet of space — same as HI 2000. Good for customers setting up their first brick manufacturing unit in a standard industrial shed or small factory plot.</w:t>
      </w:r>
    </w:p>
    <w:p w14:paraId="1688073B" w14:textId="77777777" w:rsidR="00451C08" w:rsidRPr="00451C08" w:rsidRDefault="00451C08" w:rsidP="00451C08">
      <w:r w:rsidRPr="00451C08">
        <w:rPr>
          <w:b/>
          <w:bCs/>
        </w:rPr>
        <w:t>3. Brick Per Stroke — 8 Bricks</w:t>
      </w:r>
    </w:p>
    <w:p w14:paraId="7B8A2B8F" w14:textId="77777777" w:rsidR="00451C08" w:rsidRPr="00451C08" w:rsidRDefault="00451C08" w:rsidP="00451C08">
      <w:r w:rsidRPr="00451C08">
        <w:t>Produces 8 bricks per stroke — the entry-level output in the Harvin range. Running 8 hours a day, a customer can produce approximately 10,000 to 12,000 bricks per day. Perfect for small contractors, new entrepreneurs, or customers starting a brick business with lower initial investment.</w:t>
      </w:r>
    </w:p>
    <w:p w14:paraId="7EB617F0" w14:textId="77777777" w:rsidR="00451C08" w:rsidRPr="00451C08" w:rsidRDefault="00451C08" w:rsidP="00451C08">
      <w:r w:rsidRPr="00451C08">
        <w:rPr>
          <w:b/>
          <w:bCs/>
        </w:rPr>
        <w:t>4. Cycle Time — 15 to 20 Seconds</w:t>
      </w:r>
    </w:p>
    <w:p w14:paraId="2AC1504B" w14:textId="77777777" w:rsidR="00451C08" w:rsidRPr="00451C08" w:rsidRDefault="00451C08" w:rsidP="00451C08">
      <w:r w:rsidRPr="00451C08">
        <w:t>Same 15 to 20 second cycle time across all three models. This is a major advantage — even on the entry-level HI 1500, the customer gets the same fast production speed as the top model. The difference is only in how many bricks come out per stroke, not how fast the machine runs.</w:t>
      </w:r>
    </w:p>
    <w:p w14:paraId="55321BB2" w14:textId="77777777" w:rsidR="00451C08" w:rsidRPr="00451C08" w:rsidRDefault="00451C08" w:rsidP="00451C08">
      <w:r w:rsidRPr="00451C08">
        <w:rPr>
          <w:b/>
          <w:bCs/>
        </w:rPr>
        <w:lastRenderedPageBreak/>
        <w:t>5. Pallet Size — 565 × 560 × 18 mm</w:t>
      </w:r>
    </w:p>
    <w:p w14:paraId="7E5D5C51" w14:textId="77777777" w:rsidR="00451C08" w:rsidRPr="00451C08" w:rsidRDefault="00451C08" w:rsidP="00451C08">
      <w:r w:rsidRPr="00451C08">
        <w:t>The smallest pallet in the range at 565 × 560 mm and 18 mm thickness — sized perfectly for 8 bricks per stroke. Lighter pallets also mean easier handling and lower pallet replacement cost over time.</w:t>
      </w:r>
    </w:p>
    <w:p w14:paraId="5EAB9BC4" w14:textId="77777777" w:rsidR="00451C08" w:rsidRPr="00451C08" w:rsidRDefault="00451C08" w:rsidP="00451C08">
      <w:r w:rsidRPr="00451C08">
        <w:rPr>
          <w:b/>
          <w:bCs/>
        </w:rPr>
        <w:t>6. Tonnage of Hydraulic Pressure — 50 to 60 MT</w:t>
      </w:r>
    </w:p>
    <w:p w14:paraId="78839048" w14:textId="77777777" w:rsidR="00451C08" w:rsidRPr="00451C08" w:rsidRDefault="00451C08" w:rsidP="00451C08">
      <w:r w:rsidRPr="00451C08">
        <w:t xml:space="preserve">Same 50 to 60 MT hydraulic pressing force as all models. This is a very important point to tell customers — even the smallest Harvin machine uses the same pressing power as the largest one. </w:t>
      </w:r>
      <w:proofErr w:type="gramStart"/>
      <w:r w:rsidRPr="00451C08">
        <w:t>So</w:t>
      </w:r>
      <w:proofErr w:type="gramEnd"/>
      <w:r w:rsidRPr="00451C08">
        <w:t xml:space="preserve"> brick quality, strength, and IS compliance are identical across the entire range.</w:t>
      </w:r>
    </w:p>
    <w:p w14:paraId="6A431171" w14:textId="77777777" w:rsidR="00451C08" w:rsidRPr="00451C08" w:rsidRDefault="00451C08" w:rsidP="00451C08">
      <w:r w:rsidRPr="00451C08">
        <w:rPr>
          <w:b/>
          <w:bCs/>
        </w:rPr>
        <w:t>7. Vibration Force — 60 KN</w:t>
      </w:r>
    </w:p>
    <w:p w14:paraId="2A00FC7C" w14:textId="77777777" w:rsidR="00451C08" w:rsidRPr="00451C08" w:rsidRDefault="00451C08" w:rsidP="00451C08">
      <w:r w:rsidRPr="00451C08">
        <w:t>Same 60 KN vibration compaction as HI 2000 and HI 3000. No compromise on quality. Every brick from the HI 1500 is produced with the same vibro-compaction technology — uniform density, smooth finish, and high strength.</w:t>
      </w:r>
    </w:p>
    <w:p w14:paraId="02E2F220" w14:textId="77777777" w:rsidR="00451C08" w:rsidRPr="00451C08" w:rsidRDefault="00451C08" w:rsidP="00451C08">
      <w:r w:rsidRPr="00451C08">
        <w:rPr>
          <w:b/>
          <w:bCs/>
        </w:rPr>
        <w:t>8. Electrical Load — 22.5 KW (45 HP)</w:t>
      </w:r>
    </w:p>
    <w:p w14:paraId="576F5744" w14:textId="77777777" w:rsidR="00451C08" w:rsidRPr="00451C08" w:rsidRDefault="00451C08" w:rsidP="00451C08">
      <w:r w:rsidRPr="00451C08">
        <w:t>Lowest power requirement in the range at just 22.5 KW (45 HP). This is a big selling point for customers in rural areas, small towns, or places with limited electricity supply. Low running cost makes it highly profitable from day one.</w:t>
      </w:r>
    </w:p>
    <w:p w14:paraId="6573BAE6" w14:textId="77777777" w:rsidR="00451C08" w:rsidRPr="00451C08" w:rsidRDefault="00451C08" w:rsidP="00451C08">
      <w:r w:rsidRPr="00451C08">
        <w:rPr>
          <w:b/>
          <w:bCs/>
        </w:rPr>
        <w:t>9. Hydraulic Tank Capacity — 400 Liter</w:t>
      </w:r>
    </w:p>
    <w:p w14:paraId="23D5E951" w14:textId="77777777" w:rsidR="00451C08" w:rsidRPr="00451C08" w:rsidRDefault="00451C08" w:rsidP="00451C08">
      <w:r w:rsidRPr="00451C08">
        <w:t>400-liter hydraulic tank — same as HI 2000. Provides stable hydraulic pressure and temperature control for all-day production without overheating or pressure drops.</w:t>
      </w:r>
    </w:p>
    <w:p w14:paraId="60648125" w14:textId="77777777" w:rsidR="00451C08" w:rsidRPr="00451C08" w:rsidRDefault="00451C08" w:rsidP="00451C08">
      <w:r w:rsidRPr="00451C08">
        <w:pict w14:anchorId="27D6C37A">
          <v:rect id="_x0000_i1051" style="width:0;height:1.5pt" o:hralign="center" o:hrstd="t" o:hr="t" fillcolor="#a0a0a0" stroked="f"/>
        </w:pict>
      </w:r>
    </w:p>
    <w:p w14:paraId="0ABB558A" w14:textId="77777777" w:rsidR="00451C08" w:rsidRPr="00451C08" w:rsidRDefault="00451C08" w:rsidP="00451C08">
      <w:r w:rsidRPr="00451C08">
        <w:rPr>
          <w:rFonts w:ascii="Segoe UI Emoji" w:hAnsi="Segoe UI Emoji" w:cs="Segoe UI Emoji"/>
          <w:b/>
          <w:bCs/>
        </w:rPr>
        <w:t>💡</w:t>
      </w:r>
      <w:r w:rsidRPr="00451C08">
        <w:rPr>
          <w:b/>
          <w:bCs/>
        </w:rPr>
        <w:t xml:space="preserve"> Key Selling Points to Tell Every Customer:</w:t>
      </w:r>
    </w:p>
    <w:p w14:paraId="4FCD5497" w14:textId="77777777" w:rsidR="00451C08" w:rsidRPr="00451C08" w:rsidRDefault="00451C08" w:rsidP="00451C08">
      <w:pPr>
        <w:numPr>
          <w:ilvl w:val="0"/>
          <w:numId w:val="1"/>
        </w:numPr>
      </w:pPr>
      <w:r w:rsidRPr="00451C08">
        <w:rPr>
          <w:b/>
          <w:bCs/>
        </w:rPr>
        <w:t>Same hydraulic pressure (50–60 MT) and vibration force (60 KN) on ALL 3 models</w:t>
      </w:r>
      <w:r w:rsidRPr="00451C08">
        <w:t xml:space="preserve"> — so brick quality never changes regardless of which model they buy</w:t>
      </w:r>
    </w:p>
    <w:p w14:paraId="13330D4F" w14:textId="77777777" w:rsidR="00451C08" w:rsidRPr="00451C08" w:rsidRDefault="00451C08" w:rsidP="00451C08">
      <w:pPr>
        <w:numPr>
          <w:ilvl w:val="0"/>
          <w:numId w:val="1"/>
        </w:numPr>
      </w:pPr>
      <w:r w:rsidRPr="00451C08">
        <w:rPr>
          <w:b/>
          <w:bCs/>
        </w:rPr>
        <w:t>Same cycle speed (15–20 sec) on ALL 3 models</w:t>
      </w:r>
      <w:r w:rsidRPr="00451C08">
        <w:t xml:space="preserve"> — only the number of bricks per stroke changes</w:t>
      </w:r>
    </w:p>
    <w:p w14:paraId="28924B1E" w14:textId="77777777" w:rsidR="00451C08" w:rsidRPr="00451C08" w:rsidRDefault="00451C08" w:rsidP="00451C08">
      <w:pPr>
        <w:numPr>
          <w:ilvl w:val="0"/>
          <w:numId w:val="1"/>
        </w:numPr>
      </w:pPr>
      <w:r w:rsidRPr="00451C08">
        <w:rPr>
          <w:b/>
          <w:bCs/>
        </w:rPr>
        <w:t>Choose based on daily target</w:t>
      </w:r>
      <w:r w:rsidRPr="00451C08">
        <w:t xml:space="preserve"> — HI 1500 for 10,000/day, HI 2000 for 14,000/day, HI 3000 for 20,000+/day</w:t>
      </w:r>
    </w:p>
    <w:p w14:paraId="0F589950" w14:textId="77777777" w:rsidR="00451C08" w:rsidRPr="00451C08" w:rsidRDefault="00451C08" w:rsidP="00451C08">
      <w:pPr>
        <w:numPr>
          <w:ilvl w:val="0"/>
          <w:numId w:val="1"/>
        </w:numPr>
      </w:pPr>
      <w:r w:rsidRPr="00451C08">
        <w:rPr>
          <w:b/>
          <w:bCs/>
        </w:rPr>
        <w:t>Lower model = lower electricity cost</w:t>
      </w:r>
      <w:r w:rsidRPr="00451C08">
        <w:t xml:space="preserve"> — HI 1500 saves significantly on power bills vs HI 3000</w:t>
      </w:r>
    </w:p>
    <w:p w14:paraId="54FE5C9D" w14:textId="77777777" w:rsidR="00451C08" w:rsidRPr="00451C08" w:rsidRDefault="00451C08" w:rsidP="00451C08">
      <w:r w:rsidRPr="00451C08">
        <w:pict w14:anchorId="7515EFF1">
          <v:rect id="_x0000_i1052" style="width:0;height:1.5pt" o:hralign="center" o:hrstd="t" o:hr="t" fillcolor="#a0a0a0" stroked="f"/>
        </w:pict>
      </w:r>
    </w:p>
    <w:p w14:paraId="3D33E8F9" w14:textId="77777777" w:rsidR="00451C08" w:rsidRPr="00451C08" w:rsidRDefault="00451C08" w:rsidP="00451C08">
      <w:r w:rsidRPr="00451C08">
        <w:t xml:space="preserve">Want me to now build a </w:t>
      </w:r>
      <w:r w:rsidRPr="00451C08">
        <w:rPr>
          <w:b/>
          <w:bCs/>
        </w:rPr>
        <w:t>model comparison page</w:t>
      </w:r>
      <w:r w:rsidRPr="00451C08">
        <w:t xml:space="preserve"> for the catalogue using these real specs, or create a </w:t>
      </w:r>
      <w:r w:rsidRPr="00451C08">
        <w:rPr>
          <w:b/>
          <w:bCs/>
        </w:rPr>
        <w:t>customer-facing quotation template</w:t>
      </w:r>
      <w:r w:rsidRPr="00451C08">
        <w:t xml:space="preserve"> for each model?</w:t>
      </w:r>
    </w:p>
    <w:p w14:paraId="44CEBF46" w14:textId="77777777" w:rsidR="00451C08" w:rsidRDefault="00451C08"/>
    <w:sectPr w:rsidR="00451C0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137A"/>
    <w:multiLevelType w:val="hybridMultilevel"/>
    <w:tmpl w:val="BFF23F4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1E81E5A"/>
    <w:multiLevelType w:val="hybridMultilevel"/>
    <w:tmpl w:val="212C1D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A231C9"/>
    <w:multiLevelType w:val="multilevel"/>
    <w:tmpl w:val="555A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854550">
    <w:abstractNumId w:val="2"/>
  </w:num>
  <w:num w:numId="2" w16cid:durableId="1380128597">
    <w:abstractNumId w:val="1"/>
  </w:num>
  <w:num w:numId="3" w16cid:durableId="523594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C08"/>
    <w:rsid w:val="00451C08"/>
    <w:rsid w:val="005038BA"/>
    <w:rsid w:val="00A406B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E412"/>
  <w15:chartTrackingRefBased/>
  <w15:docId w15:val="{B95FF0A8-2453-43FC-AB63-F27F0A3CB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C08"/>
    <w:rPr>
      <w:rFonts w:eastAsiaTheme="majorEastAsia" w:cstheme="majorBidi"/>
      <w:color w:val="272727" w:themeColor="text1" w:themeTint="D8"/>
    </w:rPr>
  </w:style>
  <w:style w:type="paragraph" w:styleId="Title">
    <w:name w:val="Title"/>
    <w:basedOn w:val="Normal"/>
    <w:next w:val="Normal"/>
    <w:link w:val="TitleChar"/>
    <w:uiPriority w:val="10"/>
    <w:qFormat/>
    <w:rsid w:val="00451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C08"/>
    <w:pPr>
      <w:spacing w:before="160"/>
      <w:jc w:val="center"/>
    </w:pPr>
    <w:rPr>
      <w:i/>
      <w:iCs/>
      <w:color w:val="404040" w:themeColor="text1" w:themeTint="BF"/>
    </w:rPr>
  </w:style>
  <w:style w:type="character" w:customStyle="1" w:styleId="QuoteChar">
    <w:name w:val="Quote Char"/>
    <w:basedOn w:val="DefaultParagraphFont"/>
    <w:link w:val="Quote"/>
    <w:uiPriority w:val="29"/>
    <w:rsid w:val="00451C08"/>
    <w:rPr>
      <w:i/>
      <w:iCs/>
      <w:color w:val="404040" w:themeColor="text1" w:themeTint="BF"/>
    </w:rPr>
  </w:style>
  <w:style w:type="paragraph" w:styleId="ListParagraph">
    <w:name w:val="List Paragraph"/>
    <w:basedOn w:val="Normal"/>
    <w:uiPriority w:val="34"/>
    <w:qFormat/>
    <w:rsid w:val="00451C08"/>
    <w:pPr>
      <w:ind w:left="720"/>
      <w:contextualSpacing/>
    </w:pPr>
  </w:style>
  <w:style w:type="character" w:styleId="IntenseEmphasis">
    <w:name w:val="Intense Emphasis"/>
    <w:basedOn w:val="DefaultParagraphFont"/>
    <w:uiPriority w:val="21"/>
    <w:qFormat/>
    <w:rsid w:val="00451C08"/>
    <w:rPr>
      <w:i/>
      <w:iCs/>
      <w:color w:val="0F4761" w:themeColor="accent1" w:themeShade="BF"/>
    </w:rPr>
  </w:style>
  <w:style w:type="paragraph" w:styleId="IntenseQuote">
    <w:name w:val="Intense Quote"/>
    <w:basedOn w:val="Normal"/>
    <w:next w:val="Normal"/>
    <w:link w:val="IntenseQuoteChar"/>
    <w:uiPriority w:val="30"/>
    <w:qFormat/>
    <w:rsid w:val="00451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C08"/>
    <w:rPr>
      <w:i/>
      <w:iCs/>
      <w:color w:val="0F4761" w:themeColor="accent1" w:themeShade="BF"/>
    </w:rPr>
  </w:style>
  <w:style w:type="character" w:styleId="IntenseReference">
    <w:name w:val="Intense Reference"/>
    <w:basedOn w:val="DefaultParagraphFont"/>
    <w:uiPriority w:val="32"/>
    <w:qFormat/>
    <w:rsid w:val="00451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5</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meghal sathvara</dc:creator>
  <cp:keywords/>
  <dc:description/>
  <cp:lastModifiedBy>meghal sathvara</cp:lastModifiedBy>
  <cp:revision>1</cp:revision>
  <dcterms:created xsi:type="dcterms:W3CDTF">2026-04-10T03:50:00Z</dcterms:created>
  <dcterms:modified xsi:type="dcterms:W3CDTF">2026-04-10T10:05:00Z</dcterms:modified>
</cp:coreProperties>
</file>