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I checked the internal design artefacts first. The available documents </w:t>
      </w:r>
      <w:r>
        <w:rPr>
          <w:b/>
          <w:bCs/>
          <w:rStyle w:val="Normal"/>
        </w:rPr>
        <w:t xml:space="preserve">do describe the Data Uploads module, use cases, lifecycle states, and technology direction, but they do not provide a concrete endpoint catalogue or exact payload schemas</w:t>
      </w:r>
      <w:r>
        <w:rPr>
          <w:rStyle w:val="Normal"/>
        </w:rPr>
        <w:t xml:space="preserve">. The </w:t>
      </w:r>
      <w:hyperlink w:history="1" r:id="rIdpv6x1p9lpkta_tl6uzbaj">
        <w:r>
          <w:rPr>
            <w:rStyle w:val="Hyperlink"/>
          </w:rPr>
          <w:t xml:space="preserve">Project Insight 2.0_SRS_DataUploads_v1.2.docx</w:t>
        </w:r>
      </w:hyperlink>
      <w:r>
        <w:rPr>
          <w:rStyle w:val="Normal"/>
        </w:rPr>
        <w:t xml:space="preserve"> explicitly says the functionality will be exposed via </w:t>
      </w:r>
      <w:r>
        <w:rPr>
          <w:b/>
          <w:bCs/>
          <w:rStyle w:val="Normal"/>
        </w:rPr>
        <w:t xml:space="preserve">RESTful APIs</w:t>
      </w:r>
      <w:r>
        <w:rPr>
          <w:rStyle w:val="Normal"/>
        </w:rPr>
        <w:t xml:space="preserve">, calls out a </w:t>
      </w:r>
      <w:r>
        <w:rPr>
          <w:b/>
          <w:bCs/>
          <w:rStyle w:val="Normal"/>
        </w:rPr>
        <w:t xml:space="preserve">POST-based Data Upload operation</w:t>
      </w:r>
      <w:r>
        <w:rPr>
          <w:rStyle w:val="Normal"/>
        </w:rPr>
        <w:t xml:space="preserve">, and notes </w:t>
      </w:r>
      <w:r>
        <w:rPr>
          <w:b/>
          <w:bCs/>
          <w:rStyle w:val="Normal"/>
        </w:rPr>
        <w:t xml:space="preserve">REST/Webhook integrations</w:t>
      </w:r>
      <w:r>
        <w:rPr>
          <w:rStyle w:val="Normal"/>
        </w:rPr>
        <w:t xml:space="preserve">, but it does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enumerate final endpoint names or canonical request/response bodies. The HLDs describe a </w:t>
      </w:r>
      <w:r>
        <w:rPr>
          <w:b/>
          <w:bCs/>
          <w:rStyle w:val="Normal"/>
        </w:rPr>
        <w:t xml:space="preserve">Java microservices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RBAC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event-driven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PostgreSQL-backed</w:t>
      </w:r>
      <w:r>
        <w:rPr>
          <w:rStyle w:val="Normal"/>
        </w:rPr>
        <w:t xml:space="preserve"> architecture.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>
      <w:r>
        <w:rPr>
          <w:rStyle w:val="Normal"/>
        </w:rPr>
        <w:t xml:space="preserve">So below is a </w:t>
      </w:r>
      <w:r>
        <w:rPr>
          <w:b/>
          <w:bCs/>
          <w:rStyle w:val="Normal"/>
        </w:rPr>
        <w:t xml:space="preserve">design-ready expanded draft</w:t>
      </w:r>
      <w:r>
        <w:rPr>
          <w:rStyle w:val="Normal"/>
        </w:rPr>
        <w:t xml:space="preserve"> of the API contracts, </w:t>
      </w:r>
      <w:r>
        <w:rPr>
          <w:b/>
          <w:bCs/>
          <w:rStyle w:val="Normal"/>
        </w:rPr>
        <w:t xml:space="preserve">derived from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gd2uxtfsoschtlzjknwrd">
        <w:r>
          <w:rPr>
            <w:rStyle w:val="Hyperlink"/>
          </w:rPr>
          <w:t xml:space="preserve">Project Insight 2.0_FRS_DataUploads_v1.0_v1.0.docx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qjpiaqds_elzr_odxt7ru">
        <w:r>
          <w:rPr>
            <w:rStyle w:val="Hyperlink"/>
          </w:rPr>
          <w:t xml:space="preserve">Project Insight 2.0_SRS_DataUploads_v1.2.docx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5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nzxpmoztge2akngxkor24">
        <w:r>
          <w:rPr>
            <w:rStyle w:val="Hyperlink"/>
          </w:rPr>
          <w:t xml:space="preserve">CBDT_Insight_2_0_HLD_V_1_1_v1.0.docx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6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_n4driqryqgzjythwgvfd">
        <w:r>
          <w:rPr>
            <w:rStyle w:val="Hyperlink"/>
          </w:rPr>
          <w:t xml:space="preserve">CBDT_Insights_2_0_Application_HLD_V_1_0_v1.0.docx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7"/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Important:</w:t>
      </w:r>
      <w:r>
        <w:rPr>
          <w:rStyle w:val="Normal"/>
        </w:rPr>
        <w:t xml:space="preserve"> endpoint paths, object names, and some normalized field names below are </w:t>
      </w:r>
      <w:r>
        <w:rPr>
          <w:b/>
          <w:bCs/>
          <w:rStyle w:val="Normal"/>
        </w:rPr>
        <w:t xml:space="preserve">proposed design elaborations</w:t>
      </w:r>
      <w:r>
        <w:rPr>
          <w:rStyle w:val="Normal"/>
        </w:rPr>
        <w:t xml:space="preserve"> because the source documents stop at requirement/use-case level. The </w:t>
      </w:r>
      <w:r>
        <w:rPr>
          <w:b/>
          <w:bCs/>
          <w:rStyle w:val="Normal"/>
        </w:rPr>
        <w:t xml:space="preserve">statuses, validations, workflow actions, and major field groups</w:t>
      </w:r>
      <w:r>
        <w:rPr>
          <w:rStyle w:val="Normal"/>
        </w:rPr>
        <w:t xml:space="preserve"> are grounded in the cited artefacts.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1) Design assumptions for the expanded contracts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API style:</w:t>
      </w:r>
      <w:r>
        <w:rPr>
          <w:rStyle w:val="Normal"/>
        </w:rPr>
        <w:t xml:space="preserve"> REST over HTTPS, with webhook/integration compatibility.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Runtime shape:</w:t>
      </w:r>
      <w:r>
        <w:rPr>
          <w:rStyle w:val="Normal"/>
        </w:rPr>
        <w:t xml:space="preserve"> Java-based microservices behind an API Gateway with RBAC and audit.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Primary data concerns:</w:t>
      </w:r>
      <w:r>
        <w:rPr>
          <w:rStyle w:val="Normal"/>
        </w:rPr>
        <w:t xml:space="preserve"> structured + semi-structured + unstructured uploads, PAN/TAN/ITDREIN linkage, sensitivity tagging, workflow approval, OCR/summarization, and additional-information request lifecycle.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Packet preparation status values: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Draft / Validation Failed / XML Generated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6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One-by-one submission outcome values: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Draft Saved / Submitted / Under Processing / Failed / Rejected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7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Approval workflow status values: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Submitted / Under Review / Pending Approval / Approved / Rejected / Returned for Correction / Pending Additional Information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Additional-information request lifecycle values: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Raised / Acknowledged / Pending Uploader Response / Clarification Pending / Responded / Supplementary Response Submitted / Closed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9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2) Common API envelopes</w:t>
      </w:r>
    </w:p>
    <w:p>
      <w:pPr>
        <w:pStyle w:val="Heading2"/>
      </w:pPr>
      <w:r>
        <w:rPr>
          <w:rStyle w:val="Normal"/>
        </w:rPr>
        <w:t xml:space="preserve">2.1 Common request headers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Header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Authorization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Bearer token / enterprise auth token (RBAC-governed).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X-Correlation-Id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End-to-end trace ID for audit and observability.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X-Actor-Id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Authenticated user identifier.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X-Actor-Role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Role token used for stage/action authorization.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X-Tenant-Context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Organizational/unit scope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Content-Type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application/json</w:t>
            </w:r>
            <w:r>
              <w:rPr>
                <w:rStyle w:val="Normal"/>
              </w:rPr>
              <w:t xml:space="preserve"> or </w:t>
            </w:r>
            <w:r>
              <w:rPr>
                <w:rStyle w:val="Quote"/>
              </w:rPr>
              <w:t xml:space="preserve">multipart/form-data</w:t>
            </w:r>
            <w:r>
              <w:rPr>
                <w:rStyle w:val="Normal"/>
              </w:rPr>
              <w:t xml:space="preserve"> depending on endpoint.</w:t>
            </w:r>
          </w:p>
        </w:tc>
      </w:tr>
    </w:tbl>
    <w:p>
      <w:pPr>
        <w:pStyle w:val="Heading2"/>
      </w:pPr>
      <w:r>
        <w:rPr>
          <w:rStyle w:val="Normal"/>
        </w:rPr>
        <w:t xml:space="preserve">2.2 Standard success envelope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success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true</w:t>
            </w:r>
            <w:r>
              <w:rPr>
                <w:rStyle w:val="Normal"/>
              </w:rPr>
              <w:t xml:space="preserve"> for successful processing.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message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Human-readable outcome message.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correlationId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Echoed trace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timestamp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Server timestamp in ISO-8601.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Endpoint-specific payload.</w:t>
            </w:r>
          </w:p>
        </w:tc>
      </w:tr>
    </w:tbl>
    <w:p>
      <w:pPr>
        <w:pStyle w:val="Heading2"/>
      </w:pPr>
      <w:r>
        <w:rPr>
          <w:rStyle w:val="Normal"/>
        </w:rPr>
        <w:t xml:space="preserve">2.3 Standard error envelope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success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false</w:t>
            </w:r>
            <w:r>
              <w:rPr>
                <w:rStyle w:val="Normal"/>
              </w:rPr>
              <w:t xml:space="preserve"> for failed processing.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Stable machine-readable code.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error.message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Human-readable summary.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error.category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VALIDATION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AUTHORIZATION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STATE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PROCESSING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INTEGRATION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SYSTEM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error.details[]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Field-level or rule-level details.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error.details[].field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Failing field path.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error.details[].message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Specific error reason.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error.retryable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Whether client should retry.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correlationId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Trace ID for support / audit.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timestamp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Failure timestamp.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3) Expanded API contracts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1 — Create or Save Draft Bulk Packet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/api/v1/data-uploads/bulk/packets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bulk preparation requires packet metadata, record data, document metadata, draft save/reopen, validations, and XML generation readiness. The SRS explicitly lists fields like </w:t>
      </w:r>
      <w:r>
        <w:rPr>
          <w:b/>
          <w:bCs/>
          <w:rStyle w:val="Normal"/>
        </w:rPr>
        <w:t xml:space="preserve">Reference Number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Case Packet Source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Description of Information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Submitting Person Details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Primary Source Person Details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Information Details Fields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General/Specific Document Metadata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Supporting Document Attachment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Packet Status = Draft / Validation Failed / XML Generated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20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referenceNumber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Packet/business reference number.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casePacketSource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Source/master-selected packet origin.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descriptionOfInformation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Short description of uploaded information.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submittingPerson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Submitter details.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submittingPerson.name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Name of submitting person/user/unit.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submittingPerson.employeeCode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Department/user code.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submittingPerson.contact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Contact detail if configured.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primarySourcePerson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Primary source person/entity details.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primarySourcePerson.pan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PAN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primarySourcePerson.tan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TAN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primarySourcePerson.itdrein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ITDREIN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informationDetails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Structured row-level data records.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informationDetails[].recordRef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Client-side row/reference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informationDetails[].attributes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Template-specific business data.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documentMetadata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General/specific document metadata.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documentMetadata[].documentType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Report/supporting-document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documentMetadata[].documentRef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Client-side document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Attached files for supporting material.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Original file name.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attachments[].mimeType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MIME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attachments[].base64Content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content or pre-upload token in alternate pattern.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saveMode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DRAFT</w:t>
            </w:r>
            <w:r>
              <w:rPr>
                <w:rStyle w:val="Normal"/>
              </w:rPr>
              <w:t xml:space="preserve"> or </w:t>
            </w:r>
            <w:r>
              <w:rPr>
                <w:rStyle w:val="Quote"/>
              </w:rPr>
              <w:t xml:space="preserve">FINALIZE_FOR_VALIDATION</w:t>
            </w:r>
            <w:r>
              <w:rPr>
                <w:rStyle w:val="Normal"/>
              </w:rPr>
              <w:t xml:space="preserve">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packetId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System-generated packet identifier.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packetStatus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Draft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Validation Failed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XML Generated</w:t>
            </w:r>
            <w:r>
              <w:rPr>
                <w:rStyle w:val="Normal"/>
              </w:rPr>
              <w:t xml:space="preserve"> (or draft state prior to XML generation in implementation sequence).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version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Optimistic version number.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totalRecords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Record count in packet.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totalAttachments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Attachment count in packet.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draftSavedAt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Timestamp if saved as draft.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Returned if server performs inline validation.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Number of blocking issues.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validationSummary.warningCount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Number of warnings.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nextAllowedActions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Example: </w:t>
            </w:r>
            <w:r>
              <w:rPr>
                <w:rStyle w:val="Quote"/>
              </w:rPr>
              <w:t xml:space="preserve">["VALIDATE","UPDATE_DRAFT","DELETE_DRAFT"]</w:t>
            </w:r>
            <w:r>
              <w:rPr>
                <w:rStyle w:val="Normal"/>
              </w:rPr>
              <w:t xml:space="preserve">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DU_PACKET_MANDATORY_FIELD_MISSING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 packet/record/document fields are missing.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DU_PACKET_INVALID_STRUCTURE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Imported/posted data does not conform to configured structure.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DU_PACKET_INVALID_ATTACHMENT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Attachment type/linkage/availability fails validation.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DU_PACKET_DUPLICATE_REFERENCE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Reference number already exists and duplicates are not allowed.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Actor lacks upload rights under RBAC.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DU_PACKET_SAVE_FAILED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could not be persisted.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2 — Validate Bulk Packet / Generate XML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/api/v1/data-uploads/bulk/packets/{packetId}/validate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packet must pass metadata, record, document, and attachment validations before XML generation; the SRS states XML is allowed only after successful validation and the packet post-condition includes </w:t>
      </w:r>
      <w:r>
        <w:rPr>
          <w:b/>
          <w:bCs/>
          <w:rStyle w:val="Normal"/>
        </w:rPr>
        <w:t xml:space="preserve">Draft / Validation Failed / XML Generated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21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generateXml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true</w:t>
            </w:r>
            <w:r>
              <w:rPr>
                <w:rStyle w:val="Normal"/>
              </w:rPr>
              <w:t xml:space="preserve"> to generate XML after successful validation.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targetXmlFileName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Optional target XML file name.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clientChecksum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Hash of packet for tamper detection / optimistic compare.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packetId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identifier.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packetStatus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Draft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Validation Failed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XML Generated</w:t>
            </w:r>
            <w:r>
              <w:rPr>
                <w:rStyle w:val="Normal"/>
              </w:rPr>
              <w:t xml:space="preserve">. </w:t>
            </w:r>
            <w:r>
              <w:rPr>
                <w:rStyle w:val="FootnoteReference"/>
              </w:rPr>
              <w:footnoteReference w:id="22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xmlFileName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Generated XML file name if XML is created.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xmlArtifactId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XML artifact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Aggregated validation result.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validationSummary.isValid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Whether packet passed all blocking checks.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Blocking error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validationSummary.warningCount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Warning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validationSummary.errors[]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Detailed validation issues.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validationSummary.errors[].scope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PACKET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RECORD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DOCUMENT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ATTACHMENT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validationSummary.errors[].recordRef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Row/document reference if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validationSummary.errors[].ruleCode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Violated rule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validationSummary.errors[].message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Error description.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nextAllowedActions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Example: </w:t>
            </w:r>
            <w:r>
              <w:rPr>
                <w:rStyle w:val="Quote"/>
              </w:rPr>
              <w:t xml:space="preserve">["CORRECT","REVALIDATE"]</w:t>
            </w:r>
            <w:r>
              <w:rPr>
                <w:rStyle w:val="Normal"/>
              </w:rPr>
              <w:t xml:space="preserve"> or </w:t>
            </w:r>
            <w:r>
              <w:rPr>
                <w:rStyle w:val="Quote"/>
              </w:rPr>
              <w:t xml:space="preserve">["SUBMIT_BULK_UPLOAD"]</w:t>
            </w:r>
            <w:r>
              <w:rPr>
                <w:rStyle w:val="Normal"/>
              </w:rPr>
              <w:t xml:space="preserve">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DU_PACKET_NOT_FOUND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ID is invalid or inaccessible.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DU_PACKET_INVALID_STATE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is not in a state that permits validation/XML generation.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DU_PACKET_XML_GENERATION_BLOCKED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422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Validation failed, so XML generation is blocked.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DU_PACKET_CONCURRENT_MODIFICATION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changed during validation attempt.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DU_PACKET_XML_SAVE_FAILED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XML artifact could not be stored.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3 — Submit Bulk Upload Package at Portal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/api/v1/data-uploads/bulk/packets/{packetId}/submit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FRS/SRS require bulk upload through the portal after utility-based preparation, with structural/file/record validations, rejection reasons, tracking, and downstream consumption. 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4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packetId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Prepared packet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xmlArtifactId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XML artifact generated from the validated packet.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Submission manifest.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manifest.informationType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Upload/business category.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manifest.uploadCategory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CRIU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VRU</w:t>
            </w:r>
            <w:r>
              <w:rPr>
                <w:rStyle w:val="Normal"/>
              </w:rPr>
              <w:t xml:space="preserve">, or configured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manifest.recordCount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Expected row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manifest.attachmentCount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Expected attachment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manifest.totalSizeBytes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Package size.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submissionContext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Portal-side contextual metadata.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submissionContext.remarks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Submitter remarks.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submissionContext.sensitivityCategory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Sensitive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NonSensitive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VerySensitive</w:t>
            </w:r>
            <w:r>
              <w:rPr>
                <w:rStyle w:val="Normal"/>
              </w:rPr>
              <w:t xml:space="preserve">, or configured category. </w:t>
            </w:r>
            <w:r>
              <w:rPr>
                <w:rStyle w:val="FootnoteReference"/>
              </w:rPr>
              <w:footnoteReference w:id="25"/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System-generated upload/tracking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Submitted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Under Processing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Failed</w:t>
            </w:r>
            <w:r>
              <w:rPr>
                <w:rStyle w:val="Normal"/>
              </w:rPr>
              <w:t xml:space="preserve">, or </w:t>
            </w:r>
            <w:r>
              <w:rPr>
                <w:rStyle w:val="Quote"/>
              </w:rPr>
              <w:t xml:space="preserve">Rejected</w:t>
            </w:r>
            <w:r>
              <w:rPr>
                <w:rStyle w:val="Normal"/>
              </w:rPr>
              <w:t xml:space="preserve"> (implementation may also surface accepted intermediate states). The SRS explicitly shows one-by-one outcome states including </w:t>
            </w:r>
            <w:r>
              <w:rPr>
                <w:rStyle w:val="Quote"/>
              </w:rPr>
              <w:t xml:space="preserve">Submitted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Under Processing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Failed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Rejected</w:t>
            </w:r>
            <w:r>
              <w:rPr>
                <w:rStyle w:val="Normal"/>
              </w:rPr>
              <w:t xml:space="preserve">. </w:t>
            </w:r>
            <w:r>
              <w:rPr>
                <w:rStyle w:val="FootnoteReference"/>
              </w:rPr>
              <w:footnoteReference w:id="26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Submission timestamp.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receivedRecordCount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Server-acknowledged record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receivedAttachmentCount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Server-acknowledged attachment count.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trackingId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Same as or mapped from upload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messageSummary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Immediate submission result summary.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processingHints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Example: </w:t>
            </w:r>
            <w:r>
              <w:rPr>
                <w:rStyle w:val="Quote"/>
              </w:rPr>
              <w:t xml:space="preserve">"MANIFEST_VALIDATION_COMPLETED"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"RECORD_LEVEL_VALIDATION_PENDING"</w:t>
            </w:r>
            <w:r>
              <w:rPr>
                <w:rStyle w:val="Normal"/>
              </w:rPr>
              <w:t xml:space="preserve">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DU_BULK_PACKET_NOT_XML_READY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has not reached XML-ready state.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DU_BULK_MANIFEST_INVALID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Manifest validation fails.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DU_BULK_FILE_LEVEL_VALIDATION_FAILED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422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Package/file-level checks fail.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DU_BULK_RECORD_LEVEL_VALIDATION_FAILED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422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Record-level validation failed; details returned.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DU_BULK_DUPLICATE_UPLOAD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Duplicate bulk submission detected.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DU_BULK_SUBMISSION_FAILED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Submit operation failed after acceptance attempt.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4 — Create One-by-One Portal Upload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/api/v1/data-uploads/records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module supports case-by-case upload through the portal for metadata + structured/unstructured information, identifiers like PAN/TAN/ITDREIN, supporting files, and visibility of submission outcome. </w:t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ONE_BY_ONE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informationType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Business/category type (e.g., report/investigation upload).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financialYear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Relevant FY if required by template.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estimatedIncomeEscapement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number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Metadata field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identifiers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Entity linkage identifiers.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identifiers.pan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identifiers.tan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TAN.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identifiers.itdrein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ITDREIN.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sensitivityCategory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Sensitive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NonSensitive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VerySensitive</w:t>
            </w:r>
            <w:r>
              <w:rPr>
                <w:rStyle w:val="Normal"/>
              </w:rPr>
              <w:t xml:space="preserve">, or configured category. </w:t>
            </w:r>
            <w:r>
              <w:rPr>
                <w:rStyle w:val="FootnoteReference"/>
              </w:rPr>
              <w:footnoteReference w:id="29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templateCode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Standard template/report type where used.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structuredData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Form-driven fields for the uploaded information.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unstructuredSummaryHint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Optional user-entered quick note for OCR/summarization flows.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Supporting files.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attachments[].documentType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Semantic document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name.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attachments[].mimeType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MIME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attachments[].base64Content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Raw file content or token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submissionMode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SAVE_DRAFT</w:t>
            </w:r>
            <w:r>
              <w:rPr>
                <w:rStyle w:val="Normal"/>
              </w:rPr>
              <w:t xml:space="preserve"> or </w:t>
            </w:r>
            <w:r>
              <w:rPr>
                <w:rStyle w:val="Quote"/>
              </w:rPr>
              <w:t xml:space="preserve">SUBMIT</w:t>
            </w:r>
            <w:r>
              <w:rPr>
                <w:rStyle w:val="Normal"/>
              </w:rPr>
              <w:t xml:space="preserve">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System-generated reference / tracking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validationSubmissionStatus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Draft Saved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Submitted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Under Processing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Failed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Rejected</w:t>
            </w:r>
            <w:r>
              <w:rPr>
                <w:rStyle w:val="Normal"/>
              </w:rPr>
              <w:t xml:space="preserve">. </w:t>
            </w:r>
            <w:r>
              <w:rPr>
                <w:rStyle w:val="FootnoteReference"/>
              </w:rPr>
              <w:footnoteReference w:id="30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submissionTimestamp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Present when submitted.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trackingId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Tracking reference shown to the user.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validationMessageSummary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Success / issue / retry guidance.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workflowStatus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Initial workflow state if submission succeeded.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linkageResult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Identifier-linking outcome if executed inline.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ocrRequested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Whether OCR/summarization downstream was triggered.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DU_RECORD_MISSING_MANDATORY_FIELD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 form fields not populated.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DU_RECORD_INVALID_IDENTIFIER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422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PAN/TAN/ITDREIN or other identifier is invalid.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DU_RECORD_INVALID_ATTACHMENT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Unsupported/invalid file on attachment path.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DU_RECORD_DUPLICATE_SUBMISSION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Duplicate upload detected.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User lacks one-by-one upload rights.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DU_RECORD_SAVE_FAILED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Draft or submitted state could not be saved.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5 — Get Upload / Packet Status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GET /api/v1/data-uploads/{uploadId}/status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FRS/SRS repeatedly require the uploader and authorized actors to see status, rejection reasons, history, and workflow state. </w:t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path 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Upload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includeHistory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Include lifecycle trail.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includeValidationDetails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Include validation errors/warnings.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includeWorkflowDetails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Include workflow state.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Upload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currentStatus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Submission-level current state.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workflowStatus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Submitted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Under Review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Pending Approval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Approved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Rejected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Returned for Correction</w:t>
            </w:r>
            <w:r>
              <w:rPr>
                <w:rStyle w:val="Normal"/>
              </w:rPr>
              <w:t xml:space="preserve"> / </w:t>
            </w:r>
            <w:r>
              <w:rPr>
                <w:rStyle w:val="Quote"/>
              </w:rPr>
              <w:t xml:space="preserve">Pending Additional Information</w:t>
            </w:r>
            <w:r>
              <w:rPr>
                <w:rStyle w:val="Normal"/>
              </w:rPr>
              <w:t xml:space="preserve">. </w:t>
            </w:r>
            <w:r>
              <w:rPr>
                <w:rStyle w:val="FootnoteReference"/>
              </w:rPr>
              <w:footnoteReference w:id="33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currentStage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Example: </w:t>
            </w:r>
            <w:r>
              <w:rPr>
                <w:rStyle w:val="Quote"/>
              </w:rPr>
              <w:t xml:space="preserve">Pending Supervisor Review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Pending Approving Authority</w:t>
            </w:r>
            <w:r>
              <w:rPr>
                <w:rStyle w:val="Normal"/>
              </w:rPr>
              <w:t xml:space="preserve">. The supporting wireframes show stage-based queues. </w:t>
            </w:r>
            <w:r>
              <w:rPr>
                <w:rStyle w:val="FootnoteReference"/>
              </w:rPr>
              <w:footnoteReference w:id="34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submittedBy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Actor details.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Submission timestamp.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lastUpdatedAt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Last state change time.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rejectionReasons[]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Reasons for rejection/failure where applicable.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Current validation state details.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history[]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Lifecycle/audit trail.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history[].action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performed.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history[].actor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User/role/unit.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history[].timestamp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time.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history[].remarks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Remarks/reason where available.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pendingWith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Actor/queue currently responsible.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DU_STATUS_NOT_FOUND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Upload id unknown or not visible to actor.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DU_STATUS_UNAUTHORIZED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User lacks visibility rights.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DU_STATUS_HISTORY_UNAVAILABLE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 exists but history retrieval failed.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6 — Record Approval / Review Action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/api/v1/data-uploads/{uploadId}/approval-actions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approval use case explicitly supports </w:t>
      </w:r>
      <w:r>
        <w:rPr>
          <w:b/>
          <w:bCs/>
          <w:rStyle w:val="Normal"/>
        </w:rPr>
        <w:t xml:space="preserve">Approve / Forward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Final Approve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Reject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Return for Correction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Request Additional Information</w:t>
      </w:r>
      <w:r>
        <w:rPr>
          <w:rStyle w:val="Normal"/>
        </w:rPr>
        <w:t xml:space="preserve"> with role/stage validation, remarks, routing, and traceability. </w:t>
      </w:r>
      <w:r>
        <w:rPr>
          <w:rStyle w:val="FootnoteReference"/>
        </w:rPr>
        <w:footnoteReference w:id="35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APPROVE_FORWARD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FINAL_APPROVE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REJECT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RETURN_FOR_CORRECTION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REQUEST_ADDITIONAL_INFORMATION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remarks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where workflow/action requires remarks. The SRS explicitly notes mandatory remarks in some decision paths. </w:t>
            </w:r>
            <w:r>
              <w:rPr>
                <w:rStyle w:val="FootnoteReference"/>
              </w:rPr>
              <w:footnoteReference w:id="36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decisionMetadata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Stage-specific extensions.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decisionMetadata.nextStageOverride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Only if configurable workflow allows admin override.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decisionMetadata.reasonCode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Structured reason code for reject/return.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version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Optimistic locking/version check.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Upload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recordedAction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persisted by server.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workflowStatus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Updated current workflow state.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nextStage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Next stage/queue if routed onward.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nextPendingWith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Derived next actor/queue.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decisionRecordedAt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timestamp.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approvalTrailEntryId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Trail/audit reference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terminal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Whether workflow closed at this action.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DU_APPROVAL_UNAUTHORIZED_ACTION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User is not the designated actor for the current stage.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DU_APPROVAL_MANDATORY_REMARKS_MISSING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Remarks/inputs are required but absent.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DU_APPROVAL_INVALID_WORKFLOW_STATE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Selected action is not valid in current stage.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DU_APPROVAL_SEQUENCE_RULE_VIOLATION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Approval hierarchy/sequence rules would be violated.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DU_APPROVAL_CONCURRENT_UPDATE_CONFLICT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Underlying item changed during review.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DU_APPROVAL_ROUTING_FAILURE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saved but next routing failed; server must preserve consistent state.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DU_APPROVAL_SAVE_FAILURE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Decision could not be saved.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7 — Raise Additional Information Request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/api/v1/data-uploads/{uploadId}/additional-info-requests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reviewers/requestors can raise a linked child request with request reason, description, clarification points, due date, attachments, and a generated request id. </w:t>
      </w:r>
      <w:r>
        <w:rPr>
          <w:rStyle w:val="FootnoteReference"/>
        </w:rPr>
        <w:footnoteReference w:id="37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requestReason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Short request subject/reason.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requestDescription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Detailed description of what is required.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clarificationPoints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Specific points/questions requested.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responseDueDate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Optional/configurable due date. The SRS wireframe explicitly includes Response Due Date. </w:t>
            </w:r>
            <w:r>
              <w:rPr>
                <w:rStyle w:val="FootnoteReference"/>
              </w:rPr>
              <w:footnoteReference w:id="38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remarks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Requestor notes.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Request-side supporting files.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requestAttachments[].fileName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name.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requestAttachments[].mimeType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MIME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requestAttachments[].base64Content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content.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System-generated request reference. The wireframes explicitly show request id/reference generation. </w:t>
            </w:r>
            <w:r>
              <w:rPr>
                <w:rStyle w:val="FootnoteReference"/>
              </w:rPr>
              <w:footnoteReference w:id="39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uploadId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Linked original item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Initial request state, typically </w:t>
            </w:r>
            <w:r>
              <w:rPr>
                <w:rStyle w:val="Quote"/>
              </w:rPr>
              <w:t xml:space="preserve">Raised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raisedAt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 timestamp.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pendingWith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Typically the uploader/responding user.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Human-readable summary.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dashboardVisibilityUpdated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 dashboard refresh indicator.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Actor is not allowed to raise request on this item.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DU_REQ_MANDATORY_INPUT_MISSING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 request inputs missing.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DU_REQ_INVALID_UPLOAD_STATE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Current upload/workflow state does not permit request creation.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DU_REQ_INVALID_ATTACHMENT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Request-side attachment invalid.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DU_REQ_CREATE_FAILED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 could not be created or linked.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API 8 — Perform Additional Information Request Action</w:t>
      </w:r>
    </w:p>
    <w:p>
      <w:r>
        <w:rPr>
          <w:b/>
          <w:bCs/>
          <w:rStyle w:val="Normal"/>
        </w:rPr>
        <w:t xml:space="preserve">Proposed endpoint:</w:t>
      </w:r>
      <w:r>
        <w:rPr>
          <w:rStyle w:val="Normal"/>
        </w:rPr>
        <w:t xml:space="preserve"> </w:t>
      </w:r>
      <w:r>
        <w:rPr>
          <w:rStyle w:val="Quote"/>
        </w:rPr>
        <w:t xml:space="preserve">POST /api/v1/additional-info-requests/{requestId}/actions</w:t>
      </w:r>
    </w:p>
    <w:p>
      <w:r>
        <w:rPr>
          <w:b/>
          <w:bCs/>
          <w:rStyle w:val="Normal"/>
        </w:rPr>
        <w:t xml:space="preserve">Why this exists:</w:t>
      </w:r>
      <w:r>
        <w:rPr>
          <w:rStyle w:val="Normal"/>
        </w:rPr>
        <w:t xml:space="preserve"> the request lifecycle supports </w:t>
      </w:r>
      <w:r>
        <w:rPr>
          <w:b/>
          <w:bCs/>
          <w:rStyle w:val="Normal"/>
        </w:rPr>
        <w:t xml:space="preserve">Acknowledge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 Response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 Supplementary Response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Seek Clarification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Close Request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Keep Open</w:t>
      </w:r>
      <w:r>
        <w:rPr>
          <w:rStyle w:val="Normal"/>
        </w:rPr>
        <w:t xml:space="preserve">, with status-based enablement. The SRS wireframes and main flow explicitly describe these actions and statuses. </w:t>
      </w:r>
      <w:r>
        <w:rPr>
          <w:rStyle w:val="FootnoteReference"/>
        </w:rPr>
        <w:footnoteReference w:id="40"/>
      </w:r>
    </w:p>
    <w:p>
      <w:pPr>
        <w:pStyle w:val="Heading3"/>
      </w:pPr>
      <w:r>
        <w:rPr>
          <w:rStyle w:val="Normal"/>
        </w:rPr>
        <w:t xml:space="preserve">Request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actionType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ACKNOWLEDGE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RESPOND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SUPPLEMENTARY_RESPONSE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SEEK_CLARIFICATION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CLOSE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KEEP_OPEN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responseDetails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for </w:t>
            </w:r>
            <w:r>
              <w:rPr>
                <w:rStyle w:val="Quote"/>
              </w:rPr>
              <w:t xml:space="preserve">RESPOND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supplementaryResponseDetails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for </w:t>
            </w:r>
            <w:r>
              <w:rPr>
                <w:rStyle w:val="Quote"/>
              </w:rPr>
              <w:t xml:space="preserve">SUPPLEMENTARY_RESPONSE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clarificationQuery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for </w:t>
            </w:r>
            <w:r>
              <w:rPr>
                <w:rStyle w:val="Quote"/>
              </w:rPr>
              <w:t xml:space="preserve">SEEK_CLARIFICATION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closureRemarks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for </w:t>
            </w:r>
            <w:r>
              <w:rPr>
                <w:rStyle w:val="Quote"/>
              </w:rPr>
              <w:t xml:space="preserve">CLOSE</w:t>
            </w:r>
            <w:r>
              <w:rPr>
                <w:rStyle w:val="Normal"/>
              </w:rPr>
              <w:t xml:space="preserve"> where configured.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supportingAttachments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Supporting files for response/supplementary response.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supportingAttachments[].fileName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name.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supportingAttachments[].mimeType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MIME type.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supportingAttachments[].base64Content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content.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version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Optimistic version.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Response schema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Field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Req.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 id.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recordedAction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persisted.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requestStatus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Updated request state. Valid lifecycle states include </w:t>
            </w:r>
            <w:r>
              <w:rPr>
                <w:rStyle w:val="Quote"/>
              </w:rPr>
              <w:t xml:space="preserve">Raised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Acknowledged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Pending Uploader Response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Clarification Pending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Responded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Supplementary Response Submitted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Closed</w:t>
            </w:r>
            <w:r>
              <w:rPr>
                <w:rStyle w:val="Normal"/>
              </w:rPr>
              <w:t xml:space="preserve">. </w:t>
            </w:r>
            <w:r>
              <w:rPr>
                <w:rStyle w:val="FootnoteReference"/>
              </w:rPr>
              <w:footnoteReference w:id="41"/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latestActionBy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Acting user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latestActionTimestamp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 (date-time)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time.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pendingWith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Next actor if request remains open.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lifecycleTrailEntryId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Lifecycle history entry reference.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terminal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true</w:t>
            </w:r>
            <w:r>
              <w:rPr>
                <w:rStyle w:val="Normal"/>
              </w:rPr>
              <w:t xml:space="preserve"> if request was closed.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Endpoint-specific error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When returned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DU_REQ_ACTION_UNAUTHORIZED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User cannot view/act on this request.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DU_REQ_ACTION_INVALID_LIFECYCLE_STATE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 is not allowed in the current request state.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DU_REQ_ACTION_MANDATORY_INPUT_MISSING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Required input missing for selected action.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DU_REQ_ACTION_INVALID_ATTACHMENT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Attachment violates configured rules.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DU_REQ_ACTION_STATUS_UPDATE_FAILED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Request action could not be persisted safely.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4) Common enums (recommended)</w:t>
      </w:r>
    </w:p>
    <w:p>
      <w:pPr>
        <w:pStyle w:val="Heading2"/>
      </w:pPr>
      <w:r>
        <w:rPr>
          <w:rStyle w:val="Normal"/>
        </w:rPr>
        <w:t xml:space="preserve">4.1 Sensitivity category enum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Meaning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SENSITIVE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Sensitive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NON_SENSITIVE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Non-sensitive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VERY_SENSITIVE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sensitive</w:t>
            </w:r>
          </w:p>
        </w:tc>
      </w:tr>
    </w:tbl>
    <w:p>
      <w:r>
        <w:rPr>
          <w:rStyle w:val="Normal"/>
        </w:rPr>
        <w:t xml:space="preserve">These sensitivity categories are explicitly mentioned in the FRS for upload tagging and controlled transmission. </w:t>
      </w:r>
      <w:r>
        <w:rPr>
          <w:rStyle w:val="FootnoteReference"/>
        </w:rPr>
        <w:footnoteReference w:id="42"/>
      </w:r>
    </w:p>
    <w:p>
      <w:pPr>
        <w:pStyle w:val="Heading2"/>
      </w:pPr>
      <w:r>
        <w:rPr>
          <w:rStyle w:val="Normal"/>
        </w:rPr>
        <w:t xml:space="preserve">4.2 Workflow status enum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Meaning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SUBMITTED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Submitted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UNDER_REVIEW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Under Review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PENDING_APPROVAL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Pending Approval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APPROVED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Approved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REJECTED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Rejected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RETURNED_FOR_CORRECTION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Returned for Correction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PENDING_ADDITIONAL_INFORMATION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Pending Additional Information</w:t>
            </w:r>
          </w:p>
        </w:tc>
      </w:tr>
    </w:tbl>
    <w:p>
      <w:r>
        <w:rPr>
          <w:rStyle w:val="Normal"/>
        </w:rPr>
        <w:t xml:space="preserve">These workflow states are explicitly listed in the approval flow. </w:t>
      </w:r>
      <w:r>
        <w:rPr>
          <w:rStyle w:val="FootnoteReference"/>
        </w:rPr>
        <w:footnoteReference w:id="43"/>
      </w:r>
    </w:p>
    <w:p>
      <w:pPr>
        <w:pStyle w:val="Heading2"/>
      </w:pPr>
      <w:r>
        <w:rPr>
          <w:rStyle w:val="Normal"/>
        </w:rPr>
        <w:t xml:space="preserve">4.3 Request lifecycle enum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Meaning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RAISED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Raised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ACKNOWLEDGED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Acknowledged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PENDING_UPLOADER_RESPONSE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Waiting for uploader response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CLARIFICATION_PENDING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Clarification pending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RESPONDED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Responded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SUPPLEMENTARY_RESPONSE_SUBMITTED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Supplementary response submitted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CLOSED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Closed</w:t>
            </w:r>
          </w:p>
        </w:tc>
      </w:tr>
    </w:tbl>
    <w:p>
      <w:r>
        <w:rPr>
          <w:rStyle w:val="Normal"/>
        </w:rPr>
        <w:t xml:space="preserve">These request lifecycle states are explicitly shown in the request/response use case screens and narrative. </w:t>
      </w:r>
      <w:r>
        <w:rPr>
          <w:rStyle w:val="FootnoteReference"/>
        </w:rPr>
        <w:footnoteReference w:id="44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5) Common validation rules (contract-level)</w:t>
      </w:r>
    </w:p>
    <w:p>
      <w:r>
        <w:rPr>
          <w:rStyle w:val="Normal"/>
        </w:rPr>
        <w:t xml:space="preserve">These are the rules I would carry into the API contract because they are repeatedly mandated in the FRS/SRS: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Rule Area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Contract Rule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RBAC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All create/update/approve/request actions must validate actor role and permitted stage/action.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Identifier checks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PAN/TAN/ITDREIN validations should run where fields are supplied.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Attachments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type, size, and linkage validation must run for all uploaded files.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Lifecycle/state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State transitions must be blocked when attempted from invalid workflow/request states.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Duplicate detection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Duplicate uploads and duplicate references should be rejected.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Auditability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All write actions must stamp actor, timestamp, correlation id, and preserve immutable lifecycle/audit trail.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Concurrency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Approvals and request actions should use optimistic locking/version checks to prevent stale writes.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Schema evolution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Template-specific business data should sit inside extensible objects to support future onboarding without contract breakage.</w:t>
            </w:r>
          </w:p>
        </w:tc>
      </w:tr>
    </w:tbl>
    <w:p>
      <w:r>
        <w:rPr>
          <w:rStyle w:val="Normal"/>
        </w:rPr>
        <w:t xml:space="preserve">These points are supported by the Data Uploads FRS/SRS and the HLD design principles around standardized interfaces, traceability, and extensibility. </w:t>
      </w:r>
      <w:r>
        <w:rPr>
          <w:rStyle w:val="FootnoteReference"/>
        </w:rPr>
        <w:footnoteReference w:id="45"/>
      </w:r>
      <w:r>
        <w:t xml:space="preserve"> </w:t>
      </w:r>
      <w:r>
        <w:rPr>
          <w:rStyle w:val="FootnoteReference"/>
        </w:rPr>
        <w:footnoteReference w:id="46"/>
      </w:r>
      <w:r>
        <w:t xml:space="preserve"> </w:t>
      </w:r>
      <w:r>
        <w:rPr>
          <w:rStyle w:val="FootnoteReference"/>
        </w:rPr>
        <w:footnoteReference w:id="47"/>
      </w:r>
      <w:r>
        <w:t xml:space="preserve"> </w:t>
      </w:r>
      <w:r>
        <w:rPr>
          <w:rStyle w:val="FootnoteReference"/>
        </w:rPr>
        <w:footnoteReference w:id="48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6) What is still missing from the source docs</w:t>
      </w:r>
    </w:p>
    <w:p>
      <w:r>
        <w:rPr>
          <w:rStyle w:val="Normal"/>
        </w:rPr>
        <w:t xml:space="preserve">The internal docs </w:t>
      </w:r>
      <w:r>
        <w:rPr>
          <w:b/>
          <w:bCs/>
          <w:rStyle w:val="Normal"/>
        </w:rPr>
        <w:t xml:space="preserve">do not explicitly define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final endpoint URLs,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canonical DTO names,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exact data types/lengths for every business field,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attachment size limits per endpoint,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final auth token shape,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final OpenAPI examples,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webhook callback payloads,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idempotency header standards.</w:t>
      </w:r>
    </w:p>
    <w:p>
      <w:r>
        <w:rPr>
          <w:rStyle w:val="Normal"/>
        </w:rPr>
        <w:t xml:space="preserve">So if you want the </w:t>
      </w:r>
      <w:r>
        <w:rPr>
          <w:b/>
          <w:bCs/>
          <w:rStyle w:val="Normal"/>
        </w:rPr>
        <w:t xml:space="preserve">next level of fidelity</w:t>
      </w:r>
      <w:r>
        <w:rPr>
          <w:rStyle w:val="Normal"/>
        </w:rPr>
        <w:t xml:space="preserve">, I can now take this draft and convert it into either: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OpenAPI-style contract tables</w:t>
      </w:r>
      <w:r>
        <w:rPr>
          <w:rStyle w:val="Normal"/>
        </w:rPr>
        <w:t xml:space="preserve"> (with exact component names and example JSON), or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LLD-ready API specification</w:t>
      </w:r>
      <w:r>
        <w:rPr>
          <w:rStyle w:val="Normal"/>
        </w:rPr>
        <w:t xml:space="preserve"> with </w:t>
      </w:r>
      <w:r>
        <w:rPr>
          <w:b/>
          <w:bCs/>
          <w:rStyle w:val="Normal"/>
        </w:rPr>
        <w:t xml:space="preserve">request/response examples + validation matrix + HTTP status mapping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If you want, I can do the next pass immediately as:</w:t>
      </w:r>
    </w:p>
    <w:p>
      <w:r>
        <w:rPr>
          <w:b/>
          <w:bCs/>
          <w:rStyle w:val="Normal"/>
        </w:rPr>
        <w:t xml:space="preserve">“OpenAPI-ready version of these 8 APIs”</w:t>
      </w:r>
      <w:r>
        <w:br/>
      </w:r>
      <w:r>
        <w:rPr>
          <w:rStyle w:val="Normal"/>
        </w:rPr>
        <w:t xml:space="preserve">or</w:t>
      </w:r>
      <w:r>
        <w:br/>
      </w:r>
      <w:r>
        <w:rPr>
          <w:b/>
          <w:bCs/>
          <w:rStyle w:val="Normal"/>
        </w:rPr>
        <w:t xml:space="preserve">“Only the tables for bulk upload + approval + additional-info flow”</w:t>
      </w:r>
      <w:r>
        <w:rPr>
          <w:rStyle w:val="Normal"/>
        </w:rPr>
        <w:t xml:space="preserve">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3axdcv_1zrco4my1oar-8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">
    <w:p>
      <w:r>
        <w:rPr>
          <w:rStyle w:val="FootnoteReference"/>
        </w:rPr>
        <w:footnoteRef/>
      </w:r>
      <w:hyperlink w:history="1" r:id="rIdjqtkch5c-2_bp-lshm5oz">
        <w:r>
          <w:rPr>
            <w:rStyle w:val="Hyperlink"/>
          </w:rPr>
          <w:t xml:space="preserve">https://ltimindtree.sharepoint.com/sites/Insight/_layouts/15/Doc.aspx?sourcedoc=%7B8CFE8139-2462-47D5-AC1C-C8FED63E667F%7D&amp;file=CBDT_Insight_2_0_HLD_V_1_1_v1.0.docx&amp;action=default&amp;mobileredirect=true&amp;DefaultItemOpen=1</w:t>
        </w:r>
      </w:hyperlink>
    </w:p>
  </w:footnote>
  <w:footnote w:id="3">
    <w:p>
      <w:r>
        <w:rPr>
          <w:rStyle w:val="FootnoteReference"/>
        </w:rPr>
        <w:footnoteRef/>
      </w:r>
      <w:hyperlink w:history="1" r:id="rIdjglkbpmxsxmyse5cype4u">
        <w:r>
          <w:rPr>
            <w:rStyle w:val="Hyperlink"/>
          </w:rPr>
          <w:t xml:space="preserve">https://ltimindtree.sharepoint.com/sites/Insight/_layouts/15/Doc.aspx?sourcedoc=%7B7BFA874E-2E9D-4ACB-9C33-516C2229C2C8%7D&amp;file=CBDT_Insights_2_0_Application_HLD_V_1_0_v1.0.docx&amp;action=default&amp;mobileredirect=true&amp;DefaultItemOpen=1</w:t>
        </w:r>
      </w:hyperlink>
    </w:p>
  </w:footnote>
  <w:footnote w:id="4">
    <w:p>
      <w:r>
        <w:rPr>
          <w:rStyle w:val="FootnoteReference"/>
        </w:rPr>
        <w:footnoteRef/>
      </w:r>
      <w:hyperlink w:history="1" r:id="rIdjmfxmpcn66oak_ieuzas7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5">
    <w:p>
      <w:r>
        <w:rPr>
          <w:rStyle w:val="FootnoteReference"/>
        </w:rPr>
        <w:footnoteRef/>
      </w:r>
      <w:hyperlink w:history="1" r:id="rIdt13kjgksi13yt0pb8q3na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6">
    <w:p>
      <w:r>
        <w:rPr>
          <w:rStyle w:val="FootnoteReference"/>
        </w:rPr>
        <w:footnoteRef/>
      </w:r>
      <w:hyperlink w:history="1" r:id="rId8lgkc1rfbezqej4sey26t">
        <w:r>
          <w:rPr>
            <w:rStyle w:val="Hyperlink"/>
          </w:rPr>
          <w:t xml:space="preserve">https://ltimindtree.sharepoint.com/sites/Insight/_layouts/15/Doc.aspx?sourcedoc=%7B8CFE8139-2462-47D5-AC1C-C8FED63E667F%7D&amp;file=CBDT_Insight_2_0_HLD_V_1_1_v1.0.docx&amp;action=default&amp;mobileredirect=true&amp;DefaultItemOpen=1</w:t>
        </w:r>
      </w:hyperlink>
    </w:p>
  </w:footnote>
  <w:footnote w:id="7">
    <w:p>
      <w:r>
        <w:rPr>
          <w:rStyle w:val="FootnoteReference"/>
        </w:rPr>
        <w:footnoteRef/>
      </w:r>
      <w:hyperlink w:history="1" r:id="rIdoiezv9c_wjvdluogolfhz">
        <w:r>
          <w:rPr>
            <w:rStyle w:val="Hyperlink"/>
          </w:rPr>
          <w:t xml:space="preserve">https://ltimindtree.sharepoint.com/sites/Insight/_layouts/15/Doc.aspx?sourcedoc=%7B7BFA874E-2E9D-4ACB-9C33-516C2229C2C8%7D&amp;file=CBDT_Insights_2_0_Application_HLD_V_1_0_v1.0.docx&amp;action=default&amp;mobileredirect=true&amp;DefaultItemOpen=1</w:t>
        </w:r>
      </w:hyperlink>
    </w:p>
  </w:footnote>
  <w:footnote w:id="8">
    <w:p>
      <w:r>
        <w:rPr>
          <w:rStyle w:val="FootnoteReference"/>
        </w:rPr>
        <w:footnoteRef/>
      </w:r>
      <w:hyperlink w:history="1" r:id="rIduuo8o817uggidu654bfub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9">
    <w:p>
      <w:r>
        <w:rPr>
          <w:rStyle w:val="FootnoteReference"/>
        </w:rPr>
        <w:footnoteRef/>
      </w:r>
      <w:hyperlink w:history="1" r:id="rId992nxnbobyhinsr-2mnco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10">
    <w:p>
      <w:r>
        <w:rPr>
          <w:rStyle w:val="FootnoteReference"/>
        </w:rPr>
        <w:footnoteRef/>
      </w:r>
      <w:hyperlink w:history="1" r:id="rIdluyawk57dpkqe-bzqm7tr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1">
    <w:p>
      <w:r>
        <w:rPr>
          <w:rStyle w:val="FootnoteReference"/>
        </w:rPr>
        <w:footnoteRef/>
      </w:r>
      <w:hyperlink w:history="1" r:id="rIdc8vrm4ydgqmsxuxd6ilon">
        <w:r>
          <w:rPr>
            <w:rStyle w:val="Hyperlink"/>
          </w:rPr>
          <w:t xml:space="preserve">https://ltimindtree.sharepoint.com/sites/Insight/_layouts/15/Doc.aspx?sourcedoc=%7B7BFA874E-2E9D-4ACB-9C33-516C2229C2C8%7D&amp;file=CBDT_Insights_2_0_Application_HLD_V_1_0_v1.0.docx&amp;action=default&amp;mobileredirect=true&amp;DefaultItemOpen=1</w:t>
        </w:r>
      </w:hyperlink>
    </w:p>
  </w:footnote>
  <w:footnote w:id="12">
    <w:p>
      <w:r>
        <w:rPr>
          <w:rStyle w:val="FootnoteReference"/>
        </w:rPr>
        <w:footnoteRef/>
      </w:r>
      <w:hyperlink w:history="1" r:id="rIdgac8miw9kvvuryhzplszi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3">
    <w:p>
      <w:r>
        <w:rPr>
          <w:rStyle w:val="FootnoteReference"/>
        </w:rPr>
        <w:footnoteRef/>
      </w:r>
      <w:hyperlink w:history="1" r:id="rIdoixv4m6u0hjfbcdpbrr1w">
        <w:r>
          <w:rPr>
            <w:rStyle w:val="Hyperlink"/>
          </w:rPr>
          <w:t xml:space="preserve">https://ltimindtree.sharepoint.com/sites/Insight/_layouts/15/Doc.aspx?sourcedoc=%7B7BFA874E-2E9D-4ACB-9C33-516C2229C2C8%7D&amp;file=CBDT_Insights_2_0_Application_HLD_V_1_0_v1.0.docx&amp;action=default&amp;mobileredirect=true&amp;DefaultItemOpen=1</w:t>
        </w:r>
      </w:hyperlink>
    </w:p>
  </w:footnote>
  <w:footnote w:id="14">
    <w:p>
      <w:r>
        <w:rPr>
          <w:rStyle w:val="FootnoteReference"/>
        </w:rPr>
        <w:footnoteRef/>
      </w:r>
      <w:hyperlink w:history="1" r:id="rIdslb8kdweimunl81foltg8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15">
    <w:p>
      <w:r>
        <w:rPr>
          <w:rStyle w:val="FootnoteReference"/>
        </w:rPr>
        <w:footnoteRef/>
      </w:r>
      <w:hyperlink w:history="1" r:id="rIdm-yparj9gmboelclgo8gs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6">
    <w:p>
      <w:r>
        <w:rPr>
          <w:rStyle w:val="FootnoteReference"/>
        </w:rPr>
        <w:footnoteRef/>
      </w:r>
      <w:hyperlink w:history="1" r:id="rIdtw15vvwe68t5i2jy-u91x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7">
    <w:p>
      <w:r>
        <w:rPr>
          <w:rStyle w:val="FootnoteReference"/>
        </w:rPr>
        <w:footnoteRef/>
      </w:r>
      <w:hyperlink w:history="1" r:id="rIdubdvvadd0e7zimjcsj2t7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8">
    <w:p>
      <w:r>
        <w:rPr>
          <w:rStyle w:val="FootnoteReference"/>
        </w:rPr>
        <w:footnoteRef/>
      </w:r>
      <w:hyperlink w:history="1" r:id="rIdllaul-4mlqwgr5_uampen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19">
    <w:p>
      <w:r>
        <w:rPr>
          <w:rStyle w:val="FootnoteReference"/>
        </w:rPr>
        <w:footnoteRef/>
      </w:r>
      <w:hyperlink w:history="1" r:id="rIdpfeuir4apob0ctmlpd_y3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0">
    <w:p>
      <w:r>
        <w:rPr>
          <w:rStyle w:val="FootnoteReference"/>
        </w:rPr>
        <w:footnoteRef/>
      </w:r>
      <w:hyperlink w:history="1" r:id="rIdme-hv4b5uvms7oamumzkh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1">
    <w:p>
      <w:r>
        <w:rPr>
          <w:rStyle w:val="FootnoteReference"/>
        </w:rPr>
        <w:footnoteRef/>
      </w:r>
      <w:hyperlink w:history="1" r:id="rId6lih770ew27xuvzkewo4x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2">
    <w:p>
      <w:r>
        <w:rPr>
          <w:rStyle w:val="FootnoteReference"/>
        </w:rPr>
        <w:footnoteRef/>
      </w:r>
      <w:hyperlink w:history="1" r:id="rIdlkcsufal_mjm_plwakvyw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3">
    <w:p>
      <w:r>
        <w:rPr>
          <w:rStyle w:val="FootnoteReference"/>
        </w:rPr>
        <w:footnoteRef/>
      </w:r>
      <w:hyperlink w:history="1" r:id="rIdp7rhagmxsscowpgf_ug1u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24">
    <w:p>
      <w:r>
        <w:rPr>
          <w:rStyle w:val="FootnoteReference"/>
        </w:rPr>
        <w:footnoteRef/>
      </w:r>
      <w:hyperlink w:history="1" r:id="rIdy4cavtmzf6ddc2qdk4amy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5">
    <w:p>
      <w:r>
        <w:rPr>
          <w:rStyle w:val="FootnoteReference"/>
        </w:rPr>
        <w:footnoteRef/>
      </w:r>
      <w:hyperlink w:history="1" r:id="rId8y0u5iymjfxz_rlyksyot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26">
    <w:p>
      <w:r>
        <w:rPr>
          <w:rStyle w:val="FootnoteReference"/>
        </w:rPr>
        <w:footnoteRef/>
      </w:r>
      <w:hyperlink w:history="1" r:id="rIdvq06_qkpqzlgnrz4jykeg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7">
    <w:p>
      <w:r>
        <w:rPr>
          <w:rStyle w:val="FootnoteReference"/>
        </w:rPr>
        <w:footnoteRef/>
      </w:r>
      <w:hyperlink w:history="1" r:id="rIdac7zhvpbzcggumoexh44a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28">
    <w:p>
      <w:r>
        <w:rPr>
          <w:rStyle w:val="FootnoteReference"/>
        </w:rPr>
        <w:footnoteRef/>
      </w:r>
      <w:hyperlink w:history="1" r:id="rIdebhvqr_uf6z_bljlaj6j0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29">
    <w:p>
      <w:r>
        <w:rPr>
          <w:rStyle w:val="FootnoteReference"/>
        </w:rPr>
        <w:footnoteRef/>
      </w:r>
      <w:hyperlink w:history="1" r:id="rIdzm0k8pe_zz28zuuido3jo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30">
    <w:p>
      <w:r>
        <w:rPr>
          <w:rStyle w:val="FootnoteReference"/>
        </w:rPr>
        <w:footnoteRef/>
      </w:r>
      <w:hyperlink w:history="1" r:id="rId95va0o8qi7xnrs19ox8-l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1">
    <w:p>
      <w:r>
        <w:rPr>
          <w:rStyle w:val="FootnoteReference"/>
        </w:rPr>
        <w:footnoteRef/>
      </w:r>
      <w:hyperlink w:history="1" r:id="rIdvltlj6agh6qrjaeyf2_gh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32">
    <w:p>
      <w:r>
        <w:rPr>
          <w:rStyle w:val="FootnoteReference"/>
        </w:rPr>
        <w:footnoteRef/>
      </w:r>
      <w:hyperlink w:history="1" r:id="rIdcthoedtyvtn3bcqpcak1t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3">
    <w:p>
      <w:r>
        <w:rPr>
          <w:rStyle w:val="FootnoteReference"/>
        </w:rPr>
        <w:footnoteRef/>
      </w:r>
      <w:hyperlink w:history="1" r:id="rIdinymh7qppr3zvwtn881hi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4">
    <w:p>
      <w:r>
        <w:rPr>
          <w:rStyle w:val="FootnoteReference"/>
        </w:rPr>
        <w:footnoteRef/>
      </w:r>
      <w:hyperlink w:history="1" r:id="rIdudpxncz-3qgljq15v-jbg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5">
    <w:p>
      <w:r>
        <w:rPr>
          <w:rStyle w:val="FootnoteReference"/>
        </w:rPr>
        <w:footnoteRef/>
      </w:r>
      <w:hyperlink w:history="1" r:id="rId-y78p7lovts9opclgmu9v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6">
    <w:p>
      <w:r>
        <w:rPr>
          <w:rStyle w:val="FootnoteReference"/>
        </w:rPr>
        <w:footnoteRef/>
      </w:r>
      <w:hyperlink w:history="1" r:id="rIdt38vvcn_bzsvvxv_9erbb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7">
    <w:p>
      <w:r>
        <w:rPr>
          <w:rStyle w:val="FootnoteReference"/>
        </w:rPr>
        <w:footnoteRef/>
      </w:r>
      <w:hyperlink w:history="1" r:id="rIdr-xmi1k76wq19zu9fhwaj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8">
    <w:p>
      <w:r>
        <w:rPr>
          <w:rStyle w:val="FootnoteReference"/>
        </w:rPr>
        <w:footnoteRef/>
      </w:r>
      <w:hyperlink w:history="1" r:id="rId0smsk4f-9c_lfcnas3ks1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39">
    <w:p>
      <w:r>
        <w:rPr>
          <w:rStyle w:val="FootnoteReference"/>
        </w:rPr>
        <w:footnoteRef/>
      </w:r>
      <w:hyperlink w:history="1" r:id="rIducso_s2biow2sondc5bvq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0">
    <w:p>
      <w:r>
        <w:rPr>
          <w:rStyle w:val="FootnoteReference"/>
        </w:rPr>
        <w:footnoteRef/>
      </w:r>
      <w:hyperlink w:history="1" r:id="rIdqug9qy_geghyahd343ita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1">
    <w:p>
      <w:r>
        <w:rPr>
          <w:rStyle w:val="FootnoteReference"/>
        </w:rPr>
        <w:footnoteRef/>
      </w:r>
      <w:hyperlink w:history="1" r:id="rIdlsye_tu2kfv6xh5qjp-y4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2">
    <w:p>
      <w:r>
        <w:rPr>
          <w:rStyle w:val="FootnoteReference"/>
        </w:rPr>
        <w:footnoteRef/>
      </w:r>
      <w:hyperlink w:history="1" r:id="rIdrfpgx1bvifqkkucvdh6zn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43">
    <w:p>
      <w:r>
        <w:rPr>
          <w:rStyle w:val="FootnoteReference"/>
        </w:rPr>
        <w:footnoteRef/>
      </w:r>
      <w:hyperlink w:history="1" r:id="rId-f4ddsaim_ptptjif6tsb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4">
    <w:p>
      <w:r>
        <w:rPr>
          <w:rStyle w:val="FootnoteReference"/>
        </w:rPr>
        <w:footnoteRef/>
      </w:r>
      <w:hyperlink w:history="1" r:id="rIdrrp5yftqz_ot6n8in6la0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5">
    <w:p>
      <w:r>
        <w:rPr>
          <w:rStyle w:val="FootnoteReference"/>
        </w:rPr>
        <w:footnoteRef/>
      </w:r>
      <w:hyperlink w:history="1" r:id="rIdgrgwzd5nwwqd0mmbzbs3n">
        <w:r>
          <w:rPr>
            <w:rStyle w:val="Hyperlink"/>
          </w:rPr>
          <w:t xml:space="preserve">https://ltimindtree.sharepoint.com/sites/Insight/_layouts/15/Doc.aspx?sourcedoc=%7B0A135AE7-84CD-4809-AA9F-7C7F4E30A17E%7D&amp;file=Project%20Insight%202.0_FRS_DataUploads_v1.0_v1.0.docx&amp;action=default&amp;mobileredirect=true&amp;DefaultItemOpen=1</w:t>
        </w:r>
      </w:hyperlink>
    </w:p>
  </w:footnote>
  <w:footnote w:id="46">
    <w:p>
      <w:r>
        <w:rPr>
          <w:rStyle w:val="FootnoteReference"/>
        </w:rPr>
        <w:footnoteRef/>
      </w:r>
      <w:hyperlink w:history="1" r:id="rIdh73ealpn2ojzmmibpxslj">
        <w:r>
          <w:rPr>
            <w:rStyle w:val="Hyperlink"/>
          </w:rPr>
          <w:t xml:space="preserve">https://ltimindtree.sharepoint.com/sites/Insight/_layouts/15/Doc.aspx?sourcedoc=%7B2FA67070-ADC9-4BD3-BD9B-1F6AE8449251%7D&amp;file=Project%20Insight%202.0_SRS_DataUploads_v1.2.docx&amp;action=default&amp;mobileredirect=true&amp;DefaultItemOpen=1</w:t>
        </w:r>
      </w:hyperlink>
    </w:p>
  </w:footnote>
  <w:footnote w:id="47">
    <w:p>
      <w:r>
        <w:rPr>
          <w:rStyle w:val="FootnoteReference"/>
        </w:rPr>
        <w:footnoteRef/>
      </w:r>
      <w:hyperlink w:history="1" r:id="rIdrfiqs3jf4juemkjjl4g3k">
        <w:r>
          <w:rPr>
            <w:rStyle w:val="Hyperlink"/>
          </w:rPr>
          <w:t xml:space="preserve">https://ltimindtree.sharepoint.com/sites/Insight/_layouts/15/Doc.aspx?sourcedoc=%7B8CFE8139-2462-47D5-AC1C-C8FED63E667F%7D&amp;file=CBDT_Insight_2_0_HLD_V_1_1_v1.0.docx&amp;action=default&amp;mobileredirect=true&amp;DefaultItemOpen=1</w:t>
        </w:r>
      </w:hyperlink>
    </w:p>
  </w:footnote>
  <w:footnote w:id="48">
    <w:p>
      <w:r>
        <w:rPr>
          <w:rStyle w:val="FootnoteReference"/>
        </w:rPr>
        <w:footnoteRef/>
      </w:r>
      <w:hyperlink w:history="1" r:id="rIdo_7ktzolj2tpmtd1tcndx">
        <w:r>
          <w:rPr>
            <w:rStyle w:val="Hyperlink"/>
          </w:rPr>
          <w:t xml:space="preserve">https://ltimindtree.sharepoint.com/sites/Insight/_layouts/15/Doc.aspx?sourcedoc=%7B7BFA874E-2E9D-4ACB-9C33-516C2229C2C8%7D&amp;file=CBDT_Insights_2_0_Application_HLD_V_1_0_v1.0.docx&amp;action=default&amp;mobileredirect=true&amp;DefaultItemOpen=1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v6x1p9lpkta_tl6uzbaj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&amp;EntityRepresentationId=38ce455b-f294-4702-ac89-5aee13c57a6a" TargetMode="External"/><Relationship Id="rIdgd2uxtfsoschtlzjknwrd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&amp;EntityRepresentationId=277601d5-1457-4a96-a44e-d05acf8e1b6f" TargetMode="External"/><Relationship Id="rIdqjpiaqds_elzr_odxt7ru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&amp;EntityRepresentationId=38ce455b-f294-4702-ac89-5aee13c57a6a" TargetMode="External"/><Relationship Id="rIdnzxpmoztge2akngxkor24" Type="http://schemas.openxmlformats.org/officeDocument/2006/relationships/hyperlink" Target="https://ltimindtree.sharepoint.com/sites/Insight/_layouts/15/Doc.aspx?sourcedoc=%7B8CFE8139-2462-47D5-AC1C-C8FED63E667F%7D&amp;file=CBDT_Insight_2_0_HLD_V_1_1_v1.0.docx&amp;action=default&amp;mobileredirect=true&amp;DefaultItemOpen=1&amp;EntityRepresentationId=b6aa9348-4bfc-4e1c-b0f2-ddc5f763a7eb" TargetMode="External"/><Relationship Id="rId_n4driqryqgzjythwgvfd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&amp;EntityRepresentationId=b0a67007-fdce-41a9-97bf-3d8909a1f41a" TargetMode="External"/></Relationships>
</file>

<file path=word/_rels/footnotes.xml.rels><?xml version="1.0" encoding="UTF-8"?><Relationships xmlns="http://schemas.openxmlformats.org/package/2006/relationships"><Relationship Id="rId3axdcv_1zrco4my1oar-8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jqtkch5c-2_bp-lshm5oz" Type="http://schemas.openxmlformats.org/officeDocument/2006/relationships/hyperlink" Target="https://ltimindtree.sharepoint.com/sites/Insight/_layouts/15/Doc.aspx?sourcedoc=%7B8CFE8139-2462-47D5-AC1C-C8FED63E667F%7D&amp;file=CBDT_Insight_2_0_HLD_V_1_1_v1.0.docx&amp;action=default&amp;mobileredirect=true&amp;DefaultItemOpen=1" TargetMode="External"/><Relationship Id="rIdjglkbpmxsxmyse5cype4u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" TargetMode="External"/><Relationship Id="rIdjmfxmpcn66oak_ieuzas7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t13kjgksi13yt0pb8q3na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8lgkc1rfbezqej4sey26t" Type="http://schemas.openxmlformats.org/officeDocument/2006/relationships/hyperlink" Target="https://ltimindtree.sharepoint.com/sites/Insight/_layouts/15/Doc.aspx?sourcedoc=%7B8CFE8139-2462-47D5-AC1C-C8FED63E667F%7D&amp;file=CBDT_Insight_2_0_HLD_V_1_1_v1.0.docx&amp;action=default&amp;mobileredirect=true&amp;DefaultItemOpen=1" TargetMode="External"/><Relationship Id="rIdoiezv9c_wjvdluogolfhz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" TargetMode="External"/><Relationship Id="rIduuo8o817uggidu654bfub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992nxnbobyhinsr-2mnco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luyawk57dpkqe-bzqm7tr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c8vrm4ydgqmsxuxd6ilon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" TargetMode="External"/><Relationship Id="rIdgac8miw9kvvuryhzplszi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oixv4m6u0hjfbcdpbrr1w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" TargetMode="External"/><Relationship Id="rIdslb8kdweimunl81foltg8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m-yparj9gmboelclgo8gs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tw15vvwe68t5i2jy-u91x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ubdvvadd0e7zimjcsj2t7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llaul-4mlqwgr5_uampen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pfeuir4apob0ctmlpd_y3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me-hv4b5uvms7oamumzkh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6lih770ew27xuvzkewo4x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lkcsufal_mjm_plwakvyw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p7rhagmxsscowpgf_ug1u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y4cavtmzf6ddc2qdk4amy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8y0u5iymjfxz_rlyksyot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vq06_qkpqzlgnrz4jykeg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ac7zhvpbzcggumoexh44a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ebhvqr_uf6z_bljlaj6j0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zm0k8pe_zz28zuuido3jo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95va0o8qi7xnrs19ox8-l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vltlj6agh6qrjaeyf2_gh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cthoedtyvtn3bcqpcak1t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inymh7qppr3zvwtn881hi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udpxncz-3qgljq15v-jbg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-y78p7lovts9opclgmu9v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t38vvcn_bzsvvxv_9erbb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r-xmi1k76wq19zu9fhwaj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0smsk4f-9c_lfcnas3ks1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ucso_s2biow2sondc5bvq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qug9qy_geghyahd343ita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lsye_tu2kfv6xh5qjp-y4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rfpgx1bvifqkkucvdh6zn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-f4ddsaim_ptptjif6tsb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rrp5yftqz_ot6n8in6la0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grgwzd5nwwqd0mmbzbs3n" Type="http://schemas.openxmlformats.org/officeDocument/2006/relationships/hyperlink" Target="https://ltimindtree.sharepoint.com/sites/Insight/_layouts/15/Doc.aspx?sourcedoc=%7B0A135AE7-84CD-4809-AA9F-7C7F4E30A17E%7D&amp;file=Project%20Insight%202.0_FRS_DataUploads_v1.0_v1.0.docx&amp;action=default&amp;mobileredirect=true&amp;DefaultItemOpen=1" TargetMode="External"/><Relationship Id="rIdh73ealpn2ojzmmibpxslj" Type="http://schemas.openxmlformats.org/officeDocument/2006/relationships/hyperlink" Target="https://ltimindtree.sharepoint.com/sites/Insight/_layouts/15/Doc.aspx?sourcedoc=%7B2FA67070-ADC9-4BD3-BD9B-1F6AE8449251%7D&amp;file=Project%20Insight%202.0_SRS_DataUploads_v1.2.docx&amp;action=default&amp;mobileredirect=true&amp;DefaultItemOpen=1" TargetMode="External"/><Relationship Id="rIdrfiqs3jf4juemkjjl4g3k" Type="http://schemas.openxmlformats.org/officeDocument/2006/relationships/hyperlink" Target="https://ltimindtree.sharepoint.com/sites/Insight/_layouts/15/Doc.aspx?sourcedoc=%7B8CFE8139-2462-47D5-AC1C-C8FED63E667F%7D&amp;file=CBDT_Insight_2_0_HLD_V_1_1_v1.0.docx&amp;action=default&amp;mobileredirect=true&amp;DefaultItemOpen=1" TargetMode="External"/><Relationship Id="rIdo_7ktzolj2tpmtd1tcndx" Type="http://schemas.openxmlformats.org/officeDocument/2006/relationships/hyperlink" Target="https://ltimindtree.sharepoint.com/sites/Insight/_layouts/15/Doc.aspx?sourcedoc=%7B7BFA874E-2E9D-4ACB-9C33-516C2229C2C8%7D&amp;file=CBDT_Insights_2_0_Application_HLD_V_1_0_v1.0.docx&amp;action=default&amp;mobileredirect=true&amp;DefaultItemOpen=1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2026-07-15T06:25:24.855Z</dcterms:created>
  <dcterms:modified xsi:type="dcterms:W3CDTF">2026-07-15T06:25:24.855Z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