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480"/>
        <w:jc w:val="center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MOHANKUMAR AR</w:t>
      </w:r>
    </w:p>
    <w:p>
      <w:pPr>
        <w:pStyle w:val="style0"/>
        <w:spacing w:after="0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  <w:lang w:val="en-US"/>
        </w:rPr>
        <w:t>Mobile no</w:t>
      </w:r>
      <w:r>
        <w:rPr>
          <w:rFonts w:ascii="Times New Roman" w:cs="Times New Roman" w:hAnsi="Times New Roman"/>
          <w:sz w:val="24"/>
          <w:lang w:val="en-US"/>
        </w:rPr>
        <w:tab/>
      </w:r>
      <w:r>
        <w:rPr>
          <w:rFonts w:ascii="Times New Roman" w:cs="Times New Roman" w:hAnsi="Times New Roman"/>
          <w:sz w:val="24"/>
          <w:lang w:val="en-US"/>
        </w:rPr>
        <w:t>: +91 8748820619</w:t>
      </w:r>
    </w:p>
    <w:p>
      <w:pPr>
        <w:pStyle w:val="style0"/>
        <w:spacing w:after="0"/>
        <w:rPr>
          <w:rFonts w:ascii="Times New Roman" w:cs="Times New Roman" w:hAnsi="Times New Roman"/>
          <w:sz w:val="24"/>
          <w:lang w:val="en-US"/>
        </w:rPr>
      </w:pPr>
      <w:r>
        <w:rPr>
          <w:rFonts w:ascii="Times New Roman" w:cs="Times New Roman" w:hAnsi="Times New Roman"/>
          <w:sz w:val="24"/>
          <w:lang w:val="en-US"/>
        </w:rPr>
        <w:t>Email</w:t>
      </w:r>
      <w:r>
        <w:rPr>
          <w:rFonts w:ascii="Times New Roman" w:cs="Times New Roman" w:hAnsi="Times New Roman"/>
          <w:sz w:val="24"/>
          <w:lang w:val="en-US"/>
        </w:rPr>
        <w:tab/>
      </w:r>
      <w:r>
        <w:rPr>
          <w:rFonts w:ascii="Times New Roman" w:cs="Times New Roman" w:hAnsi="Times New Roman"/>
          <w:sz w:val="24"/>
          <w:lang w:val="en-US"/>
        </w:rPr>
        <w:tab/>
      </w:r>
      <w:r>
        <w:rPr>
          <w:rFonts w:ascii="Times New Roman" w:cs="Times New Roman" w:hAnsi="Times New Roman"/>
          <w:sz w:val="24"/>
          <w:lang w:val="en-US"/>
        </w:rPr>
        <w:t xml:space="preserve">: </w:t>
      </w:r>
      <w:r>
        <w:rPr/>
        <w:fldChar w:fldCharType="begin"/>
      </w:r>
      <w:r>
        <w:instrText xml:space="preserve"> HYPERLINK "mailto:armohankumar2397@gmail.com"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lang w:val="en-US"/>
        </w:rPr>
        <w:t>armohanku</w:t>
      </w:r>
      <w:r>
        <w:rPr>
          <w:rStyle w:val="style85"/>
          <w:rFonts w:ascii="Times New Roman" w:cs="Times New Roman" w:hAnsi="Times New Roman"/>
          <w:sz w:val="24"/>
          <w:lang w:val="en-US"/>
        </w:rPr>
        <w:t>m</w:t>
      </w:r>
      <w:r>
        <w:rPr>
          <w:rStyle w:val="style85"/>
          <w:rFonts w:ascii="Times New Roman" w:cs="Times New Roman" w:hAnsi="Times New Roman"/>
          <w:sz w:val="24"/>
          <w:lang w:val="en-US"/>
        </w:rPr>
        <w:t>ar2397@gmail.com</w:t>
      </w:r>
      <w:r>
        <w:rPr/>
        <w:fldChar w:fldCharType="end"/>
      </w:r>
    </w:p>
    <w:p>
      <w:pPr>
        <w:pStyle w:val="style0"/>
        <w:spacing w:after="0"/>
        <w:rPr>
          <w:rFonts w:ascii="Times New Roman" w:cs="Times New Roman" w:hAnsi="Times New Roman"/>
          <w:sz w:val="24"/>
          <w:lang w:val="en-US"/>
        </w:rPr>
      </w:pPr>
    </w:p>
    <w:bookmarkStart w:id="0" w:name="_Hlk522267503"/>
    <w:tbl>
      <w:tblPr>
        <w:tblStyle w:val="style154"/>
        <w:tblW w:w="10080" w:type="dxa"/>
        <w:tblInd w:w="-432" w:type="dxa"/>
        <w:tblLook w:val="04A0" w:firstRow="1" w:lastRow="0" w:firstColumn="1" w:lastColumn="0" w:noHBand="0" w:noVBand="1"/>
      </w:tblPr>
      <w:tblGrid>
        <w:gridCol w:w="10080"/>
      </w:tblGrid>
      <w:tr>
        <w:trPr>
          <w:trHeight w:val="432" w:hRule="atLeast"/>
        </w:trPr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CAREER OBJECTIVE </w:t>
            </w:r>
          </w:p>
        </w:tc>
      </w:tr>
      <w:bookmarkStart w:id="1" w:name="_Hlk522273096"/>
      <w:tr>
        <w:tblPrEx/>
        <w:trPr>
          <w:trHeight w:val="634" w:hRule="atLeast"/>
        </w:trPr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pursue a challenging career and be a part of progressive organization that gives a scope to enhance my knowledge and utilizing my skills towards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growth of the organization.</w:t>
            </w:r>
          </w:p>
        </w:tc>
      </w:tr>
      <w:bookmarkEnd w:id="0"/>
      <w:bookmarkEnd w:id="1"/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080" w:type="dxa"/>
        <w:tblInd w:w="-4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700"/>
        <w:gridCol w:w="2430"/>
        <w:gridCol w:w="1440"/>
        <w:gridCol w:w="1440"/>
      </w:tblGrid>
      <w:tr>
        <w:trPr>
          <w:trHeight w:val="432" w:hRule="atLeast"/>
        </w:trPr>
        <w:tc>
          <w:tcPr>
            <w:tcW w:w="10080" w:type="dxa"/>
            <w:gridSpan w:val="5"/>
            <w:tcBorders/>
            <w:shd w:val="clear" w:color="auto" w:fill="d9d9d9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EDUCATIONAL QUALIFICATION </w:t>
            </w:r>
          </w:p>
        </w:tc>
      </w:tr>
      <w:tr>
        <w:tblPrEx/>
        <w:trPr>
          <w:trHeight w:val="828" w:hRule="atLeast"/>
        </w:trPr>
        <w:tc>
          <w:tcPr>
            <w:tcW w:w="2070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Class/Graduation</w:t>
            </w:r>
          </w:p>
        </w:tc>
        <w:tc>
          <w:tcPr>
            <w:tcW w:w="2700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School/College</w:t>
            </w:r>
          </w:p>
        </w:tc>
        <w:tc>
          <w:tcPr>
            <w:tcW w:w="2430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University/Board</w:t>
            </w:r>
          </w:p>
        </w:tc>
        <w:tc>
          <w:tcPr>
            <w:tcW w:w="1440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Year of Completion</w:t>
            </w:r>
          </w:p>
        </w:tc>
        <w:tc>
          <w:tcPr>
            <w:tcW w:w="1440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CGPA/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Percentage</w:t>
            </w:r>
          </w:p>
        </w:tc>
      </w:tr>
      <w:bookmarkStart w:id="2" w:name="_GoBack"/>
      <w:tr>
        <w:tblPrEx/>
        <w:trPr>
          <w:trHeight w:val="828" w:hRule="atLeast"/>
        </w:trPr>
        <w:tc>
          <w:tcPr>
            <w:tcW w:w="207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B.E.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(</w:t>
            </w:r>
            <w:r>
              <w:rPr>
                <w:rFonts w:ascii="Times New Roman" w:cs="Times New Roman" w:hAnsi="Times New Roman"/>
                <w:b/>
                <w:sz w:val="20"/>
              </w:rPr>
              <w:t>MECHANICAL</w:t>
            </w:r>
            <w:r>
              <w:rPr>
                <w:rFonts w:ascii="Times New Roman" w:cs="Times New Roman" w:hAnsi="Times New Roman"/>
                <w:b/>
                <w:sz w:val="24"/>
              </w:rPr>
              <w:t>)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P.E.S College of Engineering, Mandya.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Visvesvaraya Technological University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7.44</w:t>
            </w:r>
          </w:p>
        </w:tc>
      </w:tr>
      <w:bookmarkEnd w:id="2"/>
      <w:tr>
        <w:tblPrEx/>
        <w:trPr>
          <w:trHeight w:val="828" w:hRule="atLeast"/>
        </w:trPr>
        <w:tc>
          <w:tcPr>
            <w:tcW w:w="207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II </w:t>
            </w:r>
            <w:r>
              <w:rPr>
                <w:rFonts w:ascii="Times New Roman" w:cs="Times New Roman" w:hAnsi="Times New Roman"/>
                <w:b/>
                <w:sz w:val="24"/>
              </w:rPr>
              <w:t>PUC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(</w:t>
            </w:r>
            <w:r>
              <w:rPr>
                <w:rFonts w:ascii="Times New Roman" w:cs="Times New Roman" w:hAnsi="Times New Roman"/>
                <w:b/>
                <w:sz w:val="20"/>
              </w:rPr>
              <w:t>PCMB</w:t>
            </w:r>
            <w:r>
              <w:rPr>
                <w:rFonts w:ascii="Times New Roman" w:cs="Times New Roman" w:hAnsi="Times New Roman"/>
                <w:b/>
                <w:sz w:val="24"/>
              </w:rPr>
              <w:t>)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Vasavi Composite PU College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Tumakuru.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Karnataka  Board of Pre-University Education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87.84%</w:t>
            </w:r>
          </w:p>
        </w:tc>
      </w:tr>
      <w:tr>
        <w:tblPrEx/>
        <w:trPr>
          <w:trHeight w:val="828" w:hRule="atLeast"/>
        </w:trPr>
        <w:tc>
          <w:tcPr>
            <w:tcW w:w="207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SSLC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Sri Vanivilasa Rural High School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Aranakatte.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Karnataka Secondary Education board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84.48%</w:t>
            </w:r>
          </w:p>
        </w:tc>
      </w:tr>
    </w:tbl>
    <w:p>
      <w:pPr>
        <w:pStyle w:val="style0"/>
        <w:spacing w:after="0"/>
        <w:jc w:val="right"/>
        <w:rPr>
          <w:rFonts w:ascii="Times New Roman" w:cs="Times New Roman" w:hAnsi="Times New Roman"/>
          <w:sz w:val="24"/>
          <w:lang w:val="en-US"/>
        </w:rPr>
      </w:pPr>
    </w:p>
    <w:tbl>
      <w:tblPr>
        <w:tblStyle w:val="style154"/>
        <w:tblW w:w="10080" w:type="dxa"/>
        <w:tblInd w:w="-432" w:type="dxa"/>
        <w:tblLook w:val="04A0" w:firstRow="1" w:lastRow="0" w:firstColumn="1" w:lastColumn="0" w:noHBand="0" w:noVBand="1"/>
      </w:tblPr>
      <w:tblGrid>
        <w:gridCol w:w="10080"/>
      </w:tblGrid>
      <w:tr>
        <w:trPr>
          <w:trHeight w:val="432" w:hRule="atLeast"/>
        </w:trPr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>
            <w:pPr>
              <w:pStyle w:val="style0"/>
              <w:tabs>
                <w:tab w:val="center" w:leader="none" w:pos="4932"/>
              </w:tabs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TECHNICAL LANGUAGES / SKILLS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  <w:tr>
        <w:tblPrEx/>
        <w:trPr/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>
            <w:pPr>
              <w:pStyle w:val="style4100"/>
              <w:numPr>
                <w:ilvl w:val="0"/>
                <w:numId w:val="9"/>
              </w:numPr>
              <w:spacing w:after="0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Mastercam 2017</w:t>
            </w:r>
          </w:p>
          <w:p>
            <w:pPr>
              <w:pStyle w:val="style4100"/>
              <w:numPr>
                <w:ilvl w:val="0"/>
                <w:numId w:val="9"/>
              </w:numPr>
              <w:spacing w:after="0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Solid Edge V19</w:t>
            </w:r>
          </w:p>
          <w:p>
            <w:pPr>
              <w:pStyle w:val="style4100"/>
              <w:numPr>
                <w:ilvl w:val="0"/>
                <w:numId w:val="9"/>
              </w:numPr>
              <w:spacing w:after="0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ANSYS APDL 15.0</w:t>
            </w:r>
          </w:p>
          <w:p>
            <w:pPr>
              <w:pStyle w:val="style4100"/>
              <w:numPr>
                <w:ilvl w:val="0"/>
                <w:numId w:val="9"/>
              </w:numPr>
              <w:spacing w:after="0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MATLAB 2017</w:t>
            </w:r>
          </w:p>
          <w:p>
            <w:pPr>
              <w:pStyle w:val="style4100"/>
              <w:numPr>
                <w:ilvl w:val="0"/>
                <w:numId w:val="9"/>
              </w:numPr>
              <w:spacing w:after="0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Basic C Programming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080" w:type="dxa"/>
        <w:tblInd w:w="-432" w:type="dxa"/>
        <w:tblLook w:val="04A0" w:firstRow="1" w:lastRow="0" w:firstColumn="1" w:lastColumn="0" w:noHBand="0" w:noVBand="1"/>
      </w:tblPr>
      <w:tblGrid>
        <w:gridCol w:w="10080"/>
      </w:tblGrid>
      <w:tr>
        <w:trPr>
          <w:trHeight w:val="432" w:hRule="atLeast"/>
        </w:trPr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INDUSTRIAL EXPLOSURE</w:t>
            </w:r>
          </w:p>
        </w:tc>
      </w:tr>
      <w:tr>
        <w:tblPrEx/>
        <w:trPr/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>
            <w:pPr>
              <w:pStyle w:val="style179"/>
              <w:numPr>
                <w:ilvl w:val="0"/>
                <w:numId w:val="2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Industrial Visit to Plastic Processing Industry at Bykampady, Mangalore.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Internship training in Engine Transmission and Body Design, BMTC.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080" w:type="dxa"/>
        <w:tblInd w:w="-432" w:type="dxa"/>
        <w:tblLook w:val="04A0" w:firstRow="1" w:lastRow="0" w:firstColumn="1" w:lastColumn="0" w:noHBand="0" w:noVBand="1"/>
      </w:tblPr>
      <w:tblGrid>
        <w:gridCol w:w="10080"/>
      </w:tblGrid>
      <w:tr>
        <w:trPr>
          <w:trHeight w:val="432" w:hRule="atLeast"/>
        </w:trPr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PROJECTS </w:t>
            </w:r>
          </w:p>
        </w:tc>
      </w:tr>
      <w:tr>
        <w:tblPrEx/>
        <w:trPr/>
        <w:tc>
          <w:tcPr>
            <w:tcW w:w="10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12"/>
                <w:szCs w:val="24"/>
              </w:rPr>
            </w:pPr>
          </w:p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“Design and Fabrication of Water Hyacinth Harvesting Machine”</w:t>
            </w:r>
          </w:p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A floating barge with an arrangement of the conveyor and rakes, it picks up the weeds from the water surface. The conveyor is rotated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continuously;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it transfers the harvested weeds into a collecting bin, which can be disposed later.</w:t>
            </w:r>
          </w:p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3"/>
              </w:numPr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“Modelling and Analysis of Spur Gear”</w:t>
            </w:r>
          </w:p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Design and Modelling of Spur Gear Study the Bending Stress and Analyze Spur Gear. </w:t>
            </w:r>
          </w:p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16"/>
                <w:szCs w:val="24"/>
              </w:rPr>
            </w:pP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br w:type="page"/>
      </w:r>
    </w:p>
    <w:tbl>
      <w:tblPr>
        <w:tblStyle w:val="style154"/>
        <w:tblW w:w="10080" w:type="dxa"/>
        <w:tblInd w:w="-4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>
        <w:trPr>
          <w:trHeight w:val="432" w:hRule="atLeast"/>
        </w:trPr>
        <w:tc>
          <w:tcPr>
            <w:tcW w:w="10080" w:type="dxa"/>
            <w:tcBorders/>
            <w:shd w:val="clear" w:color="auto" w:fill="e7e6e6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EXTRA / CO-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CURRICULAR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ACTIVITIES</w:t>
            </w:r>
          </w:p>
        </w:tc>
      </w:tr>
      <w:tr>
        <w:tblPrEx/>
        <w:trPr>
          <w:trHeight w:val="536" w:hRule="atLeast"/>
        </w:trPr>
        <w:tc>
          <w:tcPr>
            <w:tcW w:w="10080" w:type="dxa"/>
            <w:tcBorders/>
          </w:tcPr>
          <w:p>
            <w:pPr>
              <w:pStyle w:val="style4100"/>
              <w:numPr>
                <w:ilvl w:val="0"/>
                <w:numId w:val="3"/>
              </w:numPr>
              <w:spacing w:after="0"/>
              <w:jc w:val="both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Organizing events during college fests. </w:t>
            </w:r>
          </w:p>
          <w:p>
            <w:pPr>
              <w:pStyle w:val="style4100"/>
              <w:numPr>
                <w:ilvl w:val="0"/>
                <w:numId w:val="3"/>
              </w:numPr>
              <w:spacing w:after="0"/>
              <w:jc w:val="both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Participated in inter college quiz competitions.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080" w:type="dxa"/>
        <w:tblInd w:w="-4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>
        <w:trPr>
          <w:trHeight w:val="432" w:hRule="atLeast"/>
        </w:trPr>
        <w:tc>
          <w:tcPr>
            <w:tcW w:w="10080" w:type="dxa"/>
            <w:tcBorders/>
            <w:shd w:val="clear" w:color="auto" w:fill="e7e6e6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PERSONAL STRENGTHS</w:t>
            </w:r>
          </w:p>
        </w:tc>
      </w:tr>
      <w:tr>
        <w:tblPrEx/>
        <w:trPr/>
        <w:tc>
          <w:tcPr>
            <w:tcW w:w="10080" w:type="dxa"/>
            <w:tcBorders/>
          </w:tcPr>
          <w:p>
            <w:pPr>
              <w:pStyle w:val="style4100"/>
              <w:numPr>
                <w:ilvl w:val="0"/>
                <w:numId w:val="7"/>
              </w:numPr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Adaptability to 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ork in any environment.</w:t>
            </w:r>
          </w:p>
          <w:p>
            <w:pPr>
              <w:pStyle w:val="style4100"/>
              <w:numPr>
                <w:ilvl w:val="0"/>
                <w:numId w:val="7"/>
              </w:numPr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Ability to work in team effectively.</w:t>
            </w:r>
          </w:p>
          <w:p>
            <w:pPr>
              <w:pStyle w:val="style4100"/>
              <w:numPr>
                <w:ilvl w:val="0"/>
                <w:numId w:val="7"/>
              </w:numPr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Always motivated towards work.</w:t>
            </w:r>
          </w:p>
          <w:p>
            <w:pPr>
              <w:pStyle w:val="style4100"/>
              <w:numPr>
                <w:ilvl w:val="0"/>
                <w:numId w:val="7"/>
              </w:numPr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Eager to learn new skills.</w:t>
            </w:r>
          </w:p>
          <w:p>
            <w:pPr>
              <w:pStyle w:val="style4100"/>
              <w:numPr>
                <w:ilvl w:val="0"/>
                <w:numId w:val="7"/>
              </w:numPr>
              <w:spacing w:after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Hard work, commitment, confidence.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080" w:type="dxa"/>
        <w:tblInd w:w="-4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6964"/>
      </w:tblGrid>
      <w:tr>
        <w:trPr>
          <w:trHeight w:val="432" w:hRule="atLeast"/>
        </w:trPr>
        <w:tc>
          <w:tcPr>
            <w:tcW w:w="10080" w:type="dxa"/>
            <w:gridSpan w:val="2"/>
            <w:tcBorders/>
            <w:shd w:val="clear" w:color="auto" w:fill="d9d9d9"/>
            <w:vAlign w:val="center"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PERSONAL PROFILE 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D.O.B.</w:t>
            </w:r>
          </w:p>
        </w:tc>
        <w:tc>
          <w:tcPr>
            <w:tcW w:w="6964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23-12-1997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Father's Name</w:t>
            </w:r>
          </w:p>
        </w:tc>
        <w:tc>
          <w:tcPr>
            <w:tcW w:w="6964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Ramalingegowda.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Hobbies</w:t>
            </w:r>
          </w:p>
        </w:tc>
        <w:tc>
          <w:tcPr>
            <w:tcW w:w="6964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Photography,</w:t>
            </w:r>
            <w:r>
              <w:rPr>
                <w:rFonts w:ascii="Times New Roman" w:cs="Times New Roman" w:hAnsi="Times New Roman"/>
                <w:sz w:val="24"/>
              </w:rPr>
              <w:t xml:space="preserve"> Cooking,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Pl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ying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cricket and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C</w:t>
            </w:r>
            <w:r>
              <w:rPr>
                <w:rFonts w:ascii="Times New Roman" w:cs="Times New Roman" w:hAnsi="Times New Roman"/>
                <w:sz w:val="24"/>
              </w:rPr>
              <w:t>ycling.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Languages Known</w:t>
            </w:r>
          </w:p>
        </w:tc>
        <w:tc>
          <w:tcPr>
            <w:tcW w:w="6964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English,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Kannada.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Permanent Address</w:t>
            </w:r>
          </w:p>
        </w:tc>
        <w:tc>
          <w:tcPr>
            <w:tcW w:w="69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Ajjenahalli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Vill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ge</w:t>
            </w:r>
            <w:r>
              <w:rPr>
                <w:rFonts w:ascii="Times New Roman" w:cs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</w:rPr>
              <w:t>Sira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Tal</w:t>
            </w:r>
            <w:r>
              <w:rPr>
                <w:rFonts w:ascii="Times New Roman" w:cs="Times New Roman" w:hAnsi="Times New Roman"/>
                <w:sz w:val="24"/>
              </w:rPr>
              <w:t>l</w:t>
            </w:r>
            <w:r>
              <w:rPr>
                <w:rFonts w:ascii="Times New Roman" w:cs="Times New Roman" w:hAnsi="Times New Roman"/>
                <w:sz w:val="24"/>
              </w:rPr>
              <w:t>uk</w:t>
            </w:r>
            <w:r>
              <w:rPr>
                <w:rFonts w:ascii="Times New Roman" w:cs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</w:rPr>
              <w:t>Tumkur Dist</w:t>
            </w:r>
            <w:r>
              <w:rPr>
                <w:rFonts w:ascii="Times New Roman" w:cs="Times New Roman" w:hAnsi="Times New Roman"/>
                <w:sz w:val="24"/>
              </w:rPr>
              <w:t>rict</w:t>
            </w:r>
            <w:r>
              <w:rPr>
                <w:rFonts w:ascii="Times New Roman" w:cs="Times New Roman" w:hAnsi="Times New Roman"/>
                <w:sz w:val="24"/>
              </w:rPr>
              <w:t xml:space="preserve"> – </w:t>
            </w:r>
            <w:r>
              <w:rPr>
                <w:rFonts w:ascii="Times New Roman" w:cs="Times New Roman" w:hAnsi="Times New Roman"/>
                <w:sz w:val="24"/>
              </w:rPr>
              <w:t>572115</w:t>
            </w:r>
            <w:r>
              <w:rPr>
                <w:rFonts w:ascii="Times New Roman" w:cs="Times New Roman" w:hAnsi="Times New Roman"/>
                <w:sz w:val="24"/>
              </w:rPr>
              <w:t>.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080" w:type="dxa"/>
        <w:tblInd w:w="-4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>
        <w:trPr>
          <w:trHeight w:val="432" w:hRule="atLeast"/>
        </w:trPr>
        <w:tc>
          <w:tcPr>
            <w:tcW w:w="10080" w:type="dxa"/>
            <w:tcBorders/>
            <w:shd w:val="clear" w:color="auto" w:fill="e7e6e6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DECLARATION</w:t>
            </w:r>
          </w:p>
        </w:tc>
      </w:tr>
      <w:tr>
        <w:tblPrEx/>
        <w:trPr/>
        <w:tc>
          <w:tcPr>
            <w:tcW w:w="10080" w:type="dxa"/>
            <w:tcBorders/>
          </w:tcPr>
          <w:p>
            <w:pPr>
              <w:pStyle w:val="style4100"/>
              <w:spacing w:after="0"/>
              <w:jc w:val="both"/>
              <w:contextualSpacing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 hereby assure that all the information above stated are true to the best of my knowledge and proof can be submitted on demand.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Date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4"/>
        </w:rPr>
        <w:t>Place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(MOHANKUMAR AR)</w:t>
      </w:r>
    </w:p>
    <w:sectPr>
      <w:headerReference w:type="default" r:id="rId2"/>
      <w:footerReference w:type="default" r:id="rId3"/>
      <w:pgSz w:w="11906" w:h="16838" w:orient="portrait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A0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hybridMultilevel"/>
    <w:tmpl w:val="4230A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5D0D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>
    <w:nsid w:val="00000006"/>
    <w:multiLevelType w:val="hybridMultilevel"/>
    <w:tmpl w:val="405C62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08"/>
    <w:multiLevelType w:val="hybridMultilevel"/>
    <w:tmpl w:val="F126B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154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2628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60C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908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2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="Cambria" w:eastAsia="SimSun" w:hAnsi="Cambria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Garamond"/>
    <w:basedOn w:val="style1"/>
    <w:next w:val="style4097"/>
    <w:link w:val="style4098"/>
    <w:qFormat/>
    <w:pPr>
      <w:spacing w:before="0" w:lineRule="auto" w:line="240"/>
      <w:jc w:val="center"/>
    </w:pPr>
    <w:rPr>
      <w:rFonts w:ascii="Garamond" w:hAnsi="Garamond"/>
      <w:b/>
      <w:bCs/>
      <w:sz w:val="24"/>
      <w:szCs w:val="28"/>
      <w:lang w:val="en-US" w:bidi="kn-IN"/>
    </w:rPr>
  </w:style>
  <w:style w:type="character" w:customStyle="1" w:styleId="style4098">
    <w:name w:val="Garamond Char"/>
    <w:basedOn w:val="style4099"/>
    <w:next w:val="style4098"/>
    <w:link w:val="style4097"/>
    <w:rPr>
      <w:rFonts w:ascii="Garamond" w:cs="SimSun" w:eastAsia="SimSun" w:hAnsi="Garamond"/>
      <w:b/>
      <w:bCs/>
      <w:color w:val="2e74b5"/>
      <w:sz w:val="24"/>
      <w:szCs w:val="28"/>
      <w:lang w:val="en-US" w:bidi="kn-IN"/>
    </w:rPr>
  </w:style>
  <w:style w:type="character" w:customStyle="1" w:styleId="style4099">
    <w:name w:val="Heading 1 Char_699b4e58-2a75-44a5-bc94-565f38b2c2c7"/>
    <w:basedOn w:val="style65"/>
    <w:next w:val="style4099"/>
    <w:link w:val="style1"/>
    <w:uiPriority w:val="9"/>
    <w:rPr>
      <w:rFonts w:ascii="Cambria" w:cs="SimSun" w:eastAsia="SimSun" w:hAnsi="Cambria"/>
      <w:color w:val="2e74b5"/>
      <w:sz w:val="32"/>
      <w:szCs w:val="32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0">
    <w:name w:val="Normal1"/>
    <w:next w:val="style4100"/>
    <w:pPr>
      <w:spacing w:after="200" w:lineRule="auto" w:line="276"/>
      <w:contextualSpacing/>
    </w:pPr>
    <w:rPr>
      <w:rFonts w:ascii="Verdana" w:cs="Verdana" w:eastAsia="Verdana" w:hAnsi="Verdana"/>
      <w:color w:val="000000"/>
      <w:sz w:val="20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customStyle="1" w:styleId="style4101">
    <w:name w:val="Heading 2 Char_c0b77d77-8932-4ccd-85cf-dd1386fc95fc"/>
    <w:basedOn w:val="style65"/>
    <w:next w:val="style4101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character" w:customStyle="1" w:styleId="style4102">
    <w:name w:val="Heading 4 Char_a4bdb2a1-018f-4a12-9333-a9a6e2341a3a"/>
    <w:basedOn w:val="style65"/>
    <w:next w:val="style4102"/>
    <w:link w:val="style4"/>
    <w:uiPriority w:val="9"/>
    <w:rPr>
      <w:rFonts w:ascii="Cambria" w:cs="SimSun" w:eastAsia="SimSun" w:hAnsi="Cambria"/>
      <w:b/>
      <w:bCs/>
      <w:i/>
      <w:iCs/>
      <w:color w:val="4f81bd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1BB5A-943C-4275-9A6B-24C17FBC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297</Words>
  <Pages>2</Pages>
  <Characters>1809</Characters>
  <Application>WPS Office</Application>
  <DocSecurity>0</DocSecurity>
  <Paragraphs>114</Paragraphs>
  <ScaleCrop>false</ScaleCrop>
  <Company>Grizli777</Company>
  <LinksUpToDate>false</LinksUpToDate>
  <CharactersWithSpaces>2101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2018-08-23T17:13:00Z</dcterms:created>
  <dc:creator>Navnith Gowda</dc:creator>
  <lastModifiedBy>Redmi 3S</lastModifiedBy>
  <dcterms:modified xsi:type="dcterms:W3CDTF">2019-06-21T09:02:30Z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