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Report for the Last 5 Years</w:t>
      </w:r>
    </w:p>
    <w:p>
      <w:pPr>
        <w:jc w:val="center"/>
      </w:pPr>
      <w:r>
        <w:t>Author: Finance Department | Date: 2023-10-05</w:t>
      </w:r>
    </w:p>
    <w:p/>
    <w:p>
      <w:pPr>
        <w:pStyle w:val="Heading1"/>
      </w:pPr>
      <w:r>
        <w:t>Executive Summary</w:t>
      </w:r>
    </w:p>
    <w:p>
      <w:r>
        <w:t>This report provides an overview of the financial performance of the company over the last five years, highlighting key trends and insights.</w:t>
      </w:r>
    </w:p>
    <w:p>
      <w:pPr>
        <w:pStyle w:val="Heading1"/>
      </w:pPr>
      <w:r>
        <w:t>Financial Highlights</w:t>
      </w:r>
    </w:p>
    <w:p>
      <w:r>
        <w:t>- Year 1: Revenue: $X, Profit: $Y</w:t>
        <w:br/>
        <w:t>- Year 2: Revenue: $X, Profit: $Y</w:t>
        <w:br/>
        <w:t>- Year 3: Revenue: $X, Profit: $Y</w:t>
        <w:br/>
        <w:t>- Year 4: Revenue: $X, Profit: $Y</w:t>
        <w:br/>
        <w:t>- Year 5: Revenue: $X, Profit: $Y</w:t>
      </w:r>
    </w:p>
    <w:p>
      <w:pPr>
        <w:pStyle w:val="Heading1"/>
      </w:pPr>
      <w:r>
        <w:t>Income Statement</w:t>
      </w:r>
    </w:p>
    <w:p>
      <w:r>
        <w:t>The income statement summarizes the revenues and expenses for the last five years, showing the profitability of the company.</w:t>
      </w:r>
    </w:p>
    <w:p>
      <w:pPr>
        <w:pStyle w:val="Heading1"/>
      </w:pPr>
      <w:r>
        <w:t>Balance Sheet</w:t>
      </w:r>
    </w:p>
    <w:p>
      <w:r>
        <w:t>The balance sheet provides a snapshot of the company's assets, liabilities, and equity at the end of each fiscal year.</w:t>
      </w:r>
    </w:p>
    <w:p>
      <w:pPr>
        <w:pStyle w:val="Heading1"/>
      </w:pPr>
      <w:r>
        <w:t>Cash Flow Statement</w:t>
      </w:r>
    </w:p>
    <w:p>
      <w:r>
        <w:t>The cash flow statement outlines the cash inflows and outflows from operating, investing, and financing activities over the last five years.</w:t>
      </w:r>
    </w:p>
    <w:p>
      <w:pPr>
        <w:pStyle w:val="Heading1"/>
      </w:pPr>
      <w:r>
        <w:t>Conclusion</w:t>
      </w:r>
    </w:p>
    <w:p>
      <w:r>
        <w:t>The financial performance over the last five years shows a trend of growth and stability, with opportunities for future expansion.</w:t>
      </w:r>
    </w:p>
    <w:p/>
    <w:p>
      <w:r>
        <w:rPr>
          <w:i/>
        </w:rPr>
        <w:t>Generated by BASTION — Local models. Local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