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14D52" w14:textId="1E0BBD64" w:rsidR="00826734" w:rsidRDefault="00A471BB">
      <w:r>
        <w:fldChar w:fldCharType="begin"/>
      </w:r>
      <w:r>
        <w:instrText>HYPERLINK "</w:instrText>
      </w:r>
      <w:r w:rsidRPr="00A471BB">
        <w:instrText>https://tpchd.org/healthy-places/food-safety/opening-a-food-business/</w:instrText>
      </w:r>
      <w:r>
        <w:instrText>"</w:instrText>
      </w:r>
      <w:r>
        <w:fldChar w:fldCharType="separate"/>
      </w:r>
      <w:r w:rsidRPr="000636C6">
        <w:rPr>
          <w:rStyle w:val="Hyperlink"/>
        </w:rPr>
        <w:t>https://tpchd.org/healthy-places/food-safety/opening-a-food-business/</w:t>
      </w:r>
      <w:r>
        <w:fldChar w:fldCharType="end"/>
      </w:r>
    </w:p>
    <w:p w14:paraId="14836D00" w14:textId="77777777" w:rsidR="00A471BB" w:rsidRPr="00A471BB" w:rsidRDefault="00A471BB" w:rsidP="00A471BB">
      <w:hyperlink r:id="rId5" w:history="1">
        <w:r w:rsidRPr="00A471BB">
          <w:rPr>
            <w:rStyle w:val="Hyperlink"/>
          </w:rPr>
          <w:t>Home</w:t>
        </w:r>
      </w:hyperlink>
      <w:r w:rsidRPr="00A471BB">
        <w:t> » </w:t>
      </w:r>
      <w:hyperlink r:id="rId6" w:history="1">
        <w:r w:rsidRPr="00A471BB">
          <w:rPr>
            <w:rStyle w:val="Hyperlink"/>
          </w:rPr>
          <w:t>Healthy Places</w:t>
        </w:r>
      </w:hyperlink>
      <w:r w:rsidRPr="00A471BB">
        <w:t> » </w:t>
      </w:r>
      <w:hyperlink r:id="rId7" w:history="1">
        <w:r w:rsidRPr="00A471BB">
          <w:rPr>
            <w:rStyle w:val="Hyperlink"/>
          </w:rPr>
          <w:t>Food Safety</w:t>
        </w:r>
      </w:hyperlink>
      <w:r w:rsidRPr="00A471BB">
        <w:t> » </w:t>
      </w:r>
      <w:r w:rsidRPr="00A471BB">
        <w:rPr>
          <w:b/>
          <w:bCs/>
        </w:rPr>
        <w:t>Opening or Operating a Food Business</w:t>
      </w:r>
    </w:p>
    <w:p w14:paraId="10F959AB" w14:textId="77777777" w:rsidR="00A471BB" w:rsidRPr="00A471BB" w:rsidRDefault="00A471BB" w:rsidP="00A471BB">
      <w:pPr>
        <w:rPr>
          <w:b/>
          <w:bCs/>
          <w:sz w:val="56"/>
          <w:szCs w:val="56"/>
        </w:rPr>
      </w:pPr>
      <w:r w:rsidRPr="00A471BB">
        <w:rPr>
          <w:b/>
          <w:bCs/>
          <w:sz w:val="56"/>
          <w:szCs w:val="56"/>
        </w:rPr>
        <w:t>Opening or Operating a Food Business</w:t>
      </w:r>
    </w:p>
    <w:p w14:paraId="48F19F3B" w14:textId="77777777" w:rsidR="00A471BB" w:rsidRPr="00A471BB" w:rsidRDefault="00A471BB" w:rsidP="00A471BB">
      <w:pPr>
        <w:rPr>
          <w:b/>
          <w:bCs/>
          <w:sz w:val="36"/>
          <w:szCs w:val="36"/>
        </w:rPr>
      </w:pPr>
      <w:r w:rsidRPr="00A471BB">
        <w:rPr>
          <w:b/>
          <w:bCs/>
          <w:sz w:val="36"/>
          <w:szCs w:val="36"/>
        </w:rPr>
        <w:t>New business, new owner or making changes to an existing food business?</w:t>
      </w:r>
    </w:p>
    <w:p w14:paraId="7876776B" w14:textId="77777777" w:rsidR="00A471BB" w:rsidRPr="00A471BB" w:rsidRDefault="00A471BB" w:rsidP="00A471BB">
      <w:pPr>
        <w:rPr>
          <w:b/>
          <w:bCs/>
        </w:rPr>
      </w:pPr>
      <w:r w:rsidRPr="00A471BB">
        <w:rPr>
          <w:b/>
          <w:bCs/>
        </w:rPr>
        <w:t>We can help.</w:t>
      </w:r>
    </w:p>
    <w:p w14:paraId="73D02DAB" w14:textId="77777777" w:rsidR="00A471BB" w:rsidRPr="00A471BB" w:rsidRDefault="00A471BB" w:rsidP="00A471BB">
      <w:r w:rsidRPr="00A471BB">
        <w:t>Through plan review, we make sure you have the equipment and processes needed to make safe food. It’s an important and required step to operate a food business.</w:t>
      </w:r>
    </w:p>
    <w:p w14:paraId="1474E53F" w14:textId="77777777" w:rsidR="00A471BB" w:rsidRPr="00A471BB" w:rsidRDefault="00A471BB" w:rsidP="00A471BB">
      <w:pPr>
        <w:rPr>
          <w:b/>
          <w:bCs/>
        </w:rPr>
      </w:pPr>
      <w:r w:rsidRPr="00A471BB">
        <w:rPr>
          <w:b/>
          <w:bCs/>
        </w:rPr>
        <w:t>Before you turn in your application.</w:t>
      </w:r>
    </w:p>
    <w:p w14:paraId="638B598E" w14:textId="77777777" w:rsidR="00A471BB" w:rsidRPr="00A471BB" w:rsidRDefault="00A471BB" w:rsidP="00A471BB">
      <w:pPr>
        <w:numPr>
          <w:ilvl w:val="0"/>
          <w:numId w:val="1"/>
        </w:numPr>
      </w:pPr>
      <w:r w:rsidRPr="00A471BB">
        <w:t>Contact your local building, planning and zoning departments for more requirements. Inquire about grease traps and hoods.</w:t>
      </w:r>
    </w:p>
    <w:p w14:paraId="73F79B36" w14:textId="77777777" w:rsidR="00A471BB" w:rsidRPr="00A471BB" w:rsidRDefault="00A471BB" w:rsidP="00A471BB">
      <w:pPr>
        <w:numPr>
          <w:ilvl w:val="0"/>
          <w:numId w:val="1"/>
        </w:numPr>
      </w:pPr>
      <w:r w:rsidRPr="00A471BB">
        <w:t>Get your </w:t>
      </w:r>
      <w:hyperlink r:id="rId8" w:tgtFrame="_blank" w:history="1">
        <w:r w:rsidRPr="00A471BB">
          <w:rPr>
            <w:rStyle w:val="Hyperlink"/>
          </w:rPr>
          <w:t>Washington Business License</w:t>
        </w:r>
      </w:hyperlink>
      <w:r w:rsidRPr="00A471BB">
        <w:t>.</w:t>
      </w:r>
    </w:p>
    <w:p w14:paraId="7D0A65C4" w14:textId="77777777" w:rsidR="00A471BB" w:rsidRPr="00A471BB" w:rsidRDefault="00A471BB" w:rsidP="00A471BB">
      <w:pPr>
        <w:numPr>
          <w:ilvl w:val="1"/>
          <w:numId w:val="1"/>
        </w:numPr>
      </w:pPr>
      <w:r w:rsidRPr="00A471BB">
        <w:t>Double check the UBI number. A change in UBI is a change in ownership and you will need to pay the plan review or permit fee again.</w:t>
      </w:r>
    </w:p>
    <w:p w14:paraId="12EF19D9" w14:textId="77777777" w:rsidR="00A471BB" w:rsidRPr="00A471BB" w:rsidRDefault="00A471BB" w:rsidP="00A471BB">
      <w:pPr>
        <w:numPr>
          <w:ilvl w:val="0"/>
          <w:numId w:val="1"/>
        </w:numPr>
      </w:pPr>
      <w:r w:rsidRPr="00A471BB">
        <w:t>Complete the </w:t>
      </w:r>
      <w:hyperlink r:id="rId9" w:tgtFrame="_blank" w:history="1">
        <w:r w:rsidRPr="00A471BB">
          <w:rPr>
            <w:rStyle w:val="Hyperlink"/>
          </w:rPr>
          <w:t>Water Adequacy Verification or Application</w:t>
        </w:r>
      </w:hyperlink>
      <w:r w:rsidRPr="00A471BB">
        <w:t>.</w:t>
      </w:r>
    </w:p>
    <w:p w14:paraId="79BF673B" w14:textId="77777777" w:rsidR="00A471BB" w:rsidRPr="00A471BB" w:rsidRDefault="00A471BB" w:rsidP="00A471BB">
      <w:pPr>
        <w:numPr>
          <w:ilvl w:val="0"/>
          <w:numId w:val="1"/>
        </w:numPr>
      </w:pPr>
      <w:r w:rsidRPr="00A471BB">
        <w:t>Complete the </w:t>
      </w:r>
      <w:hyperlink r:id="rId10" w:tgtFrame="_blank" w:history="1">
        <w:r w:rsidRPr="00A471BB">
          <w:rPr>
            <w:rStyle w:val="Hyperlink"/>
          </w:rPr>
          <w:t>Sewer/Septic Verification.</w:t>
        </w:r>
      </w:hyperlink>
    </w:p>
    <w:p w14:paraId="3EE834A0" w14:textId="77777777" w:rsidR="00A471BB" w:rsidRPr="00A471BB" w:rsidRDefault="00A471BB" w:rsidP="00A471BB">
      <w:pPr>
        <w:numPr>
          <w:ilvl w:val="0"/>
          <w:numId w:val="1"/>
        </w:numPr>
      </w:pPr>
      <w:r w:rsidRPr="00A471BB">
        <w:t>Review our </w:t>
      </w:r>
      <w:hyperlink r:id="rId11" w:tgtFrame="_blank" w:history="1">
        <w:r w:rsidRPr="00A471BB">
          <w:rPr>
            <w:rStyle w:val="Hyperlink"/>
          </w:rPr>
          <w:t>refrigeration guidance.</w:t>
        </w:r>
      </w:hyperlink>
    </w:p>
    <w:p w14:paraId="6D37B111" w14:textId="77777777" w:rsidR="00A471BB" w:rsidRPr="00A471BB" w:rsidRDefault="00A471BB" w:rsidP="00A471BB">
      <w:pPr>
        <w:rPr>
          <w:b/>
          <w:bCs/>
        </w:rPr>
      </w:pPr>
      <w:r w:rsidRPr="00A471BB">
        <w:rPr>
          <w:b/>
          <w:bCs/>
        </w:rPr>
        <w:t>Prefer a language other than English?</w:t>
      </w:r>
    </w:p>
    <w:p w14:paraId="0C90DC4E" w14:textId="77777777" w:rsidR="00A471BB" w:rsidRPr="00A471BB" w:rsidRDefault="00A471BB" w:rsidP="00A471BB">
      <w:r w:rsidRPr="00A471BB">
        <w:t>Let us know. We have free language services, like document translation and interpreters. Contact (253) 649-1706 or </w:t>
      </w:r>
      <w:hyperlink r:id="rId12" w:history="1">
        <w:r w:rsidRPr="00A471BB">
          <w:rPr>
            <w:rStyle w:val="Hyperlink"/>
          </w:rPr>
          <w:t>food@tpchd.org</w:t>
        </w:r>
      </w:hyperlink>
      <w:r w:rsidRPr="00A471BB">
        <w:t>.</w:t>
      </w:r>
    </w:p>
    <w:p w14:paraId="2C604B05" w14:textId="77777777" w:rsidR="00A471BB" w:rsidRPr="00A471BB" w:rsidRDefault="00A471BB" w:rsidP="00A471BB">
      <w:pPr>
        <w:rPr>
          <w:b/>
          <w:bCs/>
        </w:rPr>
      </w:pPr>
      <w:r w:rsidRPr="00A471BB">
        <w:rPr>
          <w:b/>
          <w:bCs/>
        </w:rPr>
        <w:t>How to apply.</w:t>
      </w:r>
    </w:p>
    <w:p w14:paraId="052AB884" w14:textId="77777777" w:rsidR="00A471BB" w:rsidRPr="00A471BB" w:rsidRDefault="00A471BB" w:rsidP="00A471BB">
      <w:r w:rsidRPr="00A471BB">
        <w:t>We have 1 plan review application. You must submit a complete application and plan review fee (non-refundable). The same application is used for new businesses, change of menu or equipment and remodels. We require an application and fee for each permit. A restaurant with catering requires an application and fee for each.</w:t>
      </w:r>
    </w:p>
    <w:p w14:paraId="52F54E2F" w14:textId="77777777" w:rsidR="00A471BB" w:rsidRPr="00A471BB" w:rsidRDefault="00A471BB" w:rsidP="00A471BB">
      <w:pPr>
        <w:rPr>
          <w:b/>
          <w:bCs/>
        </w:rPr>
      </w:pPr>
      <w:r w:rsidRPr="00A471BB">
        <w:rPr>
          <w:b/>
          <w:bCs/>
        </w:rPr>
        <w:t>To get started:</w:t>
      </w:r>
    </w:p>
    <w:p w14:paraId="27C53DB0" w14:textId="77777777" w:rsidR="00A471BB" w:rsidRPr="00A471BB" w:rsidRDefault="00A471BB" w:rsidP="00A471BB">
      <w:pPr>
        <w:numPr>
          <w:ilvl w:val="0"/>
          <w:numId w:val="2"/>
        </w:numPr>
      </w:pPr>
      <w:r w:rsidRPr="00A471BB">
        <w:t>Complete a </w:t>
      </w:r>
      <w:hyperlink r:id="rId13" w:tgtFrame="_blank" w:history="1">
        <w:r w:rsidRPr="00A471BB">
          <w:rPr>
            <w:rStyle w:val="Hyperlink"/>
          </w:rPr>
          <w:t>Plan Review Packet.</w:t>
        </w:r>
      </w:hyperlink>
    </w:p>
    <w:p w14:paraId="54DC4FE5" w14:textId="77777777" w:rsidR="00A471BB" w:rsidRPr="00A471BB" w:rsidRDefault="00A471BB" w:rsidP="00A471BB">
      <w:pPr>
        <w:numPr>
          <w:ilvl w:val="0"/>
          <w:numId w:val="2"/>
        </w:numPr>
      </w:pPr>
      <w:r w:rsidRPr="00A471BB">
        <w:t>Complete additional forms if you will have </w:t>
      </w:r>
      <w:hyperlink r:id="rId14" w:tgtFrame="_blank" w:history="1">
        <w:r w:rsidRPr="00A471BB">
          <w:rPr>
            <w:rStyle w:val="Hyperlink"/>
          </w:rPr>
          <w:t>catering</w:t>
        </w:r>
      </w:hyperlink>
      <w:r w:rsidRPr="00A471BB">
        <w:t>, </w:t>
      </w:r>
      <w:hyperlink r:id="rId15" w:tgtFrame="_blank" w:history="1">
        <w:r w:rsidRPr="00A471BB">
          <w:rPr>
            <w:rStyle w:val="Hyperlink"/>
          </w:rPr>
          <w:t>commissary kitchen</w:t>
        </w:r>
      </w:hyperlink>
      <w:r w:rsidRPr="00A471BB">
        <w:t>, </w:t>
      </w:r>
      <w:hyperlink r:id="rId16" w:tgtFrame="_blank" w:history="1">
        <w:r w:rsidRPr="00A471BB">
          <w:rPr>
            <w:rStyle w:val="Hyperlink"/>
          </w:rPr>
          <w:t>vending</w:t>
        </w:r>
      </w:hyperlink>
      <w:r w:rsidRPr="00A471BB">
        <w:t> or a </w:t>
      </w:r>
      <w:hyperlink r:id="rId17" w:history="1">
        <w:r w:rsidRPr="00A471BB">
          <w:rPr>
            <w:rStyle w:val="Hyperlink"/>
          </w:rPr>
          <w:t>mobile food unit</w:t>
        </w:r>
      </w:hyperlink>
      <w:r w:rsidRPr="00A471BB">
        <w:t>.</w:t>
      </w:r>
    </w:p>
    <w:p w14:paraId="22F1DE8F" w14:textId="77777777" w:rsidR="00A471BB" w:rsidRPr="00A471BB" w:rsidRDefault="00A471BB" w:rsidP="00A471BB">
      <w:pPr>
        <w:numPr>
          <w:ilvl w:val="1"/>
          <w:numId w:val="2"/>
        </w:numPr>
      </w:pPr>
      <w:r w:rsidRPr="00A471BB">
        <w:rPr>
          <w:i/>
          <w:iCs/>
        </w:rPr>
        <w:t>If you are a mobile unit, read </w:t>
      </w:r>
      <w:hyperlink r:id="rId18" w:history="1">
        <w:r w:rsidRPr="00A471BB">
          <w:rPr>
            <w:rStyle w:val="Hyperlink"/>
            <w:i/>
            <w:iCs/>
          </w:rPr>
          <w:t>Washington State Department of Labor and Industries (LNI) notice to all food trucks and trailer operators</w:t>
        </w:r>
      </w:hyperlink>
      <w:r w:rsidRPr="00A471BB">
        <w:rPr>
          <w:i/>
          <w:iCs/>
        </w:rPr>
        <w:t>.</w:t>
      </w:r>
    </w:p>
    <w:p w14:paraId="33F3C9AD" w14:textId="77777777" w:rsidR="00A471BB" w:rsidRPr="00A471BB" w:rsidRDefault="00A471BB" w:rsidP="00A471BB">
      <w:pPr>
        <w:numPr>
          <w:ilvl w:val="0"/>
          <w:numId w:val="2"/>
        </w:numPr>
      </w:pPr>
      <w:r w:rsidRPr="00A471BB">
        <w:t>Submit your packet, forms and plan review fee payment in-person, by mail, or online through </w:t>
      </w:r>
      <w:hyperlink r:id="rId19" w:anchor="/" w:tgtFrame="_blank" w:history="1">
        <w:r w:rsidRPr="00A471BB">
          <w:rPr>
            <w:rStyle w:val="Hyperlink"/>
          </w:rPr>
          <w:t>Envision Connect Online</w:t>
        </w:r>
      </w:hyperlink>
      <w:r w:rsidRPr="00A471BB">
        <w:t> (you’ll need to set up an account and password).</w:t>
      </w:r>
    </w:p>
    <w:p w14:paraId="2A8CAE64" w14:textId="77777777" w:rsidR="00A471BB" w:rsidRPr="00A471BB" w:rsidRDefault="00A471BB" w:rsidP="00A471BB">
      <w:pPr>
        <w:rPr>
          <w:b/>
          <w:bCs/>
        </w:rPr>
      </w:pPr>
      <w:r w:rsidRPr="00A471BB">
        <w:rPr>
          <w:b/>
          <w:bCs/>
        </w:rPr>
        <w:lastRenderedPageBreak/>
        <w:t>How long will the process take?</w:t>
      </w:r>
    </w:p>
    <w:p w14:paraId="720B032C" w14:textId="77777777" w:rsidR="00A471BB" w:rsidRPr="00A471BB" w:rsidRDefault="00A471BB" w:rsidP="00A471BB">
      <w:r w:rsidRPr="00A471BB">
        <w:rPr>
          <w:b/>
          <w:bCs/>
        </w:rPr>
        <w:t xml:space="preserve">At this </w:t>
      </w:r>
      <w:proofErr w:type="gramStart"/>
      <w:r w:rsidRPr="00A471BB">
        <w:rPr>
          <w:b/>
          <w:bCs/>
        </w:rPr>
        <w:t>time</w:t>
      </w:r>
      <w:proofErr w:type="gramEnd"/>
      <w:r w:rsidRPr="00A471BB">
        <w:rPr>
          <w:b/>
          <w:bCs/>
        </w:rPr>
        <w:t xml:space="preserve"> we have a higher number than normal of applications in review. Response times will be delayed.</w:t>
      </w:r>
      <w:r w:rsidRPr="00A471BB">
        <w:t> You must get your application to us at least 30 days before you plan to open. We usually respond within 10 days with an approval or to ask more questions. During busy times, it may take longer.</w:t>
      </w:r>
    </w:p>
    <w:p w14:paraId="2B85AED0" w14:textId="77777777" w:rsidR="00A471BB" w:rsidRPr="00A471BB" w:rsidRDefault="00A471BB" w:rsidP="00A471BB">
      <w:pPr>
        <w:rPr>
          <w:b/>
          <w:bCs/>
        </w:rPr>
      </w:pPr>
      <w:r w:rsidRPr="00A471BB">
        <w:rPr>
          <w:b/>
          <w:bCs/>
        </w:rPr>
        <w:t>What happens once I’m approved?</w:t>
      </w:r>
    </w:p>
    <w:p w14:paraId="429036E8" w14:textId="77777777" w:rsidR="00A471BB" w:rsidRPr="00A471BB" w:rsidRDefault="00A471BB" w:rsidP="00A471BB">
      <w:r w:rsidRPr="00A471BB">
        <w:t>We will email an approval letter to you and the Building Department. The letter will state which permit you need and the permit fee you must pay. Once you are ready to open:</w:t>
      </w:r>
    </w:p>
    <w:p w14:paraId="319737DA" w14:textId="77777777" w:rsidR="00A471BB" w:rsidRPr="00A471BB" w:rsidRDefault="00A471BB" w:rsidP="00A471BB">
      <w:pPr>
        <w:numPr>
          <w:ilvl w:val="0"/>
          <w:numId w:val="3"/>
        </w:numPr>
      </w:pPr>
      <w:r w:rsidRPr="00A471BB">
        <w:t>Pay your permit fee.</w:t>
      </w:r>
    </w:p>
    <w:p w14:paraId="11466A4F" w14:textId="77777777" w:rsidR="00A471BB" w:rsidRPr="00A471BB" w:rsidRDefault="00A471BB" w:rsidP="00A471BB">
      <w:pPr>
        <w:numPr>
          <w:ilvl w:val="0"/>
          <w:numId w:val="3"/>
        </w:numPr>
      </w:pPr>
      <w:r w:rsidRPr="00A471BB">
        <w:t>Schedule a pre-opening inspection at least 5 business days before your food business will open.</w:t>
      </w:r>
    </w:p>
    <w:p w14:paraId="55691072" w14:textId="77777777" w:rsidR="00A471BB" w:rsidRPr="00A471BB" w:rsidRDefault="00A471BB" w:rsidP="00A471BB">
      <w:pPr>
        <w:rPr>
          <w:b/>
          <w:bCs/>
        </w:rPr>
      </w:pPr>
      <w:r w:rsidRPr="00A471BB">
        <w:rPr>
          <w:b/>
          <w:bCs/>
        </w:rPr>
        <w:t>What if I make changes after approval?</w:t>
      </w:r>
    </w:p>
    <w:p w14:paraId="3AA8C4A6" w14:textId="77777777" w:rsidR="00A471BB" w:rsidRPr="00A471BB" w:rsidRDefault="00A471BB" w:rsidP="00A471BB">
      <w:r w:rsidRPr="00A471BB">
        <w:t>This can cause a delay. If you make changes to your approved plan before our preopening inspection—like changes to your floor plan, equipment, or menu—your approval is no longer valid. You would then need to complete a resubmittal plan review. For a resubmittal, we only review the changes you’ve made before issuing a new approval.</w:t>
      </w:r>
    </w:p>
    <w:p w14:paraId="778CE8F8" w14:textId="77777777" w:rsidR="00A471BB" w:rsidRPr="00A471BB" w:rsidRDefault="00A471BB" w:rsidP="00A471BB">
      <w:pPr>
        <w:rPr>
          <w:b/>
          <w:bCs/>
        </w:rPr>
      </w:pPr>
      <w:r w:rsidRPr="00A471BB">
        <w:rPr>
          <w:b/>
          <w:bCs/>
        </w:rPr>
        <w:t>Questions?</w:t>
      </w:r>
    </w:p>
    <w:p w14:paraId="73D27C09" w14:textId="77777777" w:rsidR="00A471BB" w:rsidRPr="00A471BB" w:rsidRDefault="00A471BB" w:rsidP="00A471BB">
      <w:r w:rsidRPr="00A471BB">
        <w:t>Call (253) 649-1706 or email </w:t>
      </w:r>
      <w:hyperlink r:id="rId20" w:history="1">
        <w:r w:rsidRPr="00A471BB">
          <w:rPr>
            <w:rStyle w:val="Hyperlink"/>
          </w:rPr>
          <w:t>food@tpchd.org</w:t>
        </w:r>
      </w:hyperlink>
      <w:r w:rsidRPr="00A471BB">
        <w:t>. You can also drop in or call to schedule an in-person appointment. We’re open Monday through Friday from 8 a.m. to 4 p.m. But, close from noon to 1 p.m. for lunch. We accept applications until 4 p.m.</w:t>
      </w:r>
    </w:p>
    <w:p w14:paraId="6CED4E8B" w14:textId="77777777" w:rsidR="00A471BB" w:rsidRPr="00A471BB" w:rsidRDefault="00A471BB" w:rsidP="00A471BB">
      <w:pPr>
        <w:rPr>
          <w:b/>
          <w:bCs/>
        </w:rPr>
      </w:pPr>
      <w:r w:rsidRPr="00A471BB">
        <w:rPr>
          <w:b/>
          <w:bCs/>
        </w:rPr>
        <w:t>Resources</w:t>
      </w:r>
    </w:p>
    <w:p w14:paraId="66EB0C47" w14:textId="77777777" w:rsidR="00A471BB" w:rsidRPr="00A471BB" w:rsidRDefault="00A471BB" w:rsidP="00A471BB">
      <w:pPr>
        <w:numPr>
          <w:ilvl w:val="0"/>
          <w:numId w:val="4"/>
        </w:numPr>
      </w:pPr>
      <w:hyperlink r:id="rId21" w:tgtFrame="_blank" w:history="1">
        <w:r w:rsidRPr="00A471BB">
          <w:rPr>
            <w:rStyle w:val="Hyperlink"/>
          </w:rPr>
          <w:t>Washington Retail Food Code (WAC 246-215).</w:t>
        </w:r>
      </w:hyperlink>
    </w:p>
    <w:p w14:paraId="6242DB47" w14:textId="77777777" w:rsidR="00A471BB" w:rsidRPr="00A471BB" w:rsidRDefault="00A471BB" w:rsidP="00A471BB">
      <w:pPr>
        <w:numPr>
          <w:ilvl w:val="0"/>
          <w:numId w:val="4"/>
        </w:numPr>
      </w:pPr>
      <w:hyperlink r:id="rId22" w:tgtFrame="_blank" w:history="1">
        <w:r w:rsidRPr="00A471BB">
          <w:rPr>
            <w:rStyle w:val="Hyperlink"/>
          </w:rPr>
          <w:t>Agency Resource List.</w:t>
        </w:r>
      </w:hyperlink>
    </w:p>
    <w:p w14:paraId="39E32AAE" w14:textId="77777777" w:rsidR="00A471BB" w:rsidRPr="00A471BB" w:rsidRDefault="00A471BB" w:rsidP="00A471BB">
      <w:pPr>
        <w:numPr>
          <w:ilvl w:val="0"/>
          <w:numId w:val="4"/>
        </w:numPr>
      </w:pPr>
      <w:hyperlink r:id="rId23" w:tgtFrame="_blank" w:history="1">
        <w:r w:rsidRPr="00A471BB">
          <w:rPr>
            <w:rStyle w:val="Hyperlink"/>
          </w:rPr>
          <w:t>Refrigeration guidance.</w:t>
        </w:r>
      </w:hyperlink>
      <w:r w:rsidRPr="00A471BB">
        <w:br/>
      </w:r>
    </w:p>
    <w:p w14:paraId="5AE920AA" w14:textId="77777777" w:rsidR="00A471BB" w:rsidRPr="00A471BB" w:rsidRDefault="00A471BB" w:rsidP="00A471BB">
      <w:pPr>
        <w:rPr>
          <w:b/>
          <w:bCs/>
        </w:rPr>
      </w:pPr>
      <w:r w:rsidRPr="00A471BB">
        <w:rPr>
          <w:b/>
          <w:bCs/>
        </w:rPr>
        <w:t xml:space="preserve">Interested in City of Tacoma’s </w:t>
      </w:r>
      <w:proofErr w:type="spellStart"/>
      <w:r w:rsidRPr="00A471BB">
        <w:rPr>
          <w:b/>
          <w:bCs/>
        </w:rPr>
        <w:t>Curbside</w:t>
      </w:r>
      <w:proofErr w:type="spellEnd"/>
      <w:r w:rsidRPr="00A471BB">
        <w:rPr>
          <w:b/>
          <w:bCs/>
        </w:rPr>
        <w:t xml:space="preserve"> Cafe Program?</w:t>
      </w:r>
    </w:p>
    <w:p w14:paraId="3C96F03A" w14:textId="46615F37" w:rsidR="00A471BB" w:rsidRPr="00A471BB" w:rsidRDefault="00A471BB" w:rsidP="00A471BB">
      <w:r w:rsidRPr="00A471BB">
        <w:drawing>
          <wp:inline distT="0" distB="0" distL="0" distR="0" wp14:anchorId="6C33A665" wp14:editId="594EFD89">
            <wp:extent cx="2381250" cy="1981200"/>
            <wp:effectExtent l="0" t="0" r="0" b="0"/>
            <wp:docPr id="1198030258" name="Picture 2" descr="Learn more about City of Tacoma's Curbside Cafe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arn more about City of Tacoma's Curbside Cafe Progr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0" cy="1981200"/>
                    </a:xfrm>
                    <a:prstGeom prst="rect">
                      <a:avLst/>
                    </a:prstGeom>
                    <a:noFill/>
                    <a:ln>
                      <a:noFill/>
                    </a:ln>
                  </pic:spPr>
                </pic:pic>
              </a:graphicData>
            </a:graphic>
          </wp:inline>
        </w:drawing>
      </w:r>
    </w:p>
    <w:p w14:paraId="058AAC14" w14:textId="77777777" w:rsidR="00A471BB" w:rsidRPr="00A471BB" w:rsidRDefault="00A471BB" w:rsidP="00A471BB">
      <w:r w:rsidRPr="00A471BB">
        <w:t>Visit </w:t>
      </w:r>
      <w:hyperlink r:id="rId25" w:tgtFrame="_blank" w:history="1">
        <w:r w:rsidRPr="00A471BB">
          <w:rPr>
            <w:rStyle w:val="Hyperlink"/>
          </w:rPr>
          <w:t>City of Tacoma’s website</w:t>
        </w:r>
      </w:hyperlink>
      <w:r w:rsidRPr="00A471BB">
        <w:t> for details.</w:t>
      </w:r>
    </w:p>
    <w:p w14:paraId="33F827ED" w14:textId="77777777" w:rsidR="00A471BB" w:rsidRPr="00A471BB" w:rsidRDefault="00A471BB" w:rsidP="00A471BB">
      <w:r w:rsidRPr="00A471BB">
        <w:rPr>
          <w:b/>
          <w:bCs/>
        </w:rPr>
        <w:lastRenderedPageBreak/>
        <w:t>If all of the following are true</w:t>
      </w:r>
      <w:r w:rsidRPr="00A471BB">
        <w:t>—you don’t need additional Health Department approval to participate.</w:t>
      </w:r>
    </w:p>
    <w:p w14:paraId="52206C77" w14:textId="77777777" w:rsidR="00A471BB" w:rsidRPr="00A471BB" w:rsidRDefault="00A471BB" w:rsidP="00A471BB">
      <w:pPr>
        <w:numPr>
          <w:ilvl w:val="0"/>
          <w:numId w:val="5"/>
        </w:numPr>
      </w:pPr>
      <w:r w:rsidRPr="00A471BB">
        <w:t>Your facility has a valid food establishment permit.</w:t>
      </w:r>
    </w:p>
    <w:p w14:paraId="40EDE201" w14:textId="77777777" w:rsidR="00A471BB" w:rsidRPr="00A471BB" w:rsidRDefault="00A471BB" w:rsidP="00A471BB">
      <w:pPr>
        <w:numPr>
          <w:ilvl w:val="0"/>
          <w:numId w:val="5"/>
        </w:numPr>
      </w:pPr>
      <w:r w:rsidRPr="00A471BB">
        <w:t>Added seats are within your permit category.</w:t>
      </w:r>
    </w:p>
    <w:p w14:paraId="010412DD" w14:textId="77777777" w:rsidR="00A471BB" w:rsidRPr="00A471BB" w:rsidRDefault="00A471BB" w:rsidP="00A471BB">
      <w:pPr>
        <w:numPr>
          <w:ilvl w:val="0"/>
          <w:numId w:val="5"/>
        </w:numPr>
      </w:pPr>
      <w:r w:rsidRPr="00A471BB">
        <w:t>All food is prepared in your approved kitchen.</w:t>
      </w:r>
    </w:p>
    <w:p w14:paraId="14545B3D" w14:textId="77777777" w:rsidR="00A471BB" w:rsidRPr="00A471BB" w:rsidRDefault="00A471BB" w:rsidP="00A471BB">
      <w:pPr>
        <w:numPr>
          <w:ilvl w:val="0"/>
          <w:numId w:val="5"/>
        </w:numPr>
      </w:pPr>
      <w:r w:rsidRPr="00A471BB">
        <w:t>Restrooms with hot and cold water are available in your facility.</w:t>
      </w:r>
    </w:p>
    <w:p w14:paraId="033CFA6C" w14:textId="77777777" w:rsidR="00A471BB" w:rsidRPr="00A471BB" w:rsidRDefault="00A471BB" w:rsidP="00A471BB">
      <w:pPr>
        <w:numPr>
          <w:ilvl w:val="0"/>
          <w:numId w:val="5"/>
        </w:numPr>
      </w:pPr>
      <w:r w:rsidRPr="00A471BB">
        <w:t>Your facility is on City of Tacoma water and sewer.</w:t>
      </w:r>
    </w:p>
    <w:p w14:paraId="555FB63F" w14:textId="77777777" w:rsidR="00A471BB" w:rsidRPr="00A471BB" w:rsidRDefault="00A471BB" w:rsidP="00A471BB">
      <w:r w:rsidRPr="00A471BB">
        <w:rPr>
          <w:b/>
          <w:bCs/>
        </w:rPr>
        <w:t>If any of the above aren’t true</w:t>
      </w:r>
      <w:r w:rsidRPr="00A471BB">
        <w:t>—you will need Health Department approval to participate. Call us at (253) 649-1706 for more information.</w:t>
      </w:r>
    </w:p>
    <w:p w14:paraId="73A8A678" w14:textId="77777777" w:rsidR="00A471BB" w:rsidRDefault="00A471BB"/>
    <w:sectPr w:rsidR="00A47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17670"/>
    <w:multiLevelType w:val="multilevel"/>
    <w:tmpl w:val="FE7EB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28772B"/>
    <w:multiLevelType w:val="multilevel"/>
    <w:tmpl w:val="02BA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A9597B"/>
    <w:multiLevelType w:val="multilevel"/>
    <w:tmpl w:val="30B8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BA0778"/>
    <w:multiLevelType w:val="multilevel"/>
    <w:tmpl w:val="51C45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4438C8"/>
    <w:multiLevelType w:val="multilevel"/>
    <w:tmpl w:val="1A3A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2432999">
    <w:abstractNumId w:val="3"/>
  </w:num>
  <w:num w:numId="2" w16cid:durableId="166019597">
    <w:abstractNumId w:val="0"/>
  </w:num>
  <w:num w:numId="3" w16cid:durableId="2037389418">
    <w:abstractNumId w:val="1"/>
  </w:num>
  <w:num w:numId="4" w16cid:durableId="1959754711">
    <w:abstractNumId w:val="2"/>
  </w:num>
  <w:num w:numId="5" w16cid:durableId="17286460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F59"/>
    <w:rsid w:val="003C4481"/>
    <w:rsid w:val="00464644"/>
    <w:rsid w:val="00826734"/>
    <w:rsid w:val="00A471BB"/>
    <w:rsid w:val="00C5508F"/>
    <w:rsid w:val="00E06F59"/>
    <w:rsid w:val="00F862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02791"/>
  <w15:chartTrackingRefBased/>
  <w15:docId w15:val="{3861680B-3533-453D-BD36-9757BDFBB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71BB"/>
    <w:rPr>
      <w:color w:val="0563C1" w:themeColor="hyperlink"/>
      <w:u w:val="single"/>
    </w:rPr>
  </w:style>
  <w:style w:type="character" w:styleId="UnresolvedMention">
    <w:name w:val="Unresolved Mention"/>
    <w:basedOn w:val="DefaultParagraphFont"/>
    <w:uiPriority w:val="99"/>
    <w:semiHidden/>
    <w:unhideWhenUsed/>
    <w:rsid w:val="00A471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194812">
      <w:bodyDiv w:val="1"/>
      <w:marLeft w:val="0"/>
      <w:marRight w:val="0"/>
      <w:marTop w:val="0"/>
      <w:marBottom w:val="0"/>
      <w:divBdr>
        <w:top w:val="none" w:sz="0" w:space="0" w:color="auto"/>
        <w:left w:val="none" w:sz="0" w:space="0" w:color="auto"/>
        <w:bottom w:val="none" w:sz="0" w:space="0" w:color="auto"/>
        <w:right w:val="none" w:sz="0" w:space="0" w:color="auto"/>
      </w:divBdr>
      <w:divsChild>
        <w:div w:id="1822306924">
          <w:marLeft w:val="0"/>
          <w:marRight w:val="0"/>
          <w:marTop w:val="0"/>
          <w:marBottom w:val="300"/>
          <w:divBdr>
            <w:top w:val="none" w:sz="0" w:space="0" w:color="auto"/>
            <w:left w:val="none" w:sz="0" w:space="0" w:color="auto"/>
            <w:bottom w:val="none" w:sz="0" w:space="0" w:color="auto"/>
            <w:right w:val="none" w:sz="0" w:space="0" w:color="auto"/>
          </w:divBdr>
          <w:divsChild>
            <w:div w:id="124273628">
              <w:marLeft w:val="0"/>
              <w:marRight w:val="0"/>
              <w:marTop w:val="0"/>
              <w:marBottom w:val="0"/>
              <w:divBdr>
                <w:top w:val="none" w:sz="0" w:space="0" w:color="auto"/>
                <w:left w:val="none" w:sz="0" w:space="0" w:color="auto"/>
                <w:bottom w:val="none" w:sz="0" w:space="0" w:color="auto"/>
                <w:right w:val="none" w:sz="0" w:space="0" w:color="auto"/>
              </w:divBdr>
            </w:div>
          </w:divsChild>
        </w:div>
        <w:div w:id="1562909047">
          <w:marLeft w:val="0"/>
          <w:marRight w:val="0"/>
          <w:marTop w:val="0"/>
          <w:marBottom w:val="300"/>
          <w:divBdr>
            <w:top w:val="none" w:sz="0" w:space="0" w:color="auto"/>
            <w:left w:val="none" w:sz="0" w:space="0" w:color="auto"/>
            <w:bottom w:val="none" w:sz="0" w:space="0" w:color="auto"/>
            <w:right w:val="none" w:sz="0" w:space="0" w:color="auto"/>
          </w:divBdr>
          <w:divsChild>
            <w:div w:id="1819416250">
              <w:marLeft w:val="0"/>
              <w:marRight w:val="0"/>
              <w:marTop w:val="0"/>
              <w:marBottom w:val="0"/>
              <w:divBdr>
                <w:top w:val="none" w:sz="0" w:space="0" w:color="auto"/>
                <w:left w:val="none" w:sz="0" w:space="0" w:color="auto"/>
                <w:bottom w:val="none" w:sz="0" w:space="0" w:color="auto"/>
                <w:right w:val="none" w:sz="0" w:space="0" w:color="auto"/>
              </w:divBdr>
            </w:div>
          </w:divsChild>
        </w:div>
        <w:div w:id="1419905899">
          <w:marLeft w:val="0"/>
          <w:marRight w:val="0"/>
          <w:marTop w:val="0"/>
          <w:marBottom w:val="0"/>
          <w:divBdr>
            <w:top w:val="none" w:sz="0" w:space="0" w:color="auto"/>
            <w:left w:val="none" w:sz="0" w:space="0" w:color="auto"/>
            <w:bottom w:val="none" w:sz="0" w:space="0" w:color="auto"/>
            <w:right w:val="none" w:sz="0" w:space="0" w:color="auto"/>
          </w:divBdr>
          <w:divsChild>
            <w:div w:id="695540697">
              <w:marLeft w:val="0"/>
              <w:marRight w:val="0"/>
              <w:marTop w:val="0"/>
              <w:marBottom w:val="0"/>
              <w:divBdr>
                <w:top w:val="none" w:sz="0" w:space="0" w:color="auto"/>
                <w:left w:val="none" w:sz="0" w:space="0" w:color="auto"/>
                <w:bottom w:val="none" w:sz="0" w:space="0" w:color="auto"/>
                <w:right w:val="none" w:sz="0" w:space="0" w:color="auto"/>
              </w:divBdr>
              <w:divsChild>
                <w:div w:id="168146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029385">
      <w:bodyDiv w:val="1"/>
      <w:marLeft w:val="0"/>
      <w:marRight w:val="0"/>
      <w:marTop w:val="0"/>
      <w:marBottom w:val="0"/>
      <w:divBdr>
        <w:top w:val="none" w:sz="0" w:space="0" w:color="auto"/>
        <w:left w:val="none" w:sz="0" w:space="0" w:color="auto"/>
        <w:bottom w:val="none" w:sz="0" w:space="0" w:color="auto"/>
        <w:right w:val="none" w:sz="0" w:space="0" w:color="auto"/>
      </w:divBdr>
      <w:divsChild>
        <w:div w:id="859464623">
          <w:marLeft w:val="0"/>
          <w:marRight w:val="0"/>
          <w:marTop w:val="0"/>
          <w:marBottom w:val="300"/>
          <w:divBdr>
            <w:top w:val="none" w:sz="0" w:space="0" w:color="auto"/>
            <w:left w:val="none" w:sz="0" w:space="0" w:color="auto"/>
            <w:bottom w:val="none" w:sz="0" w:space="0" w:color="auto"/>
            <w:right w:val="none" w:sz="0" w:space="0" w:color="auto"/>
          </w:divBdr>
          <w:divsChild>
            <w:div w:id="1730764588">
              <w:marLeft w:val="0"/>
              <w:marRight w:val="0"/>
              <w:marTop w:val="0"/>
              <w:marBottom w:val="0"/>
              <w:divBdr>
                <w:top w:val="none" w:sz="0" w:space="0" w:color="auto"/>
                <w:left w:val="none" w:sz="0" w:space="0" w:color="auto"/>
                <w:bottom w:val="none" w:sz="0" w:space="0" w:color="auto"/>
                <w:right w:val="none" w:sz="0" w:space="0" w:color="auto"/>
              </w:divBdr>
            </w:div>
          </w:divsChild>
        </w:div>
        <w:div w:id="14813087">
          <w:marLeft w:val="0"/>
          <w:marRight w:val="0"/>
          <w:marTop w:val="0"/>
          <w:marBottom w:val="300"/>
          <w:divBdr>
            <w:top w:val="none" w:sz="0" w:space="0" w:color="auto"/>
            <w:left w:val="none" w:sz="0" w:space="0" w:color="auto"/>
            <w:bottom w:val="none" w:sz="0" w:space="0" w:color="auto"/>
            <w:right w:val="none" w:sz="0" w:space="0" w:color="auto"/>
          </w:divBdr>
          <w:divsChild>
            <w:div w:id="1740666635">
              <w:marLeft w:val="0"/>
              <w:marRight w:val="0"/>
              <w:marTop w:val="0"/>
              <w:marBottom w:val="0"/>
              <w:divBdr>
                <w:top w:val="none" w:sz="0" w:space="0" w:color="auto"/>
                <w:left w:val="none" w:sz="0" w:space="0" w:color="auto"/>
                <w:bottom w:val="none" w:sz="0" w:space="0" w:color="auto"/>
                <w:right w:val="none" w:sz="0" w:space="0" w:color="auto"/>
              </w:divBdr>
            </w:div>
          </w:divsChild>
        </w:div>
        <w:div w:id="930165642">
          <w:marLeft w:val="0"/>
          <w:marRight w:val="0"/>
          <w:marTop w:val="0"/>
          <w:marBottom w:val="0"/>
          <w:divBdr>
            <w:top w:val="none" w:sz="0" w:space="0" w:color="auto"/>
            <w:left w:val="none" w:sz="0" w:space="0" w:color="auto"/>
            <w:bottom w:val="none" w:sz="0" w:space="0" w:color="auto"/>
            <w:right w:val="none" w:sz="0" w:space="0" w:color="auto"/>
          </w:divBdr>
          <w:divsChild>
            <w:div w:id="1792897133">
              <w:marLeft w:val="0"/>
              <w:marRight w:val="0"/>
              <w:marTop w:val="0"/>
              <w:marBottom w:val="0"/>
              <w:divBdr>
                <w:top w:val="none" w:sz="0" w:space="0" w:color="auto"/>
                <w:left w:val="none" w:sz="0" w:space="0" w:color="auto"/>
                <w:bottom w:val="none" w:sz="0" w:space="0" w:color="auto"/>
                <w:right w:val="none" w:sz="0" w:space="0" w:color="auto"/>
              </w:divBdr>
              <w:divsChild>
                <w:div w:id="81267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r.wa.gov/" TargetMode="External"/><Relationship Id="rId13" Type="http://schemas.openxmlformats.org/officeDocument/2006/relationships/hyperlink" Target="https://tpchd.org/?p=7963" TargetMode="External"/><Relationship Id="rId18" Type="http://schemas.openxmlformats.org/officeDocument/2006/relationships/hyperlink" Target="https://tpchd.org/?p=36758"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h.wa.gov/sites/default/files/legacy/Documents/Pubs/332-033.pdf" TargetMode="External"/><Relationship Id="rId7" Type="http://schemas.openxmlformats.org/officeDocument/2006/relationships/hyperlink" Target="https://tpchd.org/healthy-places/food-safety/" TargetMode="External"/><Relationship Id="rId12" Type="http://schemas.openxmlformats.org/officeDocument/2006/relationships/hyperlink" Target="mailto:food@tpchd.org" TargetMode="External"/><Relationship Id="rId17" Type="http://schemas.openxmlformats.org/officeDocument/2006/relationships/hyperlink" Target="https://tpchd.org/?p=7962" TargetMode="External"/><Relationship Id="rId25" Type="http://schemas.openxmlformats.org/officeDocument/2006/relationships/hyperlink" Target="https://cityoftacoma.org/cms/one.aspx?pageId=191314" TargetMode="External"/><Relationship Id="rId2" Type="http://schemas.openxmlformats.org/officeDocument/2006/relationships/styles" Target="styles.xml"/><Relationship Id="rId16" Type="http://schemas.openxmlformats.org/officeDocument/2006/relationships/hyperlink" Target="https://tpchd.org/wp-content/uploads/2023/12/Vending-Questions-1.pdf" TargetMode="External"/><Relationship Id="rId20" Type="http://schemas.openxmlformats.org/officeDocument/2006/relationships/hyperlink" Target="mailto:food@tpchd.org" TargetMode="External"/><Relationship Id="rId1" Type="http://schemas.openxmlformats.org/officeDocument/2006/relationships/numbering" Target="numbering.xml"/><Relationship Id="rId6" Type="http://schemas.openxmlformats.org/officeDocument/2006/relationships/hyperlink" Target="https://tpchd.org/healthy-places/" TargetMode="External"/><Relationship Id="rId11" Type="http://schemas.openxmlformats.org/officeDocument/2006/relationships/hyperlink" Target="https://tpchd.org/wp-content/uploads/2023/12/refrigeration-guidance-for-food-establishments.pdf" TargetMode="External"/><Relationship Id="rId24" Type="http://schemas.openxmlformats.org/officeDocument/2006/relationships/image" Target="media/image1.png"/><Relationship Id="rId5" Type="http://schemas.openxmlformats.org/officeDocument/2006/relationships/hyperlink" Target="https://tpchd.org/" TargetMode="External"/><Relationship Id="rId15" Type="http://schemas.openxmlformats.org/officeDocument/2006/relationships/hyperlink" Target="https://tpchd.org/wp-content/uploads/2023/12/Commissary-Kitchen-Plan-Review-Questions.pdf" TargetMode="External"/><Relationship Id="rId23" Type="http://schemas.openxmlformats.org/officeDocument/2006/relationships/hyperlink" Target="https://tpchd.org/wp-content/uploads/2023/12/refrigeration-guidance-for-food-establishments.pdf" TargetMode="External"/><Relationship Id="rId10" Type="http://schemas.openxmlformats.org/officeDocument/2006/relationships/hyperlink" Target="https://tpchd.org/wp-content/uploads/2023/12/Sewer-or-Septic-Verification.pdf" TargetMode="External"/><Relationship Id="rId19" Type="http://schemas.openxmlformats.org/officeDocument/2006/relationships/hyperlink" Target="https://eco.tpchd.org/Login" TargetMode="External"/><Relationship Id="rId4" Type="http://schemas.openxmlformats.org/officeDocument/2006/relationships/webSettings" Target="webSettings.xml"/><Relationship Id="rId9" Type="http://schemas.openxmlformats.org/officeDocument/2006/relationships/hyperlink" Target="https://tpchd.org/wp-content/uploads/2023/12/Water-Adequacy-Verification.pdf" TargetMode="External"/><Relationship Id="rId14" Type="http://schemas.openxmlformats.org/officeDocument/2006/relationships/hyperlink" Target="https://tpchd.org/wp-content/uploads/2023/12/Catering-Questions-1.pdf" TargetMode="External"/><Relationship Id="rId22" Type="http://schemas.openxmlformats.org/officeDocument/2006/relationships/hyperlink" Target="https://tpchd.org/wp-content/uploads/2023/12/Agency-Resource-List-2.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810</Words>
  <Characters>4617</Characters>
  <Application>Microsoft Office Word</Application>
  <DocSecurity>0</DocSecurity>
  <Lines>38</Lines>
  <Paragraphs>10</Paragraphs>
  <ScaleCrop>false</ScaleCrop>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Torreto</dc:creator>
  <cp:keywords/>
  <dc:description/>
  <cp:lastModifiedBy>Dominic Torreto</cp:lastModifiedBy>
  <cp:revision>3</cp:revision>
  <dcterms:created xsi:type="dcterms:W3CDTF">2024-11-05T06:27:00Z</dcterms:created>
  <dcterms:modified xsi:type="dcterms:W3CDTF">2024-11-05T06:28:00Z</dcterms:modified>
</cp:coreProperties>
</file>