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34930" w14:textId="7B8BEA86" w:rsidR="00C5727E" w:rsidRDefault="00C5727E" w:rsidP="00CA3796">
      <w:hyperlink r:id="rId5" w:history="1">
        <w:r w:rsidRPr="003B5097">
          <w:rPr>
            <w:rStyle w:val="Hyperlink"/>
          </w:rPr>
          <w:t>https://tpchd.org/healthy-places/emergency-preparedness/prevent-carbon-monoxide-poisoning/</w:t>
        </w:r>
      </w:hyperlink>
    </w:p>
    <w:p w14:paraId="1AC1F562" w14:textId="6C618E76" w:rsidR="00CA3796" w:rsidRPr="00CA3796" w:rsidRDefault="00CA3796" w:rsidP="00CA3796">
      <w:hyperlink r:id="rId6" w:history="1">
        <w:r w:rsidRPr="00CA3796">
          <w:rPr>
            <w:rStyle w:val="Hyperlink"/>
          </w:rPr>
          <w:t>Home</w:t>
        </w:r>
      </w:hyperlink>
      <w:r w:rsidRPr="00CA3796">
        <w:t> » </w:t>
      </w:r>
      <w:hyperlink r:id="rId7" w:history="1">
        <w:r w:rsidRPr="00CA3796">
          <w:rPr>
            <w:rStyle w:val="Hyperlink"/>
          </w:rPr>
          <w:t>Healthy Places</w:t>
        </w:r>
      </w:hyperlink>
      <w:r w:rsidRPr="00CA3796">
        <w:t> » </w:t>
      </w:r>
      <w:hyperlink r:id="rId8" w:history="1">
        <w:r w:rsidRPr="00CA3796">
          <w:rPr>
            <w:rStyle w:val="Hyperlink"/>
          </w:rPr>
          <w:t>Emergency Preparedness</w:t>
        </w:r>
      </w:hyperlink>
      <w:r w:rsidRPr="00CA3796">
        <w:t> » </w:t>
      </w:r>
      <w:r w:rsidRPr="00CA3796">
        <w:rPr>
          <w:b/>
          <w:bCs/>
        </w:rPr>
        <w:t>Prevent Carbon Monoxide Poisoning</w:t>
      </w:r>
    </w:p>
    <w:p w14:paraId="1DEF7251" w14:textId="77777777" w:rsidR="00CA3796" w:rsidRPr="00C5727E" w:rsidRDefault="00CA3796" w:rsidP="00CA3796">
      <w:pPr>
        <w:rPr>
          <w:b/>
          <w:bCs/>
          <w:sz w:val="52"/>
          <w:szCs w:val="52"/>
        </w:rPr>
      </w:pPr>
      <w:r w:rsidRPr="00C5727E">
        <w:rPr>
          <w:b/>
          <w:bCs/>
          <w:sz w:val="52"/>
          <w:szCs w:val="52"/>
        </w:rPr>
        <w:t>Prevent Carbon Monoxide Poisoning</w:t>
      </w:r>
    </w:p>
    <w:p w14:paraId="06014C5F" w14:textId="77777777" w:rsidR="00CA3796" w:rsidRPr="00C5727E" w:rsidRDefault="00CA3796" w:rsidP="00CA3796">
      <w:pPr>
        <w:rPr>
          <w:b/>
          <w:bCs/>
          <w:sz w:val="36"/>
          <w:szCs w:val="36"/>
        </w:rPr>
      </w:pPr>
      <w:r w:rsidRPr="00C5727E">
        <w:rPr>
          <w:b/>
          <w:bCs/>
          <w:sz w:val="36"/>
          <w:szCs w:val="36"/>
        </w:rPr>
        <w:t>What is carbon monoxide?</w:t>
      </w:r>
    </w:p>
    <w:p w14:paraId="7ADB7BCD" w14:textId="77777777" w:rsidR="00CA3796" w:rsidRPr="00CA3796" w:rsidRDefault="00CA3796" w:rsidP="00CA3796">
      <w:r w:rsidRPr="00CA3796">
        <w:t>Carbon monoxide is an odorless, colorless gas. You cannot see or smell carbon monoxide. This invisible gas can build up indoors and cause sudden illness or death for people and pets who breathe it.</w:t>
      </w:r>
    </w:p>
    <w:p w14:paraId="51295684" w14:textId="77777777" w:rsidR="00CA3796" w:rsidRPr="00CA3796" w:rsidRDefault="00CA3796" w:rsidP="00CA3796">
      <w:pPr>
        <w:rPr>
          <w:b/>
          <w:bCs/>
        </w:rPr>
      </w:pPr>
      <w:r w:rsidRPr="00CA3796">
        <w:rPr>
          <w:b/>
          <w:bCs/>
        </w:rPr>
        <w:t>Burning fuel creates carbon monoxide.</w:t>
      </w:r>
    </w:p>
    <w:p w14:paraId="39E8E749" w14:textId="77777777" w:rsidR="00CA3796" w:rsidRPr="00CA3796" w:rsidRDefault="00CA3796" w:rsidP="00CA3796">
      <w:r w:rsidRPr="00CA3796">
        <w:t>This includes charcoal, gasoline engines, unvented kerosene heaters, propane heaters, tobacco smoke, fireplaces, woodstoves, natural gas appliances and gasoline powered generators.</w:t>
      </w:r>
    </w:p>
    <w:p w14:paraId="36FDB37C" w14:textId="77777777" w:rsidR="00CA3796" w:rsidRPr="00CA3796" w:rsidRDefault="00CA3796" w:rsidP="00CA3796">
      <w:pPr>
        <w:rPr>
          <w:b/>
          <w:bCs/>
        </w:rPr>
      </w:pPr>
      <w:r w:rsidRPr="00CA3796">
        <w:rPr>
          <w:b/>
          <w:bCs/>
        </w:rPr>
        <w:t>Health effects</w:t>
      </w:r>
    </w:p>
    <w:p w14:paraId="3DDB7F54" w14:textId="77777777" w:rsidR="00CA3796" w:rsidRPr="00CA3796" w:rsidRDefault="00CA3796" w:rsidP="00CA3796">
      <w:r w:rsidRPr="00CA3796">
        <w:t>Symptoms might include:</w:t>
      </w:r>
    </w:p>
    <w:p w14:paraId="28B086D8" w14:textId="77777777" w:rsidR="00CA3796" w:rsidRPr="00CA3796" w:rsidRDefault="00CA3796" w:rsidP="00CA3796">
      <w:pPr>
        <w:numPr>
          <w:ilvl w:val="0"/>
          <w:numId w:val="1"/>
        </w:numPr>
      </w:pPr>
      <w:r w:rsidRPr="00CA3796">
        <w:t>Headache.</w:t>
      </w:r>
    </w:p>
    <w:p w14:paraId="1731D155" w14:textId="77777777" w:rsidR="00CA3796" w:rsidRPr="00CA3796" w:rsidRDefault="00CA3796" w:rsidP="00CA3796">
      <w:pPr>
        <w:numPr>
          <w:ilvl w:val="0"/>
          <w:numId w:val="1"/>
        </w:numPr>
      </w:pPr>
      <w:r w:rsidRPr="00CA3796">
        <w:t>Tiredness.</w:t>
      </w:r>
    </w:p>
    <w:p w14:paraId="6D385A94" w14:textId="77777777" w:rsidR="00CA3796" w:rsidRPr="00CA3796" w:rsidRDefault="00CA3796" w:rsidP="00CA3796">
      <w:pPr>
        <w:numPr>
          <w:ilvl w:val="0"/>
          <w:numId w:val="1"/>
        </w:numPr>
      </w:pPr>
      <w:r w:rsidRPr="00CA3796">
        <w:t>Dizziness.</w:t>
      </w:r>
    </w:p>
    <w:p w14:paraId="25F7E284" w14:textId="77777777" w:rsidR="00CA3796" w:rsidRPr="00CA3796" w:rsidRDefault="00CA3796" w:rsidP="00CA3796">
      <w:pPr>
        <w:numPr>
          <w:ilvl w:val="0"/>
          <w:numId w:val="1"/>
        </w:numPr>
      </w:pPr>
      <w:r w:rsidRPr="00CA3796">
        <w:t>Nausea.</w:t>
      </w:r>
    </w:p>
    <w:p w14:paraId="31B9BA72" w14:textId="77777777" w:rsidR="00CA3796" w:rsidRPr="00CA3796" w:rsidRDefault="00CA3796" w:rsidP="00CA3796">
      <w:pPr>
        <w:numPr>
          <w:ilvl w:val="0"/>
          <w:numId w:val="1"/>
        </w:numPr>
      </w:pPr>
      <w:r w:rsidRPr="00CA3796">
        <w:t>Weakness.</w:t>
      </w:r>
    </w:p>
    <w:p w14:paraId="3D326EBF" w14:textId="77777777" w:rsidR="00CA3796" w:rsidRPr="00CA3796" w:rsidRDefault="00CA3796" w:rsidP="00CA3796">
      <w:pPr>
        <w:numPr>
          <w:ilvl w:val="0"/>
          <w:numId w:val="1"/>
        </w:numPr>
      </w:pPr>
      <w:r w:rsidRPr="00CA3796">
        <w:t>Confusion.</w:t>
      </w:r>
    </w:p>
    <w:p w14:paraId="52CF6C3A" w14:textId="77777777" w:rsidR="00CA3796" w:rsidRPr="00CA3796" w:rsidRDefault="00CA3796" w:rsidP="00CA3796">
      <w:pPr>
        <w:numPr>
          <w:ilvl w:val="0"/>
          <w:numId w:val="1"/>
        </w:numPr>
      </w:pPr>
      <w:r w:rsidRPr="00CA3796">
        <w:t>Pets acting strangely.</w:t>
      </w:r>
    </w:p>
    <w:p w14:paraId="7A77DAE9" w14:textId="77777777" w:rsidR="00CA3796" w:rsidRPr="00CA3796" w:rsidRDefault="00CA3796" w:rsidP="00CA3796">
      <w:pPr>
        <w:numPr>
          <w:ilvl w:val="0"/>
          <w:numId w:val="1"/>
        </w:numPr>
      </w:pPr>
      <w:r w:rsidRPr="00CA3796">
        <w:t>Very high levels of carbon monoxide cause loss of consciousness and even death.</w:t>
      </w:r>
    </w:p>
    <w:p w14:paraId="631627C9" w14:textId="77777777" w:rsidR="00CA3796" w:rsidRPr="00CA3796" w:rsidRDefault="00CA3796" w:rsidP="00CA3796">
      <w:pPr>
        <w:rPr>
          <w:b/>
          <w:bCs/>
        </w:rPr>
      </w:pPr>
      <w:r w:rsidRPr="00CA3796">
        <w:rPr>
          <w:b/>
          <w:bCs/>
        </w:rPr>
        <w:t>Avoid carbon monoxide poisoning</w:t>
      </w:r>
    </w:p>
    <w:p w14:paraId="64012FB2" w14:textId="77777777" w:rsidR="00CA3796" w:rsidRPr="00CA3796" w:rsidRDefault="00CA3796" w:rsidP="00CA3796">
      <w:r w:rsidRPr="00CA3796">
        <w:t>Every home should have a battery-powered carbon monoxide alarm.</w:t>
      </w:r>
    </w:p>
    <w:p w14:paraId="1C8FAC2A" w14:textId="77777777" w:rsidR="00CA3796" w:rsidRPr="00CA3796" w:rsidRDefault="00CA3796" w:rsidP="00CA3796">
      <w:pPr>
        <w:numPr>
          <w:ilvl w:val="0"/>
          <w:numId w:val="2"/>
        </w:numPr>
      </w:pPr>
      <w:r w:rsidRPr="00CA3796">
        <w:t>If your carbon monoxide alarm goes off or you notice symptoms of carbon monoxide poisoning, leave your home immediately.</w:t>
      </w:r>
    </w:p>
    <w:p w14:paraId="4ECC7B55" w14:textId="77777777" w:rsidR="00CA3796" w:rsidRPr="00CA3796" w:rsidRDefault="00CA3796" w:rsidP="00CA3796">
      <w:pPr>
        <w:numPr>
          <w:ilvl w:val="0"/>
          <w:numId w:val="2"/>
        </w:numPr>
      </w:pPr>
      <w:r w:rsidRPr="00CA3796">
        <w:t>Call 9-1-1 from outside. If you live in an apartment, alert your neighbors, but don’t go into their apartment. Carbon monoxide can move between apartments.</w:t>
      </w:r>
    </w:p>
    <w:p w14:paraId="15A44EF0" w14:textId="77777777" w:rsidR="00CA3796" w:rsidRPr="00CA3796" w:rsidRDefault="00CA3796" w:rsidP="00CA3796">
      <w:r w:rsidRPr="00CA3796">
        <w:t>If you use a generator, follow manufacturer’s instructions carefully and:</w:t>
      </w:r>
    </w:p>
    <w:p w14:paraId="5B75059B" w14:textId="77777777" w:rsidR="00CA3796" w:rsidRPr="00CA3796" w:rsidRDefault="00CA3796" w:rsidP="00CA3796">
      <w:pPr>
        <w:numPr>
          <w:ilvl w:val="0"/>
          <w:numId w:val="3"/>
        </w:numPr>
      </w:pPr>
      <w:r w:rsidRPr="00CA3796">
        <w:t>Secure your generator to prevent theft.</w:t>
      </w:r>
    </w:p>
    <w:p w14:paraId="336502E5" w14:textId="77777777" w:rsidR="00CA3796" w:rsidRPr="00CA3796" w:rsidRDefault="00CA3796" w:rsidP="00CA3796">
      <w:pPr>
        <w:numPr>
          <w:ilvl w:val="0"/>
          <w:numId w:val="3"/>
        </w:numPr>
      </w:pPr>
      <w:r w:rsidRPr="00CA3796">
        <w:t>Have a battery operated carbon monoxide alarm.</w:t>
      </w:r>
    </w:p>
    <w:p w14:paraId="452CE122" w14:textId="77777777" w:rsidR="00CA3796" w:rsidRPr="00CA3796" w:rsidRDefault="00CA3796" w:rsidP="00CA3796">
      <w:pPr>
        <w:numPr>
          <w:ilvl w:val="0"/>
          <w:numId w:val="3"/>
        </w:numPr>
      </w:pPr>
      <w:r w:rsidRPr="00CA3796">
        <w:t>Keep generators at least 20 feet away from buildings. Air flow patterns can still blow carbon monoxide into homes through attic vents, windows, or doors, so it’s important to have a working carbon monoxide detector inside the home.</w:t>
      </w:r>
    </w:p>
    <w:p w14:paraId="65C5BC4D" w14:textId="77777777" w:rsidR="00CA3796" w:rsidRPr="00CA3796" w:rsidRDefault="00CA3796" w:rsidP="00CA3796">
      <w:pPr>
        <w:numPr>
          <w:ilvl w:val="1"/>
          <w:numId w:val="3"/>
        </w:numPr>
      </w:pPr>
      <w:r w:rsidRPr="00CA3796">
        <w:lastRenderedPageBreak/>
        <w:t>Don’t put a generator in a garage, even with the door open.</w:t>
      </w:r>
    </w:p>
    <w:p w14:paraId="6DD5C5D7" w14:textId="77777777" w:rsidR="00CA3796" w:rsidRPr="00CA3796" w:rsidRDefault="00CA3796" w:rsidP="00CA3796">
      <w:pPr>
        <w:numPr>
          <w:ilvl w:val="1"/>
          <w:numId w:val="3"/>
        </w:numPr>
      </w:pPr>
      <w:r w:rsidRPr="00CA3796">
        <w:t>Don’t put a generator near any window, including your neighbors.</w:t>
      </w:r>
    </w:p>
    <w:p w14:paraId="3D13AA37" w14:textId="77777777" w:rsidR="00CA3796" w:rsidRPr="00CA3796" w:rsidRDefault="00CA3796" w:rsidP="00CA3796">
      <w:r w:rsidRPr="00CA3796">
        <w:t> Get tips on </w:t>
      </w:r>
      <w:hyperlink r:id="rId9" w:tgtFrame="_blank" w:history="1">
        <w:r w:rsidRPr="00CA3796">
          <w:rPr>
            <w:rStyle w:val="Hyperlink"/>
          </w:rPr>
          <w:t>using a generator</w:t>
        </w:r>
      </w:hyperlink>
      <w:r w:rsidRPr="00CA3796">
        <w:t> during a power outage.</w:t>
      </w:r>
    </w:p>
    <w:p w14:paraId="3675C30B" w14:textId="77777777" w:rsidR="00CA3796" w:rsidRPr="00CA3796" w:rsidRDefault="00CA3796" w:rsidP="00CA3796">
      <w:r w:rsidRPr="00CA3796">
        <w:t>If you use a charcoal or gas grill to cook:</w:t>
      </w:r>
    </w:p>
    <w:p w14:paraId="5EC84646" w14:textId="77777777" w:rsidR="00CA3796" w:rsidRPr="00CA3796" w:rsidRDefault="00CA3796" w:rsidP="00CA3796">
      <w:pPr>
        <w:numPr>
          <w:ilvl w:val="0"/>
          <w:numId w:val="4"/>
        </w:numPr>
      </w:pPr>
      <w:r w:rsidRPr="00CA3796">
        <w:t>Don’t bring the grill or stove inside or in the garage.</w:t>
      </w:r>
    </w:p>
    <w:p w14:paraId="443CDDFF" w14:textId="77777777" w:rsidR="00CA3796" w:rsidRPr="00CA3796" w:rsidRDefault="00CA3796" w:rsidP="00CA3796">
      <w:pPr>
        <w:numPr>
          <w:ilvl w:val="0"/>
          <w:numId w:val="4"/>
        </w:numPr>
      </w:pPr>
      <w:r w:rsidRPr="00CA3796">
        <w:t>Don’t use near an open door or window.</w:t>
      </w:r>
    </w:p>
    <w:p w14:paraId="6E1D4F0F" w14:textId="77777777" w:rsidR="00CA3796" w:rsidRPr="00CA3796" w:rsidRDefault="00CA3796" w:rsidP="00CA3796">
      <w:r w:rsidRPr="00CA3796">
        <w:t>If you use a fireplace or woodstove:</w:t>
      </w:r>
    </w:p>
    <w:p w14:paraId="756EE0F7" w14:textId="77777777" w:rsidR="00CA3796" w:rsidRPr="00CA3796" w:rsidRDefault="00CA3796" w:rsidP="00CA3796">
      <w:pPr>
        <w:numPr>
          <w:ilvl w:val="0"/>
          <w:numId w:val="5"/>
        </w:numPr>
      </w:pPr>
      <w:r w:rsidRPr="00CA3796">
        <w:t>Keep flues and vents clear of debris that could create a fire hazard.</w:t>
      </w:r>
    </w:p>
    <w:p w14:paraId="39B960F0" w14:textId="77777777" w:rsidR="00CA3796" w:rsidRPr="00CA3796" w:rsidRDefault="00CA3796" w:rsidP="00CA3796">
      <w:pPr>
        <w:numPr>
          <w:ilvl w:val="0"/>
          <w:numId w:val="5"/>
        </w:numPr>
      </w:pPr>
      <w:r w:rsidRPr="00CA3796">
        <w:t>Get a professional inspection of fireplace or woodstoves every year.</w:t>
      </w:r>
    </w:p>
    <w:p w14:paraId="17C89EBF" w14:textId="77777777" w:rsidR="00CA3796" w:rsidRPr="00CA3796" w:rsidRDefault="00CA3796" w:rsidP="00CA3796">
      <w:r w:rsidRPr="00CA3796">
        <w:t>If you use appliances on natural gas or oil:</w:t>
      </w:r>
    </w:p>
    <w:p w14:paraId="067ECAC6" w14:textId="77777777" w:rsidR="00CA3796" w:rsidRPr="00CA3796" w:rsidRDefault="00CA3796" w:rsidP="00CA3796">
      <w:pPr>
        <w:numPr>
          <w:ilvl w:val="0"/>
          <w:numId w:val="6"/>
        </w:numPr>
      </w:pPr>
      <w:r w:rsidRPr="00CA3796">
        <w:t>Have your gas or oil furnace, stove, dryer and water heater serviced by a professional once a year.</w:t>
      </w:r>
    </w:p>
    <w:p w14:paraId="4935C90C" w14:textId="77777777" w:rsidR="00CA3796" w:rsidRPr="00CA3796" w:rsidRDefault="00CA3796" w:rsidP="00CA3796">
      <w:pPr>
        <w:numPr>
          <w:ilvl w:val="0"/>
          <w:numId w:val="6"/>
        </w:numPr>
      </w:pPr>
      <w:r w:rsidRPr="00CA3796">
        <w:t>Make sure appliances are vented to the outside.</w:t>
      </w:r>
    </w:p>
    <w:p w14:paraId="2F6EB743" w14:textId="77777777" w:rsidR="00CA3796" w:rsidRPr="00CA3796" w:rsidRDefault="00CA3796" w:rsidP="00CA3796">
      <w:pPr>
        <w:numPr>
          <w:ilvl w:val="0"/>
          <w:numId w:val="6"/>
        </w:numPr>
      </w:pPr>
      <w:r w:rsidRPr="00CA3796">
        <w:t>Call a certified technician if the tip of your gas stove burner flame is yellow or orange instead of blue.</w:t>
      </w:r>
    </w:p>
    <w:p w14:paraId="45796061" w14:textId="77777777" w:rsidR="00CA3796" w:rsidRPr="00CA3796" w:rsidRDefault="00CA3796" w:rsidP="00CA3796">
      <w:r w:rsidRPr="00CA3796">
        <w:t>If you have an attached garage:</w:t>
      </w:r>
    </w:p>
    <w:p w14:paraId="5C733750" w14:textId="77777777" w:rsidR="00CA3796" w:rsidRPr="00CA3796" w:rsidRDefault="00CA3796" w:rsidP="00CA3796">
      <w:pPr>
        <w:numPr>
          <w:ilvl w:val="0"/>
          <w:numId w:val="7"/>
        </w:numPr>
      </w:pPr>
      <w:r w:rsidRPr="00CA3796">
        <w:t>Never run a car or gas powered engine in a garage.</w:t>
      </w:r>
    </w:p>
    <w:p w14:paraId="5CE8FAF0" w14:textId="77777777" w:rsidR="00826734" w:rsidRDefault="00826734"/>
    <w:sectPr w:rsidR="0082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F53C6"/>
    <w:multiLevelType w:val="multilevel"/>
    <w:tmpl w:val="416E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11089"/>
    <w:multiLevelType w:val="multilevel"/>
    <w:tmpl w:val="130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A49EF"/>
    <w:multiLevelType w:val="multilevel"/>
    <w:tmpl w:val="2D2C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10FAD"/>
    <w:multiLevelType w:val="multilevel"/>
    <w:tmpl w:val="2F0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05B9B"/>
    <w:multiLevelType w:val="multilevel"/>
    <w:tmpl w:val="36AA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5791B"/>
    <w:multiLevelType w:val="multilevel"/>
    <w:tmpl w:val="96A48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310D8"/>
    <w:multiLevelType w:val="multilevel"/>
    <w:tmpl w:val="B5C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678051">
    <w:abstractNumId w:val="1"/>
  </w:num>
  <w:num w:numId="2" w16cid:durableId="414015590">
    <w:abstractNumId w:val="0"/>
  </w:num>
  <w:num w:numId="3" w16cid:durableId="1201437273">
    <w:abstractNumId w:val="5"/>
  </w:num>
  <w:num w:numId="4" w16cid:durableId="1612779145">
    <w:abstractNumId w:val="6"/>
  </w:num>
  <w:num w:numId="5" w16cid:durableId="1811053200">
    <w:abstractNumId w:val="3"/>
  </w:num>
  <w:num w:numId="6" w16cid:durableId="1807819099">
    <w:abstractNumId w:val="2"/>
  </w:num>
  <w:num w:numId="7" w16cid:durableId="282079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F7"/>
    <w:rsid w:val="00386795"/>
    <w:rsid w:val="003C4481"/>
    <w:rsid w:val="006E7CB6"/>
    <w:rsid w:val="00826734"/>
    <w:rsid w:val="00C5508F"/>
    <w:rsid w:val="00C5727E"/>
    <w:rsid w:val="00CA3796"/>
    <w:rsid w:val="00EE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5639"/>
  <w15:chartTrackingRefBased/>
  <w15:docId w15:val="{A7A7C20E-0D2A-40A0-A2EA-B948C021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796"/>
    <w:rPr>
      <w:color w:val="0563C1" w:themeColor="hyperlink"/>
      <w:u w:val="single"/>
    </w:rPr>
  </w:style>
  <w:style w:type="character" w:styleId="UnresolvedMention">
    <w:name w:val="Unresolved Mention"/>
    <w:basedOn w:val="DefaultParagraphFont"/>
    <w:uiPriority w:val="99"/>
    <w:semiHidden/>
    <w:unhideWhenUsed/>
    <w:rsid w:val="00CA3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024470">
      <w:bodyDiv w:val="1"/>
      <w:marLeft w:val="0"/>
      <w:marRight w:val="0"/>
      <w:marTop w:val="0"/>
      <w:marBottom w:val="0"/>
      <w:divBdr>
        <w:top w:val="none" w:sz="0" w:space="0" w:color="auto"/>
        <w:left w:val="none" w:sz="0" w:space="0" w:color="auto"/>
        <w:bottom w:val="none" w:sz="0" w:space="0" w:color="auto"/>
        <w:right w:val="none" w:sz="0" w:space="0" w:color="auto"/>
      </w:divBdr>
      <w:divsChild>
        <w:div w:id="1250313049">
          <w:marLeft w:val="0"/>
          <w:marRight w:val="0"/>
          <w:marTop w:val="0"/>
          <w:marBottom w:val="300"/>
          <w:divBdr>
            <w:top w:val="none" w:sz="0" w:space="0" w:color="auto"/>
            <w:left w:val="none" w:sz="0" w:space="0" w:color="auto"/>
            <w:bottom w:val="none" w:sz="0" w:space="0" w:color="auto"/>
            <w:right w:val="none" w:sz="0" w:space="0" w:color="auto"/>
          </w:divBdr>
          <w:divsChild>
            <w:div w:id="348872816">
              <w:marLeft w:val="0"/>
              <w:marRight w:val="0"/>
              <w:marTop w:val="0"/>
              <w:marBottom w:val="0"/>
              <w:divBdr>
                <w:top w:val="none" w:sz="0" w:space="0" w:color="auto"/>
                <w:left w:val="none" w:sz="0" w:space="0" w:color="auto"/>
                <w:bottom w:val="none" w:sz="0" w:space="0" w:color="auto"/>
                <w:right w:val="none" w:sz="0" w:space="0" w:color="auto"/>
              </w:divBdr>
            </w:div>
          </w:divsChild>
        </w:div>
        <w:div w:id="1533608628">
          <w:marLeft w:val="0"/>
          <w:marRight w:val="0"/>
          <w:marTop w:val="0"/>
          <w:marBottom w:val="300"/>
          <w:divBdr>
            <w:top w:val="none" w:sz="0" w:space="0" w:color="auto"/>
            <w:left w:val="none" w:sz="0" w:space="0" w:color="auto"/>
            <w:bottom w:val="none" w:sz="0" w:space="0" w:color="auto"/>
            <w:right w:val="none" w:sz="0" w:space="0" w:color="auto"/>
          </w:divBdr>
          <w:divsChild>
            <w:div w:id="1183278296">
              <w:marLeft w:val="0"/>
              <w:marRight w:val="0"/>
              <w:marTop w:val="0"/>
              <w:marBottom w:val="0"/>
              <w:divBdr>
                <w:top w:val="none" w:sz="0" w:space="0" w:color="auto"/>
                <w:left w:val="none" w:sz="0" w:space="0" w:color="auto"/>
                <w:bottom w:val="none" w:sz="0" w:space="0" w:color="auto"/>
                <w:right w:val="none" w:sz="0" w:space="0" w:color="auto"/>
              </w:divBdr>
            </w:div>
          </w:divsChild>
        </w:div>
        <w:div w:id="1122924994">
          <w:marLeft w:val="0"/>
          <w:marRight w:val="0"/>
          <w:marTop w:val="0"/>
          <w:marBottom w:val="0"/>
          <w:divBdr>
            <w:top w:val="none" w:sz="0" w:space="0" w:color="auto"/>
            <w:left w:val="none" w:sz="0" w:space="0" w:color="auto"/>
            <w:bottom w:val="none" w:sz="0" w:space="0" w:color="auto"/>
            <w:right w:val="none" w:sz="0" w:space="0" w:color="auto"/>
          </w:divBdr>
          <w:divsChild>
            <w:div w:id="18057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4493">
      <w:bodyDiv w:val="1"/>
      <w:marLeft w:val="0"/>
      <w:marRight w:val="0"/>
      <w:marTop w:val="0"/>
      <w:marBottom w:val="0"/>
      <w:divBdr>
        <w:top w:val="none" w:sz="0" w:space="0" w:color="auto"/>
        <w:left w:val="none" w:sz="0" w:space="0" w:color="auto"/>
        <w:bottom w:val="none" w:sz="0" w:space="0" w:color="auto"/>
        <w:right w:val="none" w:sz="0" w:space="0" w:color="auto"/>
      </w:divBdr>
      <w:divsChild>
        <w:div w:id="1044717657">
          <w:marLeft w:val="0"/>
          <w:marRight w:val="0"/>
          <w:marTop w:val="0"/>
          <w:marBottom w:val="300"/>
          <w:divBdr>
            <w:top w:val="none" w:sz="0" w:space="0" w:color="auto"/>
            <w:left w:val="none" w:sz="0" w:space="0" w:color="auto"/>
            <w:bottom w:val="none" w:sz="0" w:space="0" w:color="auto"/>
            <w:right w:val="none" w:sz="0" w:space="0" w:color="auto"/>
          </w:divBdr>
          <w:divsChild>
            <w:div w:id="1187210188">
              <w:marLeft w:val="0"/>
              <w:marRight w:val="0"/>
              <w:marTop w:val="0"/>
              <w:marBottom w:val="0"/>
              <w:divBdr>
                <w:top w:val="none" w:sz="0" w:space="0" w:color="auto"/>
                <w:left w:val="none" w:sz="0" w:space="0" w:color="auto"/>
                <w:bottom w:val="none" w:sz="0" w:space="0" w:color="auto"/>
                <w:right w:val="none" w:sz="0" w:space="0" w:color="auto"/>
              </w:divBdr>
            </w:div>
          </w:divsChild>
        </w:div>
        <w:div w:id="467548070">
          <w:marLeft w:val="0"/>
          <w:marRight w:val="0"/>
          <w:marTop w:val="0"/>
          <w:marBottom w:val="300"/>
          <w:divBdr>
            <w:top w:val="none" w:sz="0" w:space="0" w:color="auto"/>
            <w:left w:val="none" w:sz="0" w:space="0" w:color="auto"/>
            <w:bottom w:val="none" w:sz="0" w:space="0" w:color="auto"/>
            <w:right w:val="none" w:sz="0" w:space="0" w:color="auto"/>
          </w:divBdr>
          <w:divsChild>
            <w:div w:id="372191836">
              <w:marLeft w:val="0"/>
              <w:marRight w:val="0"/>
              <w:marTop w:val="0"/>
              <w:marBottom w:val="0"/>
              <w:divBdr>
                <w:top w:val="none" w:sz="0" w:space="0" w:color="auto"/>
                <w:left w:val="none" w:sz="0" w:space="0" w:color="auto"/>
                <w:bottom w:val="none" w:sz="0" w:space="0" w:color="auto"/>
                <w:right w:val="none" w:sz="0" w:space="0" w:color="auto"/>
              </w:divBdr>
            </w:div>
          </w:divsChild>
        </w:div>
        <w:div w:id="697656786">
          <w:marLeft w:val="0"/>
          <w:marRight w:val="0"/>
          <w:marTop w:val="0"/>
          <w:marBottom w:val="0"/>
          <w:divBdr>
            <w:top w:val="none" w:sz="0" w:space="0" w:color="auto"/>
            <w:left w:val="none" w:sz="0" w:space="0" w:color="auto"/>
            <w:bottom w:val="none" w:sz="0" w:space="0" w:color="auto"/>
            <w:right w:val="none" w:sz="0" w:space="0" w:color="auto"/>
          </w:divBdr>
          <w:divsChild>
            <w:div w:id="15768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healthy-places/emergency-preparedness/" TargetMode="External"/><Relationship Id="rId3" Type="http://schemas.openxmlformats.org/officeDocument/2006/relationships/settings" Target="settings.xml"/><Relationship Id="rId7" Type="http://schemas.openxmlformats.org/officeDocument/2006/relationships/hyperlink" Target="https://tpchd.org/healthy-pl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chd.org/" TargetMode="External"/><Relationship Id="rId11" Type="http://schemas.openxmlformats.org/officeDocument/2006/relationships/theme" Target="theme/theme1.xml"/><Relationship Id="rId5" Type="http://schemas.openxmlformats.org/officeDocument/2006/relationships/hyperlink" Target="https://tpchd.org/healthy-places/emergency-preparedness/prevent-carbon-monoxide-poiso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h.wa.gov/emergencies/be-prepared-be-safe/severe-weather-and-natural-disasters/power-outages/generator-use-during-power-ou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3</cp:revision>
  <dcterms:created xsi:type="dcterms:W3CDTF">2024-11-04T13:11:00Z</dcterms:created>
  <dcterms:modified xsi:type="dcterms:W3CDTF">2024-11-05T06:51:00Z</dcterms:modified>
</cp:coreProperties>
</file>