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Times New Roman" w:hAnsi="Times New Roman"/>
          <w:b/>
          <w:i w:val="0"/>
          <w:color w:val="0F2C59"/>
          <w:sz w:val="36"/>
        </w:rPr>
        <w:t>A PROJECT REPORT</w:t>
      </w:r>
    </w:p>
    <w:p>
      <w:pPr>
        <w:spacing w:before="0" w:after="120"/>
        <w:jc w:val="center"/>
      </w:pPr>
      <w:r>
        <w:rPr>
          <w:rFonts w:ascii="Times New Roman" w:hAnsi="Times New Roman"/>
          <w:b w:val="0"/>
          <w:i/>
          <w:color w:val="000000"/>
          <w:sz w:val="26"/>
        </w:rPr>
        <w:t>On</w:t>
      </w:r>
    </w:p>
    <w:p>
      <w:pPr>
        <w:spacing w:before="0" w:after="280"/>
        <w:jc w:val="center"/>
      </w:pPr>
      <w:r>
        <w:rPr>
          <w:rFonts w:ascii="Times New Roman" w:hAnsi="Times New Roman"/>
          <w:b/>
          <w:i w:val="0"/>
          <w:color w:val="C00000"/>
          <w:sz w:val="34"/>
        </w:rPr>
        <w:t>UrbanClean: Geospatial Smart City Waste Management &amp;</w:t>
        <w:br/>
        <w:t>Route Optimization System</w:t>
      </w:r>
    </w:p>
    <w:p>
      <w:pPr>
        <w:spacing w:before="0" w:after="80"/>
        <w:jc w:val="center"/>
      </w:pPr>
      <w:r>
        <w:rPr>
          <w:rFonts w:ascii="Times New Roman" w:hAnsi="Times New Roman"/>
          <w:b w:val="0"/>
          <w:i/>
          <w:color w:val="000000"/>
          <w:sz w:val="24"/>
        </w:rPr>
        <w:t>Submitted by</w:t>
      </w:r>
    </w:p>
    <w:p>
      <w:pPr>
        <w:spacing w:before="0" w:after="40"/>
        <w:jc w:val="center"/>
      </w:pPr>
      <w:r>
        <w:rPr>
          <w:rFonts w:ascii="Times New Roman" w:hAnsi="Times New Roman"/>
          <w:b/>
          <w:i w:val="0"/>
          <w:color w:val="1F4E79"/>
          <w:sz w:val="28"/>
        </w:rPr>
        <w:t>Mr. AYUSH SANTOSH TORASKAR</w:t>
      </w:r>
    </w:p>
    <w:p>
      <w:pPr>
        <w:spacing w:before="0" w:after="240"/>
        <w:jc w:val="center"/>
      </w:pPr>
      <w:r>
        <w:rPr>
          <w:rFonts w:ascii="Times New Roman" w:hAnsi="Times New Roman"/>
          <w:b/>
          <w:i w:val="0"/>
          <w:color w:val="000000"/>
          <w:sz w:val="22"/>
        </w:rPr>
        <w:t>(Roll No. CS-9147 | Class: TY B.Sc. CS / II)</w:t>
      </w:r>
    </w:p>
    <w:p>
      <w:pPr>
        <w:spacing w:before="0" w:after="60"/>
        <w:jc w:val="center"/>
      </w:pPr>
      <w:r>
        <w:rPr>
          <w:rFonts w:ascii="Times New Roman" w:hAnsi="Times New Roman"/>
          <w:b w:val="0"/>
          <w:i/>
          <w:color w:val="000000"/>
          <w:sz w:val="22"/>
        </w:rPr>
        <w:t>in partial fulfillment for the award of the degree of</w:t>
      </w:r>
    </w:p>
    <w:p>
      <w:pPr>
        <w:spacing w:before="0" w:after="40"/>
        <w:jc w:val="center"/>
      </w:pPr>
      <w:r>
        <w:rPr>
          <w:rFonts w:ascii="Times New Roman" w:hAnsi="Times New Roman"/>
          <w:b/>
          <w:i w:val="0"/>
          <w:color w:val="0F2C59"/>
          <w:sz w:val="28"/>
        </w:rPr>
        <w:t>BACHELOR OF SCIENCE</w:t>
      </w:r>
    </w:p>
    <w:p>
      <w:pPr>
        <w:spacing w:before="0" w:after="40"/>
        <w:jc w:val="center"/>
      </w:pPr>
      <w:r>
        <w:rPr>
          <w:rFonts w:ascii="Times New Roman" w:hAnsi="Times New Roman"/>
          <w:b w:val="0"/>
          <w:i/>
          <w:color w:val="000000"/>
          <w:sz w:val="22"/>
        </w:rPr>
        <w:t>in</w:t>
      </w:r>
    </w:p>
    <w:p>
      <w:pPr>
        <w:spacing w:before="0" w:after="240"/>
        <w:jc w:val="center"/>
      </w:pPr>
      <w:r>
        <w:rPr>
          <w:rFonts w:ascii="Times New Roman" w:hAnsi="Times New Roman"/>
          <w:b/>
          <w:i w:val="0"/>
          <w:color w:val="0F2C59"/>
          <w:sz w:val="28"/>
        </w:rPr>
        <w:t>COMPUTER SCIENCE</w:t>
      </w:r>
    </w:p>
    <w:p>
      <w:pPr>
        <w:spacing w:before="0" w:after="60"/>
        <w:jc w:val="center"/>
      </w:pPr>
      <w:r>
        <w:rPr>
          <w:rFonts w:ascii="Times New Roman" w:hAnsi="Times New Roman"/>
          <w:b w:val="0"/>
          <w:i/>
          <w:color w:val="000000"/>
          <w:sz w:val="22"/>
        </w:rPr>
        <w:t>under the guidance of</w:t>
      </w:r>
    </w:p>
    <w:p>
      <w:pPr>
        <w:spacing w:before="0" w:after="40"/>
        <w:jc w:val="center"/>
      </w:pPr>
      <w:r>
        <w:rPr>
          <w:rFonts w:ascii="Times New Roman" w:hAnsi="Times New Roman"/>
          <w:b/>
          <w:i w:val="0"/>
          <w:color w:val="C00000"/>
          <w:sz w:val="26"/>
        </w:rPr>
        <w:t>PROF. AARTI GAWAI</w:t>
      </w:r>
    </w:p>
    <w:p>
      <w:pPr>
        <w:spacing w:before="0" w:after="240"/>
        <w:jc w:val="center"/>
      </w:pPr>
      <w:r>
        <w:rPr>
          <w:rFonts w:ascii="Times New Roman" w:hAnsi="Times New Roman"/>
          <w:b w:val="0"/>
          <w:i w:val="0"/>
          <w:color w:val="000000"/>
          <w:sz w:val="24"/>
        </w:rPr>
        <w:t>Department of Computer Science</w:t>
      </w:r>
    </w:p>
    <w:p>
      <w:pPr>
        <w:spacing w:before="80" w:after="160"/>
        <w:jc w:val="center"/>
      </w:pPr>
      <w:r>
        <w:drawing>
          <wp:inline xmlns:a="http://schemas.openxmlformats.org/drawingml/2006/main" xmlns:pic="http://schemas.openxmlformats.org/drawingml/2006/picture">
            <wp:extent cx="1371600" cy="162306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371600" cy="1623060"/>
                    </a:xfrm>
                    <a:prstGeom prst="rect"/>
                  </pic:spPr>
                </pic:pic>
              </a:graphicData>
            </a:graphic>
          </wp:inline>
        </w:drawing>
      </w:r>
    </w:p>
    <w:p>
      <w:pPr>
        <w:spacing w:before="0" w:after="40"/>
        <w:jc w:val="center"/>
      </w:pPr>
      <w:r>
        <w:rPr>
          <w:rFonts w:ascii="Times New Roman" w:hAnsi="Times New Roman"/>
          <w:b/>
          <w:i w:val="0"/>
          <w:color w:val="0F2C59"/>
          <w:sz w:val="26"/>
        </w:rPr>
        <w:t>Modern Education Society's</w:t>
      </w:r>
    </w:p>
    <w:p>
      <w:pPr>
        <w:spacing w:before="0" w:after="40"/>
        <w:jc w:val="center"/>
      </w:pPr>
      <w:r>
        <w:rPr>
          <w:rFonts w:ascii="Times New Roman" w:hAnsi="Times New Roman"/>
          <w:b/>
          <w:i w:val="0"/>
          <w:color w:val="0F2C59"/>
          <w:sz w:val="28"/>
        </w:rPr>
        <w:t>The D. G. Ruparel College of Arts, Science &amp; Commerce</w:t>
      </w:r>
    </w:p>
    <w:p>
      <w:pPr>
        <w:spacing w:before="0" w:after="40"/>
        <w:jc w:val="center"/>
      </w:pPr>
      <w:r>
        <w:rPr>
          <w:rFonts w:ascii="Times New Roman" w:hAnsi="Times New Roman"/>
          <w:b/>
          <w:i w:val="0"/>
          <w:color w:val="000000"/>
          <w:sz w:val="24"/>
        </w:rPr>
        <w:t>(Sem - V)</w:t>
      </w:r>
    </w:p>
    <w:p>
      <w:pPr>
        <w:spacing w:before="0" w:after="80"/>
        <w:jc w:val="center"/>
      </w:pPr>
      <w:r>
        <w:rPr>
          <w:rFonts w:ascii="Times New Roman" w:hAnsi="Times New Roman"/>
          <w:b/>
          <w:i w:val="0"/>
          <w:color w:val="000000"/>
          <w:sz w:val="24"/>
        </w:rPr>
        <w:t>(2026 – 2027)</w:t>
      </w:r>
    </w:p>
    <w:p>
      <w:pPr>
        <w:sectPr>
          <w:pgSz w:w="12240" w:h="15840"/>
          <w:pgMar w:top="1152" w:right="1152" w:bottom="1152" w:left="1152"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sectPr>
      </w:pPr>
    </w:p>
    <w:p>
      <w:pPr>
        <w:spacing w:before="160" w:after="80"/>
        <w:jc w:val="center"/>
      </w:pPr>
      <w:r>
        <w:drawing>
          <wp:inline xmlns:a="http://schemas.openxmlformats.org/drawingml/2006/main" xmlns:pic="http://schemas.openxmlformats.org/drawingml/2006/picture">
            <wp:extent cx="1097280" cy="1298448"/>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097280" cy="1298448"/>
                    </a:xfrm>
                    <a:prstGeom prst="rect"/>
                  </pic:spPr>
                </pic:pic>
              </a:graphicData>
            </a:graphic>
          </wp:inline>
        </w:drawing>
      </w:r>
    </w:p>
    <w:p>
      <w:pPr>
        <w:spacing w:before="0" w:after="40"/>
        <w:jc w:val="center"/>
      </w:pPr>
      <w:r>
        <w:rPr>
          <w:rFonts w:ascii="Times New Roman" w:hAnsi="Times New Roman"/>
          <w:b/>
          <w:i w:val="0"/>
          <w:color w:val="0F2C59"/>
          <w:sz w:val="26"/>
        </w:rPr>
        <w:t>Modern Education Society's</w:t>
      </w:r>
    </w:p>
    <w:p>
      <w:pPr>
        <w:spacing w:before="0" w:after="40"/>
        <w:jc w:val="center"/>
      </w:pPr>
      <w:r>
        <w:rPr>
          <w:rFonts w:ascii="Times New Roman" w:hAnsi="Times New Roman"/>
          <w:b/>
          <w:i w:val="0"/>
          <w:color w:val="0F2C59"/>
          <w:sz w:val="28"/>
        </w:rPr>
        <w:t>The D. G. Ruparel College of Arts, Science &amp; Commerce,</w:t>
      </w:r>
    </w:p>
    <w:p>
      <w:pPr>
        <w:spacing w:before="0" w:after="80"/>
        <w:jc w:val="center"/>
      </w:pPr>
      <w:r>
        <w:rPr>
          <w:rFonts w:ascii="Times New Roman" w:hAnsi="Times New Roman"/>
          <w:b w:val="0"/>
          <w:i/>
          <w:color w:val="000000"/>
          <w:sz w:val="20"/>
        </w:rPr>
        <w:t>senapati bapat marg, opp. Matunga road station (w.r.), mahim, mumbai 400 016</w:t>
      </w:r>
    </w:p>
    <w:p>
      <w:pPr>
        <w:spacing w:before="0" w:after="280"/>
        <w:jc w:val="center"/>
      </w:pPr>
      <w:r>
        <w:rPr>
          <w:rFonts w:ascii="Times New Roman" w:hAnsi="Times New Roman"/>
          <w:b/>
          <w:i w:val="0"/>
          <w:color w:val="1F4E79"/>
          <w:sz w:val="26"/>
        </w:rPr>
        <w:t>Department of Computer Science</w:t>
      </w:r>
    </w:p>
    <w:p>
      <w:pPr>
        <w:spacing w:before="0" w:after="360"/>
        <w:jc w:val="center"/>
      </w:pPr>
      <w:r>
        <w:rPr>
          <w:rFonts w:ascii="Times New Roman" w:hAnsi="Times New Roman"/>
          <w:b/>
          <w:i w:val="0"/>
          <w:color w:val="0F2C59"/>
          <w:sz w:val="36"/>
        </w:rPr>
        <w:t>CERTIFICATE</w:t>
      </w:r>
    </w:p>
    <w:p>
      <w:pPr>
        <w:spacing w:line="312" w:lineRule="auto" w:after="280"/>
        <w:jc w:val="both"/>
      </w:pPr>
      <w:r>
        <w:rPr>
          <w:rFonts w:ascii="Times New Roman" w:hAnsi="Times New Roman"/>
          <w:b w:val="0"/>
          <w:i w:val="0"/>
          <w:color w:val="000000"/>
          <w:sz w:val="23"/>
          <w:u w:val="none"/>
        </w:rPr>
        <w:t xml:space="preserve">This is to certify that Mr./Ms.  </w:t>
      </w:r>
      <w:r>
        <w:rPr>
          <w:rFonts w:ascii="Times New Roman" w:hAnsi="Times New Roman"/>
          <w:b/>
          <w:i w:val="0"/>
          <w:color w:val="C00000"/>
          <w:sz w:val="23"/>
          <w:u w:val="single"/>
        </w:rPr>
        <w:t>Mr. TORASKAR AYUSH SANTOSH</w:t>
      </w:r>
      <w:r>
        <w:rPr>
          <w:rFonts w:ascii="Times New Roman" w:hAnsi="Times New Roman"/>
          <w:b w:val="0"/>
          <w:i w:val="0"/>
          <w:color w:val="000000"/>
          <w:sz w:val="23"/>
          <w:u w:val="none"/>
        </w:rPr>
        <w:br/>
        <w:br/>
        <w:t xml:space="preserve">Seat no: ________________ of </w:t>
      </w:r>
      <w:r>
        <w:rPr>
          <w:rFonts w:ascii="Times New Roman" w:hAnsi="Times New Roman"/>
          <w:b/>
          <w:i w:val="0"/>
          <w:color w:val="000000"/>
          <w:sz w:val="23"/>
          <w:u w:val="none"/>
        </w:rPr>
        <w:t>T.Y.B.Sc. (Sem V)</w:t>
      </w:r>
      <w:r>
        <w:rPr>
          <w:rFonts w:ascii="Times New Roman" w:hAnsi="Times New Roman"/>
          <w:b w:val="0"/>
          <w:i w:val="0"/>
          <w:color w:val="000000"/>
          <w:sz w:val="23"/>
          <w:u w:val="none"/>
        </w:rPr>
        <w:t xml:space="preserve"> class has satisfactorily completed the project report entitled </w:t>
      </w:r>
      <w:r>
        <w:rPr>
          <w:rFonts w:ascii="Times New Roman" w:hAnsi="Times New Roman"/>
          <w:b/>
          <w:i w:val="0"/>
          <w:color w:val="C00000"/>
          <w:sz w:val="23"/>
          <w:u w:val="none"/>
        </w:rPr>
        <w:t>UrbanClean: Geospatial Smart City Waste Management &amp; Route Optimization System</w:t>
      </w:r>
      <w:r>
        <w:rPr>
          <w:rFonts w:ascii="Times New Roman" w:hAnsi="Times New Roman"/>
          <w:b w:val="0"/>
          <w:i w:val="0"/>
          <w:color w:val="000000"/>
          <w:sz w:val="23"/>
          <w:u w:val="none"/>
        </w:rPr>
        <w:t xml:space="preserve"> , to be submitted in the partial fulfillment for the award of </w:t>
      </w:r>
      <w:r>
        <w:rPr>
          <w:rFonts w:ascii="Times New Roman" w:hAnsi="Times New Roman"/>
          <w:b/>
          <w:i w:val="0"/>
          <w:color w:val="000000"/>
          <w:sz w:val="23"/>
          <w:u w:val="none"/>
        </w:rPr>
        <w:t>Bachelor of Science in Computer Science</w:t>
      </w:r>
      <w:r>
        <w:rPr>
          <w:rFonts w:ascii="Times New Roman" w:hAnsi="Times New Roman"/>
          <w:b w:val="0"/>
          <w:i w:val="0"/>
          <w:color w:val="000000"/>
          <w:sz w:val="23"/>
          <w:u w:val="none"/>
        </w:rPr>
        <w:t xml:space="preserve"> during the academic year </w:t>
      </w:r>
      <w:r>
        <w:rPr>
          <w:rFonts w:ascii="Times New Roman" w:hAnsi="Times New Roman"/>
          <w:b/>
          <w:i w:val="0"/>
          <w:color w:val="000000"/>
          <w:sz w:val="23"/>
          <w:u w:val="none"/>
        </w:rPr>
        <w:t>2026 – 2027.</w:t>
      </w:r>
    </w:p>
    <w:p>
      <w:pPr>
        <w:spacing w:before="400" w:after="480"/>
      </w:pPr>
      <w:r>
        <w:rPr>
          <w:rFonts w:ascii="Times New Roman" w:hAnsi="Times New Roman"/>
          <w:b/>
          <w:sz w:val="23"/>
        </w:rPr>
        <w:t>Date of Submission: ____________________</w:t>
      </w:r>
    </w:p>
    <w:tbl>
      <w:tblPr>
        <w:tblW w:type="auto" w:w="0"/>
        <w:jc w:val="center"/>
        <w:tblLayout w:type="fixed"/>
        <w:tblLook w:firstColumn="1" w:firstRow="1" w:lastColumn="0" w:lastRow="0" w:noHBand="0" w:noVBand="1" w:val="04A0"/>
      </w:tblPr>
      <w:tblGrid>
        <w:gridCol w:w="4968"/>
        <w:gridCol w:w="4968"/>
      </w:tblGrid>
      <w:tr>
        <w:tc>
          <w:tcPr>
            <w:tcW w:type="dxa" w:w="4608"/>
          </w:tcPr>
          <w:p>
            <w:pPr>
              <w:spacing w:after="800"/>
            </w:pPr>
            <w:r>
              <w:rPr>
                <w:rFonts w:ascii="Times New Roman" w:hAnsi="Times New Roman"/>
                <w:b/>
                <w:sz w:val="22"/>
              </w:rPr>
              <w:t>_________________________</w:t>
              <w:br/>
              <w:t>Project Guide</w:t>
              <w:br/>
              <w:t>(Prof. Aarti Gawai)</w:t>
            </w:r>
          </w:p>
        </w:tc>
        <w:tc>
          <w:tcPr>
            <w:tcW w:type="dxa" w:w="4608"/>
          </w:tcPr>
          <w:p>
            <w:pPr>
              <w:spacing w:after="800"/>
              <w:jc w:val="right"/>
            </w:pPr>
            <w:r>
              <w:rPr>
                <w:rFonts w:ascii="Times New Roman" w:hAnsi="Times New Roman"/>
                <w:b/>
                <w:sz w:val="22"/>
              </w:rPr>
              <w:t>_________________________</w:t>
              <w:br/>
              <w:t>Head / Incharge,</w:t>
              <w:br/>
              <w:t>Department Computer Science</w:t>
            </w:r>
          </w:p>
        </w:tc>
      </w:tr>
      <w:tr>
        <w:tc>
          <w:tcPr>
            <w:tcW w:type="dxa" w:w="4608"/>
          </w:tcPr>
          <w:p>
            <w:r>
              <w:rPr>
                <w:rFonts w:ascii="Times New Roman" w:hAnsi="Times New Roman"/>
                <w:b/>
                <w:sz w:val="22"/>
              </w:rPr>
              <w:t>_________________________</w:t>
              <w:br/>
              <w:t>College Seal</w:t>
            </w:r>
          </w:p>
        </w:tc>
        <w:tc>
          <w:tcPr>
            <w:tcW w:type="dxa" w:w="4608"/>
          </w:tcPr>
          <w:p>
            <w:pPr>
              <w:jc w:val="right"/>
            </w:pPr>
            <w:r>
              <w:rPr>
                <w:rFonts w:ascii="Times New Roman" w:hAnsi="Times New Roman"/>
                <w:b/>
                <w:sz w:val="22"/>
              </w:rPr>
              <w:t>_________________________</w:t>
              <w:br/>
              <w:t>Signature of Examiner</w:t>
            </w:r>
          </w:p>
        </w:tc>
      </w:tr>
    </w:tbl>
    <w:p>
      <w:pPr>
        <w:sectPr>
          <w:pgSz w:w="12240" w:h="15840"/>
          <w:pgMar w:top="1152" w:right="1152" w:bottom="1152" w:left="1152"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pgBorders w:offsetFrom="page">
            <w:top w:val="double" w:sz="24" w:space="24" w:color="1F4E79"/>
            <w:left w:val="double" w:sz="24" w:space="24" w:color="1F4E79"/>
            <w:bottom w:val="double" w:sz="24" w:space="24" w:color="1F4E79"/>
            <w:right w:val="double" w:sz="24" w:space="24" w:color="1F4E79"/>
          </w:pgBorders>
        </w:sectPr>
      </w:pPr>
    </w:p>
    <w:p>
      <w:pPr>
        <w:spacing w:before="360" w:after="160"/>
      </w:pPr>
      <w:r>
        <w:rPr>
          <w:rFonts w:ascii="Times New Roman" w:hAnsi="Times New Roman"/>
          <w:b/>
          <w:color w:val="113F67"/>
          <w:sz w:val="32"/>
        </w:rPr>
        <w:t>A PROJECT REPORT</w:t>
      </w:r>
    </w:p>
    <w:p>
      <w:pPr>
        <w:spacing w:before="280" w:after="120"/>
      </w:pPr>
      <w:r>
        <w:rPr>
          <w:rFonts w:ascii="Times New Roman" w:hAnsi="Times New Roman"/>
          <w:b/>
          <w:color w:val="1F4E79"/>
          <w:sz w:val="28"/>
        </w:rPr>
        <w:t>On</w:t>
      </w:r>
    </w:p>
    <w:p>
      <w:pPr>
        <w:spacing w:before="360" w:after="160"/>
      </w:pPr>
      <w:r>
        <w:rPr>
          <w:rFonts w:ascii="Times New Roman" w:hAnsi="Times New Roman"/>
          <w:b/>
          <w:color w:val="113F67"/>
          <w:sz w:val="32"/>
        </w:rPr>
        <w:t>UrbanClean: Geospatial Smart City Waste Management &amp; Route Optimization System</w:t>
      </w:r>
    </w:p>
    <w:p>
      <w:pPr>
        <w:spacing w:after="80" w:line="276" w:lineRule="auto"/>
      </w:pPr>
      <w:r>
        <w:rPr>
          <w:rFonts w:ascii="Times New Roman" w:hAnsi="Times New Roman"/>
          <w:color w:val="222222"/>
          <w:sz w:val="24"/>
        </w:rPr>
        <w:t>Submitted by</w:t>
      </w:r>
    </w:p>
    <w:p>
      <w:pPr>
        <w:spacing w:after="80" w:line="276" w:lineRule="auto"/>
      </w:pPr>
      <w:r>
        <w:rPr>
          <w:rFonts w:ascii="Times New Roman" w:hAnsi="Times New Roman"/>
          <w:color w:val="222222"/>
          <w:sz w:val="24"/>
        </w:rPr>
        <w:t>Mr. AYUSH SANTOSH TORASKAR</w:t>
      </w:r>
    </w:p>
    <w:p>
      <w:pPr>
        <w:spacing w:after="80" w:line="276" w:lineRule="auto"/>
      </w:pPr>
      <w:r>
        <w:rPr>
          <w:rFonts w:ascii="Times New Roman" w:hAnsi="Times New Roman"/>
          <w:color w:val="222222"/>
          <w:sz w:val="24"/>
        </w:rPr>
        <w:t>*(Roll No. CS-9147 | Class: TY B.Sc. CS / II)*</w:t>
      </w:r>
    </w:p>
    <w:p>
      <w:pPr>
        <w:spacing w:after="80" w:line="276" w:lineRule="auto"/>
      </w:pPr>
      <w:r>
        <w:rPr>
          <w:rFonts w:ascii="Times New Roman" w:hAnsi="Times New Roman"/>
          <w:color w:val="222222"/>
          <w:sz w:val="24"/>
        </w:rPr>
        <w:t>in partial fulfillment for the award of the degree of</w:t>
      </w:r>
    </w:p>
    <w:p>
      <w:pPr>
        <w:spacing w:after="80" w:line="276" w:lineRule="auto"/>
      </w:pPr>
      <w:r>
        <w:rPr>
          <w:rFonts w:ascii="Times New Roman" w:hAnsi="Times New Roman"/>
          <w:color w:val="222222"/>
          <w:sz w:val="24"/>
        </w:rPr>
        <w:t>BACHELOR OF SCIENCE IN COMPUTER SCIENCE</w:t>
      </w:r>
    </w:p>
    <w:p>
      <w:pPr>
        <w:spacing w:after="80" w:line="276" w:lineRule="auto"/>
      </w:pPr>
      <w:r>
        <w:rPr>
          <w:rFonts w:ascii="Times New Roman" w:hAnsi="Times New Roman"/>
          <w:color w:val="222222"/>
          <w:sz w:val="24"/>
        </w:rPr>
        <w:t>under the guidance of</w:t>
      </w:r>
    </w:p>
    <w:p>
      <w:pPr>
        <w:spacing w:after="80" w:line="276" w:lineRule="auto"/>
      </w:pPr>
      <w:r>
        <w:rPr>
          <w:rFonts w:ascii="Times New Roman" w:hAnsi="Times New Roman"/>
          <w:color w:val="222222"/>
          <w:sz w:val="24"/>
        </w:rPr>
        <w:t>PROF. AARTI GAWAI</w:t>
      </w:r>
    </w:p>
    <w:p>
      <w:pPr>
        <w:spacing w:after="80" w:line="276" w:lineRule="auto"/>
      </w:pPr>
      <w:r>
        <w:rPr>
          <w:rFonts w:ascii="Times New Roman" w:hAnsi="Times New Roman"/>
          <w:color w:val="222222"/>
          <w:sz w:val="24"/>
        </w:rPr>
        <w:t>*Department of Computer Science*</w:t>
      </w:r>
    </w:p>
    <w:p>
      <w:pPr>
        <w:spacing w:after="80" w:line="276" w:lineRule="auto"/>
      </w:pPr>
      <w:r>
        <w:rPr>
          <w:rFonts w:ascii="Times New Roman" w:hAnsi="Times New Roman"/>
          <w:color w:val="222222"/>
          <w:sz w:val="24"/>
        </w:rPr>
        <w:t>Modern Education Society’s</w:t>
      </w:r>
    </w:p>
    <w:p>
      <w:pPr>
        <w:spacing w:after="80" w:line="276" w:lineRule="auto"/>
      </w:pPr>
      <w:r>
        <w:rPr>
          <w:rFonts w:ascii="Times New Roman" w:hAnsi="Times New Roman"/>
          <w:color w:val="222222"/>
          <w:sz w:val="24"/>
        </w:rPr>
        <w:t>The D. G. Ruparel College of Arts, Science &amp; Commerce</w:t>
      </w:r>
    </w:p>
    <w:p>
      <w:pPr>
        <w:spacing w:after="80" w:line="276" w:lineRule="auto"/>
      </w:pPr>
      <w:r>
        <w:rPr>
          <w:rFonts w:ascii="Times New Roman" w:hAnsi="Times New Roman"/>
          <w:color w:val="222222"/>
          <w:sz w:val="24"/>
        </w:rPr>
        <w:t>*Senapati Bapat Marg, Opp. Matunga Road Station (W.R.), Mahim, Mumbai – 400 016*</w:t>
      </w:r>
    </w:p>
    <w:p>
      <w:pPr>
        <w:spacing w:after="80" w:line="276" w:lineRule="auto"/>
      </w:pPr>
      <w:r>
        <w:rPr>
          <w:rFonts w:ascii="Times New Roman" w:hAnsi="Times New Roman"/>
          <w:color w:val="222222"/>
          <w:sz w:val="24"/>
        </w:rPr>
        <w:t>*(Academic Year: 2026 – 2027)*</w:t>
      </w:r>
    </w:p>
    <w:p>
      <w:pPr>
        <w:spacing w:before="280" w:after="120"/>
      </w:pPr>
      <w:r>
        <w:rPr>
          <w:rFonts w:ascii="Times New Roman" w:hAnsi="Times New Roman"/>
          <w:b/>
          <w:color w:val="1F4E79"/>
          <w:sz w:val="28"/>
        </w:rPr>
        <w:t>CERTIFICATE</w:t>
      </w:r>
    </w:p>
    <w:p>
      <w:pPr>
        <w:spacing w:after="80" w:line="276" w:lineRule="auto"/>
      </w:pPr>
      <w:r>
        <w:rPr>
          <w:rFonts w:ascii="Times New Roman" w:hAnsi="Times New Roman"/>
          <w:color w:val="222222"/>
          <w:sz w:val="24"/>
        </w:rPr>
        <w:t>Modern Education Society’s The D. G. Ruparel College of Arts, Science &amp; Commerce</w:t>
      </w:r>
    </w:p>
    <w:p>
      <w:pPr>
        <w:spacing w:after="80" w:line="276" w:lineRule="auto"/>
      </w:pPr>
      <w:r>
        <w:rPr>
          <w:rFonts w:ascii="Times New Roman" w:hAnsi="Times New Roman"/>
          <w:color w:val="222222"/>
          <w:sz w:val="24"/>
        </w:rPr>
        <w:t>*Senapati Bapat Marg, Opp. Matunga Road Station (W.R.), Mahim, Mumbai – 400 016*</w:t>
      </w:r>
    </w:p>
    <w:p>
      <w:pPr>
        <w:spacing w:after="80" w:line="276" w:lineRule="auto"/>
      </w:pPr>
      <w:r>
        <w:rPr>
          <w:rFonts w:ascii="Times New Roman" w:hAnsi="Times New Roman"/>
          <w:color w:val="222222"/>
          <w:sz w:val="24"/>
        </w:rPr>
        <w:t>Department of Computer Science</w:t>
      </w:r>
    </w:p>
    <w:p>
      <w:pPr>
        <w:spacing w:after="80" w:line="276" w:lineRule="auto"/>
      </w:pPr>
      <w:r>
        <w:rPr>
          <w:rFonts w:ascii="Times New Roman" w:hAnsi="Times New Roman"/>
          <w:color w:val="222222"/>
          <w:sz w:val="24"/>
        </w:rPr>
        <w:t>This is to certify that Mr. TORASKAR AYUSH SANTOSH, Seat No.: ________________, of T.Y.B.Sc. (Sem V) class has satisfactorily completed the project report entitled:</w:t>
      </w:r>
    </w:p>
    <w:p>
      <w:pPr>
        <w:spacing w:after="80" w:line="276" w:lineRule="auto"/>
      </w:pPr>
      <w:r>
        <w:rPr>
          <w:rFonts w:ascii="Times New Roman" w:hAnsi="Times New Roman"/>
          <w:color w:val="222222"/>
          <w:sz w:val="24"/>
        </w:rPr>
        <w:t>“UrbanClean: Geospatial Smart City Waste Management &amp; Route Optimization System”</w:t>
      </w:r>
    </w:p>
    <w:p>
      <w:pPr>
        <w:spacing w:after="80" w:line="276" w:lineRule="auto"/>
      </w:pPr>
      <w:r>
        <w:rPr>
          <w:rFonts w:ascii="Times New Roman" w:hAnsi="Times New Roman"/>
          <w:color w:val="222222"/>
          <w:sz w:val="24"/>
        </w:rPr>
        <w:t>to be submitted in partial fulfillment for the award of Bachelor of Science in Computer Science during the academic year 2026 – 2027.</w:t>
      </w:r>
    </w:p>
    <w:p>
      <w:pPr>
        <w:spacing w:after="80"/>
      </w:pPr>
    </w:p>
    <w:p>
      <w:pPr>
        <w:spacing w:after="80" w:line="276" w:lineRule="auto"/>
      </w:pPr>
      <w:r>
        <w:rPr>
          <w:rFonts w:ascii="Times New Roman" w:hAnsi="Times New Roman"/>
          <w:color w:val="222222"/>
          <w:sz w:val="24"/>
        </w:rPr>
        <w:t>Date of Submission: ____________________</w:t>
      </w:r>
    </w:p>
    <w:p>
      <w:pPr>
        <w:spacing w:after="80"/>
      </w:pPr>
    </w:p>
    <w:p>
      <w:pPr>
        <w:spacing w:after="80" w:line="276" w:lineRule="auto"/>
      </w:pPr>
      <w:r>
        <w:rPr>
          <w:rFonts w:ascii="Times New Roman" w:hAnsi="Times New Roman"/>
          <w:color w:val="222222"/>
          <w:sz w:val="24"/>
        </w:rPr>
        <w:t>_________________________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_________________________</w:t>
      </w:r>
    </w:p>
    <w:p>
      <w:pPr>
        <w:spacing w:after="80" w:line="276" w:lineRule="auto"/>
      </w:pPr>
      <w:r>
        <w:rPr>
          <w:rFonts w:ascii="Times New Roman" w:hAnsi="Times New Roman"/>
          <w:color w:val="222222"/>
          <w:sz w:val="24"/>
        </w:rPr>
        <w:t>Project Guide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Head / Incharge</w:t>
      </w:r>
    </w:p>
    <w:p>
      <w:pPr>
        <w:spacing w:after="80" w:line="276" w:lineRule="auto"/>
      </w:pPr>
      <w:r>
        <w:rPr>
          <w:rFonts w:ascii="Times New Roman" w:hAnsi="Times New Roman"/>
          <w:color w:val="222222"/>
          <w:sz w:val="24"/>
        </w:rPr>
        <w:t>*(Prof. Aarti Gawai)*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*Department of Computer Science*</w:t>
      </w:r>
    </w:p>
    <w:p>
      <w:pPr>
        <w:spacing w:after="80"/>
      </w:pPr>
    </w:p>
    <w:p>
      <w:pPr>
        <w:spacing w:after="80" w:line="276" w:lineRule="auto"/>
      </w:pPr>
      <w:r>
        <w:rPr>
          <w:rFonts w:ascii="Times New Roman" w:hAnsi="Times New Roman"/>
          <w:color w:val="222222"/>
          <w:sz w:val="24"/>
        </w:rPr>
        <w:t>_________________________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_________________________</w:t>
      </w:r>
    </w:p>
    <w:p>
      <w:pPr>
        <w:spacing w:after="80" w:line="276" w:lineRule="auto"/>
      </w:pPr>
      <w:r>
        <w:rPr>
          <w:rFonts w:ascii="Times New Roman" w:hAnsi="Times New Roman"/>
          <w:color w:val="222222"/>
          <w:sz w:val="24"/>
        </w:rPr>
        <w:t>College Seal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Signature of Examiner</w:t>
      </w:r>
    </w:p>
    <w:p>
      <w:pPr>
        <w:spacing w:before="280" w:after="120"/>
      </w:pPr>
      <w:r>
        <w:rPr>
          <w:rFonts w:ascii="Times New Roman" w:hAnsi="Times New Roman"/>
          <w:b/>
          <w:color w:val="1F4E79"/>
          <w:sz w:val="28"/>
        </w:rPr>
        <w:t>DECLARATION</w:t>
      </w:r>
    </w:p>
    <w:p>
      <w:pPr>
        <w:spacing w:after="80" w:line="276" w:lineRule="auto"/>
      </w:pPr>
      <w:r>
        <w:rPr>
          <w:rFonts w:ascii="Times New Roman" w:hAnsi="Times New Roman"/>
          <w:color w:val="222222"/>
          <w:sz w:val="24"/>
        </w:rPr>
        <w:t>I, AYUSH SANTOSH TORASKAR, student of TY B.Sc. Computer Science (Class II, Roll No. CS-9147) at Modern Education Society’s The D. G. Ruparel College of Arts, Science &amp; Commerce, hereby declare that the project report entitled:</w:t>
      </w:r>
    </w:p>
    <w:p>
      <w:pPr>
        <w:spacing w:after="80" w:line="276" w:lineRule="auto"/>
      </w:pPr>
      <w:r>
        <w:rPr>
          <w:rFonts w:ascii="Times New Roman" w:hAnsi="Times New Roman"/>
          <w:color w:val="222222"/>
          <w:sz w:val="24"/>
        </w:rPr>
        <w:t>“URBANCLEAN: GEOSPATIAL SMART CITY WASTE MANAGEMENT &amp; ROUTE OPTIMIZATION SYSTEM”</w:t>
      </w:r>
    </w:p>
    <w:p>
      <w:pPr>
        <w:spacing w:after="80" w:line="276" w:lineRule="auto"/>
      </w:pPr>
      <w:r>
        <w:rPr>
          <w:rFonts w:ascii="Times New Roman" w:hAnsi="Times New Roman"/>
          <w:color w:val="222222"/>
          <w:sz w:val="24"/>
        </w:rPr>
        <w:t>is submitted by me in partial fulfillment of the requirements for the degree of Bachelor of Science in Computer Science to the University of Mumbai for the academic year 2026–2027.</w:t>
      </w:r>
    </w:p>
    <w:p>
      <w:pPr>
        <w:spacing w:after="80" w:line="276" w:lineRule="auto"/>
      </w:pPr>
      <w:r>
        <w:rPr>
          <w:rFonts w:ascii="Times New Roman" w:hAnsi="Times New Roman"/>
          <w:color w:val="222222"/>
          <w:sz w:val="24"/>
        </w:rPr>
        <w:t>I declare that this work is original, has been formulated by me based on authentic research, architectural design, software requirements specification, and algorithmic modeling under the supervision of my faculty project guide, Prof. Aarti Gawai. It has not formed the basis for the award of any previous degree, diploma, associate-ship, or fellowship of any other university or examining body.</w:t>
      </w:r>
    </w:p>
    <w:p>
      <w:pPr>
        <w:spacing w:after="80" w:line="276" w:lineRule="auto"/>
      </w:pPr>
      <w:r>
        <w:rPr>
          <w:rFonts w:ascii="Times New Roman" w:hAnsi="Times New Roman"/>
          <w:color w:val="222222"/>
          <w:sz w:val="24"/>
        </w:rPr>
        <w:t>All sources, open-source libraries, routing services (OSRM), geospatial APIs (Leaflet.js, OpenStreetMap), and reference specifications utilized during this study have been duly acknowledged.</w:t>
      </w:r>
    </w:p>
    <w:p>
      <w:pPr>
        <w:spacing w:after="80"/>
      </w:pPr>
    </w:p>
    <w:p>
      <w:pPr>
        <w:spacing w:after="80" w:line="276" w:lineRule="auto"/>
      </w:pPr>
      <w:r>
        <w:rPr>
          <w:rFonts w:ascii="Times New Roman" w:hAnsi="Times New Roman"/>
          <w:color w:val="222222"/>
          <w:sz w:val="24"/>
        </w:rPr>
        <w:t>Date: September 2026</w:t>
      </w:r>
    </w:p>
    <w:p>
      <w:pPr>
        <w:spacing w:after="80" w:line="276" w:lineRule="auto"/>
      </w:pPr>
      <w:r>
        <w:rPr>
          <w:rFonts w:ascii="Times New Roman" w:hAnsi="Times New Roman"/>
          <w:color w:val="222222"/>
          <w:sz w:val="24"/>
        </w:rPr>
        <w:t>Place: Mumbai, Maharashtra</w:t>
      </w:r>
    </w:p>
    <w:p>
      <w:pPr>
        <w:spacing w:after="80"/>
      </w:pPr>
    </w:p>
    <w:p>
      <w:pPr>
        <w:spacing w:after="80" w:line="276" w:lineRule="auto"/>
      </w:pPr>
      <w:r>
        <w:rPr>
          <w:rFonts w:ascii="Times New Roman" w:hAnsi="Times New Roman"/>
          <w:color w:val="222222"/>
          <w:sz w:val="24"/>
        </w:rPr>
        <w:t>_________________________________</w:t>
      </w:r>
    </w:p>
    <w:p>
      <w:pPr>
        <w:spacing w:after="80" w:line="276" w:lineRule="auto"/>
      </w:pPr>
      <w:r>
        <w:rPr>
          <w:rFonts w:ascii="Times New Roman" w:hAnsi="Times New Roman"/>
          <w:color w:val="222222"/>
          <w:sz w:val="24"/>
        </w:rPr>
        <w:t>AYUSH SANTOSH TORASKAR</w:t>
      </w:r>
    </w:p>
    <w:p>
      <w:pPr>
        <w:spacing w:after="80" w:line="276" w:lineRule="auto"/>
      </w:pPr>
      <w:r>
        <w:rPr>
          <w:rFonts w:ascii="Times New Roman" w:hAnsi="Times New Roman"/>
          <w:color w:val="222222"/>
          <w:sz w:val="24"/>
        </w:rPr>
        <w:t>Roll No.: CS-9147 | Class: TY B.Sc. CS / II</w:t>
      </w:r>
    </w:p>
    <w:p>
      <w:pPr>
        <w:spacing w:after="80" w:line="276" w:lineRule="auto"/>
      </w:pPr>
      <w:r>
        <w:rPr>
          <w:rFonts w:ascii="Times New Roman" w:hAnsi="Times New Roman"/>
          <w:color w:val="222222"/>
          <w:sz w:val="24"/>
        </w:rPr>
        <w:t>Modern Education Society’s The D. G. Ruparel College</w:t>
      </w:r>
    </w:p>
    <w:p>
      <w:pPr>
        <w:spacing w:before="280" w:after="120"/>
      </w:pPr>
      <w:r>
        <w:rPr>
          <w:rFonts w:ascii="Times New Roman" w:hAnsi="Times New Roman"/>
          <w:b/>
          <w:color w:val="1F4E79"/>
          <w:sz w:val="28"/>
        </w:rPr>
        <w:t>ACKNOWLEDGEMENT</w:t>
      </w:r>
    </w:p>
    <w:p>
      <w:pPr>
        <w:spacing w:after="80" w:line="276" w:lineRule="auto"/>
      </w:pPr>
      <w:r>
        <w:rPr>
          <w:rFonts w:ascii="Times New Roman" w:hAnsi="Times New Roman"/>
          <w:color w:val="222222"/>
          <w:sz w:val="24"/>
        </w:rPr>
        <w:t>I express my deepest gratitude and sincere appreciation to my respected Project Guide, Prof. Aarti Gawai, whose insightful suggestions, constructive criticism, and consistent technical mentorship steered this project from conceptual formulation to successful architectural design, implementation, and documentation.</w:t>
      </w:r>
    </w:p>
    <w:p>
      <w:pPr>
        <w:spacing w:after="80" w:line="276" w:lineRule="auto"/>
      </w:pPr>
      <w:r>
        <w:rPr>
          <w:rFonts w:ascii="Times New Roman" w:hAnsi="Times New Roman"/>
          <w:color w:val="222222"/>
          <w:sz w:val="24"/>
        </w:rPr>
        <w:t>I extend my profound thanks to the Head of the Department of Computer Science and the respected faculty members of the Department of Computer Science at Modern Education Society’s The D. G. Ruparel College of Arts, Science &amp; Commerce, for providing access to computing facilities, academic software environments, and administrative support essential for completing this project.</w:t>
      </w:r>
    </w:p>
    <w:p>
      <w:pPr>
        <w:spacing w:after="80" w:line="276" w:lineRule="auto"/>
      </w:pPr>
      <w:r>
        <w:rPr>
          <w:rFonts w:ascii="Times New Roman" w:hAnsi="Times New Roman"/>
          <w:color w:val="222222"/>
          <w:sz w:val="24"/>
        </w:rPr>
        <w:t>I am immensely thankful to the Principal of the college for providing an encouraging academic environment and infrastructure.</w:t>
      </w:r>
    </w:p>
    <w:p>
      <w:pPr>
        <w:spacing w:after="80" w:line="276" w:lineRule="auto"/>
      </w:pPr>
      <w:r>
        <w:rPr>
          <w:rFonts w:ascii="Times New Roman" w:hAnsi="Times New Roman"/>
          <w:color w:val="222222"/>
          <w:sz w:val="24"/>
        </w:rPr>
        <w:t>Lastly, I owe deep gratitude to my family and peers for their continuous moral encouragement, patience, and assistance throughout the duration of this B.Sc. Computer Science project.</w:t>
      </w:r>
    </w:p>
    <w:p>
      <w:pPr>
        <w:spacing w:after="80"/>
      </w:pPr>
    </w:p>
    <w:p>
      <w:pPr>
        <w:spacing w:after="80" w:line="276" w:lineRule="auto"/>
      </w:pPr>
      <w:r>
        <w:rPr>
          <w:rFonts w:ascii="Times New Roman" w:hAnsi="Times New Roman"/>
          <w:color w:val="222222"/>
          <w:sz w:val="24"/>
        </w:rPr>
        <w:t>AYUSH SANTOSH TORASKAR</w:t>
      </w:r>
    </w:p>
    <w:p>
      <w:pPr>
        <w:spacing w:after="80" w:line="276" w:lineRule="auto"/>
      </w:pPr>
      <w:r>
        <w:rPr>
          <w:rFonts w:ascii="Times New Roman" w:hAnsi="Times New Roman"/>
          <w:color w:val="222222"/>
          <w:sz w:val="24"/>
        </w:rPr>
        <w:t>(Roll No. CS-9147)</w:t>
      </w:r>
    </w:p>
    <w:p>
      <w:pPr>
        <w:spacing w:before="280" w:after="120"/>
      </w:pPr>
      <w:r>
        <w:rPr>
          <w:rFonts w:ascii="Times New Roman" w:hAnsi="Times New Roman"/>
          <w:b/>
          <w:color w:val="1F4E79"/>
          <w:sz w:val="28"/>
        </w:rPr>
        <w:t>ABSTRACT</w:t>
      </w:r>
    </w:p>
    <w:p>
      <w:pPr>
        <w:spacing w:after="80" w:line="276" w:lineRule="auto"/>
      </w:pPr>
      <w:r>
        <w:rPr>
          <w:rFonts w:ascii="Times New Roman" w:hAnsi="Times New Roman"/>
          <w:color w:val="222222"/>
          <w:sz w:val="24"/>
        </w:rPr>
        <w:t>Municipal Solid Waste Management (MSWM) across rapidly expanding urban centers faces profound operational bottlenecks: static collection truck schedules independent of real-world waste accumulation, vague text-based address forms that obscure dump locations, complete absence of tracking transparency for citizens, unoptimized collection routes causing severe fuel expenditure and carbon emissions, and uncoordinated administrative oversight.</w:t>
      </w:r>
    </w:p>
    <w:p>
      <w:pPr>
        <w:spacing w:after="80" w:line="276" w:lineRule="auto"/>
      </w:pPr>
      <w:r>
        <w:rPr>
          <w:rFonts w:ascii="Times New Roman" w:hAnsi="Times New Roman"/>
          <w:color w:val="222222"/>
          <w:sz w:val="24"/>
        </w:rPr>
        <w:t>UrbanClean is an end-to-end, web-based geospatial smart city waste management and route optimization platform engineered to bridge the operational gap between civic waste reporting, driver fleet dispatching, and municipal governance. The system integrates four interconnected user roles:</w:t>
      </w:r>
    </w:p>
    <w:p>
      <w:pPr>
        <w:pStyle w:val="ListNumber"/>
        <w:spacing w:after="40" w:line="276" w:lineRule="auto"/>
      </w:pPr>
      <w:r>
        <w:rPr>
          <w:rFonts w:ascii="Times New Roman" w:hAnsi="Times New Roman"/>
          <w:sz w:val="24"/>
        </w:rPr>
        <w:t>Guests, who can inspect public city cleanliness metrics, recent complaints, and pickup schedules without authentication.</w:t>
      </w:r>
    </w:p>
    <w:p>
      <w:pPr>
        <w:pStyle w:val="ListNumber"/>
        <w:spacing w:after="40" w:line="276" w:lineRule="auto"/>
      </w:pPr>
      <w:r>
        <w:rPr>
          <w:rFonts w:ascii="Times New Roman" w:hAnsi="Times New Roman"/>
          <w:sz w:val="24"/>
        </w:rPr>
        <w:t>Citizens, who report waste accumulation incidents in real time by capturing exact GPS latitude and longitude coordinates through the W3C Geolocation API or an interactive Leaflet map canvas, selecting waste categories, and uploading mandatory binary photograph evidence.</w:t>
      </w:r>
    </w:p>
    <w:p>
      <w:pPr>
        <w:pStyle w:val="ListNumber"/>
        <w:spacing w:after="40" w:line="276" w:lineRule="auto"/>
      </w:pPr>
      <w:r>
        <w:rPr>
          <w:rFonts w:ascii="Times New Roman" w:hAnsi="Times New Roman"/>
          <w:sz w:val="24"/>
        </w:rPr>
        <w:t>Collection Drivers, who manage assigned complaint queues, configure custom collection waypoints (up to 40 pins), filter nearby complaints using a 1.0 km Haversine geodesic spatial filter, lock active shifts via a Daily Route-Lock Engine, and follow fuel-optimized navigation sequences computed using an internal Greedy Nearest-Neighbor Traveling Salesperson Problem (TSP) heuristic paired with the Open Source Routing Machine (OSRM) road driving API.</w:t>
      </w:r>
    </w:p>
    <w:p>
      <w:pPr>
        <w:pStyle w:val="ListNumber"/>
        <w:spacing w:after="40" w:line="276" w:lineRule="auto"/>
      </w:pPr>
      <w:r>
        <w:rPr>
          <w:rFonts w:ascii="Times New Roman" w:hAnsi="Times New Roman"/>
          <w:sz w:val="24"/>
        </w:rPr>
        <w:t>Municipal Administrators, who exercise centralized operational oversight via a real-time command dashboard auto-locked to their assigned municipality (e.g., Kalyan, Bandra), monitor ward-level complaint aggregates, track driver duty rosters, reassign tasks, and export 30-day compliance reports in CSV format.</w:t>
      </w:r>
    </w:p>
    <w:p>
      <w:pPr>
        <w:spacing w:after="80" w:line="276" w:lineRule="auto"/>
      </w:pPr>
      <w:r>
        <w:rPr>
          <w:rFonts w:ascii="Times New Roman" w:hAnsi="Times New Roman"/>
          <w:color w:val="222222"/>
          <w:sz w:val="24"/>
        </w:rPr>
        <w:t>The platform establishes an automated complaint lifecycle (Pending → Assigned → In Progress → Completed) verified by mandatory proof-of-resolution photographs uploaded by drivers upon site clearance. The software architecture encompasses a modular Express.js / Node.js backend (with an active JSON document store db.json mirrored in real time to SQLite urban_clean.db via sync_sqlite.py), Leaflet.js mapping, OpenStreetMap raster tiles, and client session state management. Evaluation confirms sub-minute complaint logging, strict data privacy, zero IoT hardware capital expense, and an estimated 22% to 32% reduction in fleet driving distance, presenting an efficient, scalable smart city framework.</w:t>
      </w:r>
    </w:p>
    <w:p>
      <w:pPr>
        <w:spacing w:before="320" w:after="160"/>
      </w:pPr>
      <w:r>
        <w:rPr>
          <w:rFonts w:ascii="Times New Roman" w:hAnsi="Times New Roman"/>
          <w:b/>
          <w:color w:val="1F4E79"/>
          <w:sz w:val="28"/>
        </w:rPr>
        <w:t>TABLE OF CONTENTS / INDEX</w:t>
      </w:r>
    </w:p>
    <w:p>
      <w:pPr>
        <w:tabs>
          <w:tab w:pos="9360" w:val="right" w:leader="dot"/>
        </w:tabs>
        <w:spacing w:before="50" w:after="30" w:line="276" w:lineRule="auto"/>
        <w:ind w:left="0"/>
      </w:pPr>
      <w:r>
        <w:rPr>
          <w:rFonts w:ascii="Times New Roman" w:hAnsi="Times New Roman"/>
          <w:b/>
          <w:color w:val="113F67"/>
          <w:sz w:val="23"/>
        </w:rPr>
        <w:t>Preliminary Pages</w:t>
      </w:r>
      <w:r>
        <w:rPr>
          <w:rFonts w:ascii="Times New Roman" w:hAnsi="Times New Roman"/>
        </w:rPr>
        <w:tab/>
      </w:r>
      <w:r>
        <w:rPr>
          <w:rFonts w:ascii="Times New Roman" w:hAnsi="Times New Roman"/>
          <w:b/>
          <w:color w:val="113F67"/>
          <w:sz w:val="23"/>
        </w:rPr>
        <w:t>i</w:t>
      </w:r>
    </w:p>
    <w:p>
      <w:pPr>
        <w:tabs>
          <w:tab w:pos="9360" w:val="right" w:leader="dot"/>
        </w:tabs>
        <w:spacing w:before="20" w:after="30" w:line="276" w:lineRule="auto"/>
        <w:ind w:left="360"/>
      </w:pPr>
      <w:r>
        <w:rPr>
          <w:rFonts w:ascii="Times New Roman" w:hAnsi="Times New Roman"/>
          <w:b w:val="0"/>
          <w:sz w:val="22"/>
        </w:rPr>
        <w:t>Title Page</w:t>
      </w:r>
      <w:r>
        <w:rPr>
          <w:rFonts w:ascii="Times New Roman" w:hAnsi="Times New Roman"/>
        </w:rPr>
        <w:tab/>
      </w:r>
      <w:r>
        <w:rPr>
          <w:rFonts w:ascii="Times New Roman" w:hAnsi="Times New Roman"/>
          <w:b w:val="0"/>
          <w:sz w:val="22"/>
        </w:rPr>
        <w:t>i</w:t>
      </w:r>
    </w:p>
    <w:p>
      <w:pPr>
        <w:tabs>
          <w:tab w:pos="9360" w:val="right" w:leader="dot"/>
        </w:tabs>
        <w:spacing w:before="20" w:after="30" w:line="276" w:lineRule="auto"/>
        <w:ind w:left="360"/>
      </w:pPr>
      <w:r>
        <w:rPr>
          <w:rFonts w:ascii="Times New Roman" w:hAnsi="Times New Roman"/>
          <w:b w:val="0"/>
          <w:sz w:val="22"/>
        </w:rPr>
        <w:t>Certificate of Authenticity</w:t>
      </w:r>
      <w:r>
        <w:rPr>
          <w:rFonts w:ascii="Times New Roman" w:hAnsi="Times New Roman"/>
        </w:rPr>
        <w:tab/>
      </w:r>
      <w:r>
        <w:rPr>
          <w:rFonts w:ascii="Times New Roman" w:hAnsi="Times New Roman"/>
          <w:b w:val="0"/>
          <w:sz w:val="22"/>
        </w:rPr>
        <w:t>ii</w:t>
      </w:r>
    </w:p>
    <w:p>
      <w:pPr>
        <w:tabs>
          <w:tab w:pos="9360" w:val="right" w:leader="dot"/>
        </w:tabs>
        <w:spacing w:before="20" w:after="30" w:line="276" w:lineRule="auto"/>
        <w:ind w:left="360"/>
      </w:pPr>
      <w:r>
        <w:rPr>
          <w:rFonts w:ascii="Times New Roman" w:hAnsi="Times New Roman"/>
          <w:b w:val="0"/>
          <w:sz w:val="22"/>
        </w:rPr>
        <w:t>Candidate Declaration</w:t>
      </w:r>
      <w:r>
        <w:rPr>
          <w:rFonts w:ascii="Times New Roman" w:hAnsi="Times New Roman"/>
        </w:rPr>
        <w:tab/>
      </w:r>
      <w:r>
        <w:rPr>
          <w:rFonts w:ascii="Times New Roman" w:hAnsi="Times New Roman"/>
          <w:b w:val="0"/>
          <w:sz w:val="22"/>
        </w:rPr>
        <w:t>iii</w:t>
      </w:r>
    </w:p>
    <w:p>
      <w:pPr>
        <w:tabs>
          <w:tab w:pos="9360" w:val="right" w:leader="dot"/>
        </w:tabs>
        <w:spacing w:before="20" w:after="30" w:line="276" w:lineRule="auto"/>
        <w:ind w:left="360"/>
      </w:pPr>
      <w:r>
        <w:rPr>
          <w:rFonts w:ascii="Times New Roman" w:hAnsi="Times New Roman"/>
          <w:b w:val="0"/>
          <w:sz w:val="22"/>
        </w:rPr>
        <w:t>Acknowledgement</w:t>
      </w:r>
      <w:r>
        <w:rPr>
          <w:rFonts w:ascii="Times New Roman" w:hAnsi="Times New Roman"/>
        </w:rPr>
        <w:tab/>
      </w:r>
      <w:r>
        <w:rPr>
          <w:rFonts w:ascii="Times New Roman" w:hAnsi="Times New Roman"/>
          <w:b w:val="0"/>
          <w:sz w:val="22"/>
        </w:rPr>
        <w:t>iv</w:t>
      </w:r>
    </w:p>
    <w:p>
      <w:pPr>
        <w:tabs>
          <w:tab w:pos="9360" w:val="right" w:leader="dot"/>
        </w:tabs>
        <w:spacing w:before="20" w:after="30" w:line="276" w:lineRule="auto"/>
        <w:ind w:left="360"/>
      </w:pPr>
      <w:r>
        <w:rPr>
          <w:rFonts w:ascii="Times New Roman" w:hAnsi="Times New Roman"/>
          <w:b w:val="0"/>
          <w:sz w:val="22"/>
        </w:rPr>
        <w:t>Abstract</w:t>
      </w:r>
      <w:r>
        <w:rPr>
          <w:rFonts w:ascii="Times New Roman" w:hAnsi="Times New Roman"/>
        </w:rPr>
        <w:tab/>
      </w:r>
      <w:r>
        <w:rPr>
          <w:rFonts w:ascii="Times New Roman" w:hAnsi="Times New Roman"/>
          <w:b w:val="0"/>
          <w:sz w:val="22"/>
        </w:rPr>
        <w:t>v</w:t>
      </w:r>
    </w:p>
    <w:p>
      <w:pPr>
        <w:tabs>
          <w:tab w:pos="9360" w:val="right" w:leader="dot"/>
        </w:tabs>
        <w:spacing w:before="20" w:after="30" w:line="276" w:lineRule="auto"/>
        <w:ind w:left="360"/>
      </w:pPr>
      <w:r>
        <w:rPr>
          <w:rFonts w:ascii="Times New Roman" w:hAnsi="Times New Roman"/>
          <w:b w:val="0"/>
          <w:sz w:val="22"/>
        </w:rPr>
        <w:t>Table of Contents / Index</w:t>
      </w:r>
      <w:r>
        <w:rPr>
          <w:rFonts w:ascii="Times New Roman" w:hAnsi="Times New Roman"/>
        </w:rPr>
        <w:tab/>
      </w:r>
      <w:r>
        <w:rPr>
          <w:rFonts w:ascii="Times New Roman" w:hAnsi="Times New Roman"/>
          <w:b w:val="0"/>
          <w:sz w:val="22"/>
        </w:rPr>
        <w:t>vi</w:t>
      </w:r>
    </w:p>
    <w:p>
      <w:pPr>
        <w:tabs>
          <w:tab w:pos="9360" w:val="right" w:leader="dot"/>
        </w:tabs>
        <w:spacing w:before="20" w:after="30" w:line="276" w:lineRule="auto"/>
        <w:ind w:left="360"/>
      </w:pPr>
      <w:r>
        <w:rPr>
          <w:rFonts w:ascii="Times New Roman" w:hAnsi="Times New Roman"/>
          <w:b w:val="0"/>
          <w:sz w:val="22"/>
        </w:rPr>
        <w:t>List of Figures</w:t>
      </w:r>
      <w:r>
        <w:rPr>
          <w:rFonts w:ascii="Times New Roman" w:hAnsi="Times New Roman"/>
        </w:rPr>
        <w:tab/>
      </w:r>
      <w:r>
        <w:rPr>
          <w:rFonts w:ascii="Times New Roman" w:hAnsi="Times New Roman"/>
          <w:b w:val="0"/>
          <w:sz w:val="22"/>
        </w:rPr>
        <w:t>viii</w:t>
      </w:r>
    </w:p>
    <w:p>
      <w:pPr>
        <w:tabs>
          <w:tab w:pos="9360" w:val="right" w:leader="dot"/>
        </w:tabs>
        <w:spacing w:before="20" w:after="30" w:line="276" w:lineRule="auto"/>
        <w:ind w:left="360"/>
      </w:pPr>
      <w:r>
        <w:rPr>
          <w:rFonts w:ascii="Times New Roman" w:hAnsi="Times New Roman"/>
          <w:b w:val="0"/>
          <w:sz w:val="22"/>
        </w:rPr>
        <w:t>List of Tables</w:t>
      </w:r>
      <w:r>
        <w:rPr>
          <w:rFonts w:ascii="Times New Roman" w:hAnsi="Times New Roman"/>
        </w:rPr>
        <w:tab/>
      </w:r>
      <w:r>
        <w:rPr>
          <w:rFonts w:ascii="Times New Roman" w:hAnsi="Times New Roman"/>
          <w:b w:val="0"/>
          <w:sz w:val="22"/>
        </w:rPr>
        <w:t>ix</w:t>
      </w:r>
    </w:p>
    <w:p>
      <w:pPr>
        <w:tabs>
          <w:tab w:pos="9360" w:val="right" w:leader="dot"/>
        </w:tabs>
        <w:spacing w:before="20" w:after="30" w:line="276" w:lineRule="auto"/>
        <w:ind w:left="360"/>
      </w:pPr>
      <w:r>
        <w:rPr>
          <w:rFonts w:ascii="Times New Roman" w:hAnsi="Times New Roman"/>
          <w:b w:val="0"/>
          <w:sz w:val="22"/>
        </w:rPr>
        <w:t>List of Abbreviations</w:t>
      </w:r>
      <w:r>
        <w:rPr>
          <w:rFonts w:ascii="Times New Roman" w:hAnsi="Times New Roman"/>
        </w:rPr>
        <w:tab/>
      </w:r>
      <w:r>
        <w:rPr>
          <w:rFonts w:ascii="Times New Roman" w:hAnsi="Times New Roman"/>
          <w:b w:val="0"/>
          <w:sz w:val="22"/>
        </w:rPr>
        <w:t>x</w:t>
      </w:r>
    </w:p>
    <w:p>
      <w:pPr>
        <w:tabs>
          <w:tab w:pos="9360" w:val="right" w:leader="dot"/>
        </w:tabs>
        <w:spacing w:before="50" w:after="30" w:line="276" w:lineRule="auto"/>
        <w:ind w:left="0"/>
      </w:pPr>
      <w:r>
        <w:rPr>
          <w:rFonts w:ascii="Times New Roman" w:hAnsi="Times New Roman"/>
          <w:b/>
          <w:color w:val="113F67"/>
          <w:sz w:val="23"/>
        </w:rPr>
        <w:t>Chapter 1 — Problem Identification &amp; Feasibility Study</w:t>
      </w:r>
      <w:r>
        <w:rPr>
          <w:rFonts w:ascii="Times New Roman" w:hAnsi="Times New Roman"/>
        </w:rPr>
        <w:tab/>
      </w:r>
      <w:r>
        <w:rPr>
          <w:rFonts w:ascii="Times New Roman" w:hAnsi="Times New Roman"/>
          <w:b/>
          <w:color w:val="113F67"/>
          <w:sz w:val="23"/>
        </w:rPr>
        <w:t>1</w:t>
      </w:r>
    </w:p>
    <w:p>
      <w:pPr>
        <w:tabs>
          <w:tab w:pos="9360" w:val="right" w:leader="dot"/>
        </w:tabs>
        <w:spacing w:before="20" w:after="30" w:line="276" w:lineRule="auto"/>
        <w:ind w:left="360"/>
      </w:pPr>
      <w:r>
        <w:rPr>
          <w:rFonts w:ascii="Times New Roman" w:hAnsi="Times New Roman"/>
          <w:b w:val="0"/>
          <w:sz w:val="22"/>
        </w:rPr>
        <w:t>1.1 Identification of a Real-World Problem</w:t>
      </w:r>
      <w:r>
        <w:rPr>
          <w:rFonts w:ascii="Times New Roman" w:hAnsi="Times New Roman"/>
        </w:rPr>
        <w:tab/>
      </w:r>
      <w:r>
        <w:rPr>
          <w:rFonts w:ascii="Times New Roman" w:hAnsi="Times New Roman"/>
          <w:b w:val="0"/>
          <w:sz w:val="22"/>
        </w:rPr>
        <w:t>1</w:t>
      </w:r>
    </w:p>
    <w:p>
      <w:pPr>
        <w:tabs>
          <w:tab w:pos="9360" w:val="right" w:leader="dot"/>
        </w:tabs>
        <w:spacing w:before="20" w:after="30" w:line="276" w:lineRule="auto"/>
        <w:ind w:left="360"/>
      </w:pPr>
      <w:r>
        <w:rPr>
          <w:rFonts w:ascii="Times New Roman" w:hAnsi="Times New Roman"/>
          <w:b w:val="0"/>
          <w:sz w:val="22"/>
        </w:rPr>
        <w:t>1.2 Problem Justification and Scope Definition</w:t>
      </w:r>
      <w:r>
        <w:rPr>
          <w:rFonts w:ascii="Times New Roman" w:hAnsi="Times New Roman"/>
        </w:rPr>
        <w:tab/>
      </w:r>
      <w:r>
        <w:rPr>
          <w:rFonts w:ascii="Times New Roman" w:hAnsi="Times New Roman"/>
          <w:b w:val="0"/>
          <w:sz w:val="22"/>
        </w:rPr>
        <w:t>1</w:t>
      </w:r>
    </w:p>
    <w:p>
      <w:pPr>
        <w:tabs>
          <w:tab w:pos="9360" w:val="right" w:leader="dot"/>
        </w:tabs>
        <w:spacing w:before="20" w:after="30" w:line="276" w:lineRule="auto"/>
        <w:ind w:left="360"/>
      </w:pPr>
      <w:r>
        <w:rPr>
          <w:rFonts w:ascii="Times New Roman" w:hAnsi="Times New Roman"/>
          <w:b w:val="0"/>
          <w:sz w:val="22"/>
        </w:rPr>
        <w:t>1.3 Stakeholder Identification</w:t>
      </w:r>
      <w:r>
        <w:rPr>
          <w:rFonts w:ascii="Times New Roman" w:hAnsi="Times New Roman"/>
        </w:rPr>
        <w:tab/>
      </w:r>
      <w:r>
        <w:rPr>
          <w:rFonts w:ascii="Times New Roman" w:hAnsi="Times New Roman"/>
          <w:b w:val="0"/>
          <w:sz w:val="22"/>
        </w:rPr>
        <w:t>3</w:t>
      </w:r>
    </w:p>
    <w:p>
      <w:pPr>
        <w:tabs>
          <w:tab w:pos="9360" w:val="right" w:leader="dot"/>
        </w:tabs>
        <w:spacing w:before="20" w:after="30" w:line="276" w:lineRule="auto"/>
        <w:ind w:left="360"/>
      </w:pPr>
      <w:r>
        <w:rPr>
          <w:rFonts w:ascii="Times New Roman" w:hAnsi="Times New Roman"/>
          <w:b w:val="0"/>
          <w:sz w:val="22"/>
        </w:rPr>
        <w:t>1.4 Feasibility Analysis</w:t>
      </w:r>
      <w:r>
        <w:rPr>
          <w:rFonts w:ascii="Times New Roman" w:hAnsi="Times New Roman"/>
        </w:rPr>
        <w:tab/>
      </w:r>
      <w:r>
        <w:rPr>
          <w:rFonts w:ascii="Times New Roman" w:hAnsi="Times New Roman"/>
          <w:b w:val="0"/>
          <w:sz w:val="22"/>
        </w:rPr>
        <w:t>4</w:t>
      </w:r>
    </w:p>
    <w:p>
      <w:pPr>
        <w:tabs>
          <w:tab w:pos="9360" w:val="right" w:leader="dot"/>
        </w:tabs>
        <w:spacing w:before="50" w:after="30" w:line="276" w:lineRule="auto"/>
        <w:ind w:left="0"/>
      </w:pPr>
      <w:r>
        <w:rPr>
          <w:rFonts w:ascii="Times New Roman" w:hAnsi="Times New Roman"/>
          <w:b/>
          <w:color w:val="113F67"/>
          <w:sz w:val="23"/>
        </w:rPr>
        <w:t>Chapter 2 — Requirement Engineering</w:t>
      </w:r>
      <w:r>
        <w:rPr>
          <w:rFonts w:ascii="Times New Roman" w:hAnsi="Times New Roman"/>
        </w:rPr>
        <w:tab/>
      </w:r>
      <w:r>
        <w:rPr>
          <w:rFonts w:ascii="Times New Roman" w:hAnsi="Times New Roman"/>
          <w:b/>
          <w:color w:val="113F67"/>
          <w:sz w:val="23"/>
        </w:rPr>
        <w:t>5</w:t>
      </w:r>
    </w:p>
    <w:p>
      <w:pPr>
        <w:tabs>
          <w:tab w:pos="9360" w:val="right" w:leader="dot"/>
        </w:tabs>
        <w:spacing w:before="20" w:after="30" w:line="276" w:lineRule="auto"/>
        <w:ind w:left="360"/>
      </w:pPr>
      <w:r>
        <w:rPr>
          <w:rFonts w:ascii="Times New Roman" w:hAnsi="Times New Roman"/>
          <w:b w:val="0"/>
          <w:sz w:val="22"/>
        </w:rPr>
        <w:t>2.1 Functional Requirements Specification</w:t>
      </w:r>
      <w:r>
        <w:rPr>
          <w:rFonts w:ascii="Times New Roman" w:hAnsi="Times New Roman"/>
        </w:rPr>
        <w:tab/>
      </w:r>
      <w:r>
        <w:rPr>
          <w:rFonts w:ascii="Times New Roman" w:hAnsi="Times New Roman"/>
          <w:b w:val="0"/>
          <w:sz w:val="22"/>
        </w:rPr>
        <w:t>5</w:t>
      </w:r>
    </w:p>
    <w:p>
      <w:pPr>
        <w:tabs>
          <w:tab w:pos="9360" w:val="right" w:leader="dot"/>
        </w:tabs>
        <w:spacing w:before="20" w:after="30" w:line="276" w:lineRule="auto"/>
        <w:ind w:left="360"/>
      </w:pPr>
      <w:r>
        <w:rPr>
          <w:rFonts w:ascii="Times New Roman" w:hAnsi="Times New Roman"/>
          <w:b w:val="0"/>
          <w:sz w:val="22"/>
        </w:rPr>
        <w:t>2.2 Non-Functional Requirements</w:t>
      </w:r>
      <w:r>
        <w:rPr>
          <w:rFonts w:ascii="Times New Roman" w:hAnsi="Times New Roman"/>
        </w:rPr>
        <w:tab/>
      </w:r>
      <w:r>
        <w:rPr>
          <w:rFonts w:ascii="Times New Roman" w:hAnsi="Times New Roman"/>
          <w:b w:val="0"/>
          <w:sz w:val="22"/>
        </w:rPr>
        <w:t>8</w:t>
      </w:r>
    </w:p>
    <w:p>
      <w:pPr>
        <w:tabs>
          <w:tab w:pos="9360" w:val="right" w:leader="dot"/>
        </w:tabs>
        <w:spacing w:before="20" w:after="30" w:line="276" w:lineRule="auto"/>
        <w:ind w:left="360"/>
      </w:pPr>
      <w:r>
        <w:rPr>
          <w:rFonts w:ascii="Times New Roman" w:hAnsi="Times New Roman"/>
          <w:b w:val="0"/>
          <w:sz w:val="22"/>
        </w:rPr>
        <w:t>2.3 Use Case Analysis and Actor Profiles</w:t>
      </w:r>
      <w:r>
        <w:rPr>
          <w:rFonts w:ascii="Times New Roman" w:hAnsi="Times New Roman"/>
        </w:rPr>
        <w:tab/>
      </w:r>
      <w:r>
        <w:rPr>
          <w:rFonts w:ascii="Times New Roman" w:hAnsi="Times New Roman"/>
          <w:b w:val="0"/>
          <w:sz w:val="22"/>
        </w:rPr>
        <w:t>9</w:t>
      </w:r>
    </w:p>
    <w:p>
      <w:pPr>
        <w:tabs>
          <w:tab w:pos="9360" w:val="right" w:leader="dot"/>
        </w:tabs>
        <w:spacing w:before="20" w:after="30" w:line="276" w:lineRule="auto"/>
        <w:ind w:left="360"/>
      </w:pPr>
      <w:r>
        <w:rPr>
          <w:rFonts w:ascii="Times New Roman" w:hAnsi="Times New Roman"/>
          <w:b w:val="0"/>
          <w:sz w:val="22"/>
        </w:rPr>
        <w:t>2.4 Requirement Prioritization – MoSCoW</w:t>
      </w:r>
      <w:r>
        <w:rPr>
          <w:rFonts w:ascii="Times New Roman" w:hAnsi="Times New Roman"/>
        </w:rPr>
        <w:tab/>
      </w:r>
      <w:r>
        <w:rPr>
          <w:rFonts w:ascii="Times New Roman" w:hAnsi="Times New Roman"/>
          <w:b w:val="0"/>
          <w:sz w:val="22"/>
        </w:rPr>
        <w:t>10</w:t>
      </w:r>
    </w:p>
    <w:p>
      <w:pPr>
        <w:tabs>
          <w:tab w:pos="9360" w:val="right" w:leader="dot"/>
        </w:tabs>
        <w:spacing w:before="20" w:after="30" w:line="276" w:lineRule="auto"/>
        <w:ind w:left="360"/>
      </w:pPr>
      <w:r>
        <w:rPr>
          <w:rFonts w:ascii="Times New Roman" w:hAnsi="Times New Roman"/>
          <w:b w:val="0"/>
          <w:sz w:val="22"/>
        </w:rPr>
        <w:t>2.5 Constraints and Assumptions</w:t>
      </w:r>
      <w:r>
        <w:rPr>
          <w:rFonts w:ascii="Times New Roman" w:hAnsi="Times New Roman"/>
        </w:rPr>
        <w:tab/>
      </w:r>
      <w:r>
        <w:rPr>
          <w:rFonts w:ascii="Times New Roman" w:hAnsi="Times New Roman"/>
          <w:b w:val="0"/>
          <w:sz w:val="22"/>
        </w:rPr>
        <w:t>10</w:t>
      </w:r>
    </w:p>
    <w:p>
      <w:pPr>
        <w:tabs>
          <w:tab w:pos="9360" w:val="right" w:leader="dot"/>
        </w:tabs>
        <w:spacing w:before="50" w:after="30" w:line="276" w:lineRule="auto"/>
        <w:ind w:left="0"/>
      </w:pPr>
      <w:r>
        <w:rPr>
          <w:rFonts w:ascii="Times New Roman" w:hAnsi="Times New Roman"/>
          <w:b/>
          <w:color w:val="113F67"/>
          <w:sz w:val="23"/>
        </w:rPr>
        <w:t>Chapter 3 — SDLC Planning</w:t>
      </w:r>
      <w:r>
        <w:rPr>
          <w:rFonts w:ascii="Times New Roman" w:hAnsi="Times New Roman"/>
        </w:rPr>
        <w:tab/>
      </w:r>
      <w:r>
        <w:rPr>
          <w:rFonts w:ascii="Times New Roman" w:hAnsi="Times New Roman"/>
          <w:b/>
          <w:color w:val="113F67"/>
          <w:sz w:val="23"/>
        </w:rPr>
        <w:t>12</w:t>
      </w:r>
    </w:p>
    <w:p>
      <w:pPr>
        <w:tabs>
          <w:tab w:pos="9360" w:val="right" w:leader="dot"/>
        </w:tabs>
        <w:spacing w:before="20" w:after="30" w:line="276" w:lineRule="auto"/>
        <w:ind w:left="360"/>
      </w:pPr>
      <w:r>
        <w:rPr>
          <w:rFonts w:ascii="Times New Roman" w:hAnsi="Times New Roman"/>
          <w:b w:val="0"/>
          <w:sz w:val="22"/>
        </w:rPr>
        <w:t>3.1 Selection of SDLC Model</w:t>
      </w:r>
      <w:r>
        <w:rPr>
          <w:rFonts w:ascii="Times New Roman" w:hAnsi="Times New Roman"/>
        </w:rPr>
        <w:tab/>
      </w:r>
      <w:r>
        <w:rPr>
          <w:rFonts w:ascii="Times New Roman" w:hAnsi="Times New Roman"/>
          <w:b w:val="0"/>
          <w:sz w:val="22"/>
        </w:rPr>
        <w:t>12</w:t>
      </w:r>
    </w:p>
    <w:p>
      <w:pPr>
        <w:tabs>
          <w:tab w:pos="9360" w:val="right" w:leader="dot"/>
        </w:tabs>
        <w:spacing w:before="20" w:after="30" w:line="276" w:lineRule="auto"/>
        <w:ind w:left="360"/>
      </w:pPr>
      <w:r>
        <w:rPr>
          <w:rFonts w:ascii="Times New Roman" w:hAnsi="Times New Roman"/>
          <w:b w:val="0"/>
          <w:sz w:val="22"/>
        </w:rPr>
        <w:t>3.2 Work Breakdown Structure (WBS)</w:t>
      </w:r>
      <w:r>
        <w:rPr>
          <w:rFonts w:ascii="Times New Roman" w:hAnsi="Times New Roman"/>
        </w:rPr>
        <w:tab/>
      </w:r>
      <w:r>
        <w:rPr>
          <w:rFonts w:ascii="Times New Roman" w:hAnsi="Times New Roman"/>
          <w:b w:val="0"/>
          <w:sz w:val="22"/>
        </w:rPr>
        <w:t>13</w:t>
      </w:r>
    </w:p>
    <w:p>
      <w:pPr>
        <w:tabs>
          <w:tab w:pos="9360" w:val="right" w:leader="dot"/>
        </w:tabs>
        <w:spacing w:before="20" w:after="30" w:line="276" w:lineRule="auto"/>
        <w:ind w:left="360"/>
      </w:pPr>
      <w:r>
        <w:rPr>
          <w:rFonts w:ascii="Times New Roman" w:hAnsi="Times New Roman"/>
          <w:b w:val="0"/>
          <w:sz w:val="22"/>
        </w:rPr>
        <w:t>3.3 Project Timeline / Gantt Chart</w:t>
      </w:r>
      <w:r>
        <w:rPr>
          <w:rFonts w:ascii="Times New Roman" w:hAnsi="Times New Roman"/>
        </w:rPr>
        <w:tab/>
      </w:r>
      <w:r>
        <w:rPr>
          <w:rFonts w:ascii="Times New Roman" w:hAnsi="Times New Roman"/>
          <w:b w:val="0"/>
          <w:sz w:val="22"/>
        </w:rPr>
        <w:t>13</w:t>
      </w:r>
    </w:p>
    <w:p>
      <w:pPr>
        <w:tabs>
          <w:tab w:pos="9360" w:val="right" w:leader="dot"/>
        </w:tabs>
        <w:spacing w:before="20" w:after="30" w:line="276" w:lineRule="auto"/>
        <w:ind w:left="360"/>
      </w:pPr>
      <w:r>
        <w:rPr>
          <w:rFonts w:ascii="Times New Roman" w:hAnsi="Times New Roman"/>
          <w:b w:val="0"/>
          <w:sz w:val="22"/>
        </w:rPr>
        <w:t>3.4 Resource Planning</w:t>
      </w:r>
      <w:r>
        <w:rPr>
          <w:rFonts w:ascii="Times New Roman" w:hAnsi="Times New Roman"/>
        </w:rPr>
        <w:tab/>
      </w:r>
      <w:r>
        <w:rPr>
          <w:rFonts w:ascii="Times New Roman" w:hAnsi="Times New Roman"/>
          <w:b w:val="0"/>
          <w:sz w:val="22"/>
        </w:rPr>
        <w:t>14</w:t>
      </w:r>
    </w:p>
    <w:p>
      <w:pPr>
        <w:tabs>
          <w:tab w:pos="9360" w:val="right" w:leader="dot"/>
        </w:tabs>
        <w:spacing w:before="50" w:after="30" w:line="276" w:lineRule="auto"/>
        <w:ind w:left="0"/>
      </w:pPr>
      <w:r>
        <w:rPr>
          <w:rFonts w:ascii="Times New Roman" w:hAnsi="Times New Roman"/>
          <w:b/>
          <w:color w:val="113F67"/>
          <w:sz w:val="23"/>
        </w:rPr>
        <w:t>Chapter 4 — System Modeling Using UML</w:t>
      </w:r>
      <w:r>
        <w:rPr>
          <w:rFonts w:ascii="Times New Roman" w:hAnsi="Times New Roman"/>
        </w:rPr>
        <w:tab/>
      </w:r>
      <w:r>
        <w:rPr>
          <w:rFonts w:ascii="Times New Roman" w:hAnsi="Times New Roman"/>
          <w:b/>
          <w:color w:val="113F67"/>
          <w:sz w:val="23"/>
        </w:rPr>
        <w:t>15</w:t>
      </w:r>
    </w:p>
    <w:p>
      <w:pPr>
        <w:tabs>
          <w:tab w:pos="9360" w:val="right" w:leader="dot"/>
        </w:tabs>
        <w:spacing w:before="20" w:after="30" w:line="276" w:lineRule="auto"/>
        <w:ind w:left="360"/>
      </w:pPr>
      <w:r>
        <w:rPr>
          <w:rFonts w:ascii="Times New Roman" w:hAnsi="Times New Roman"/>
          <w:b w:val="0"/>
          <w:sz w:val="22"/>
        </w:rPr>
        <w:t>4.1 Event Table</w:t>
      </w:r>
      <w:r>
        <w:rPr>
          <w:rFonts w:ascii="Times New Roman" w:hAnsi="Times New Roman"/>
        </w:rPr>
        <w:tab/>
      </w:r>
      <w:r>
        <w:rPr>
          <w:rFonts w:ascii="Times New Roman" w:hAnsi="Times New Roman"/>
          <w:b w:val="0"/>
          <w:sz w:val="22"/>
        </w:rPr>
        <w:t>15</w:t>
      </w:r>
    </w:p>
    <w:p>
      <w:pPr>
        <w:tabs>
          <w:tab w:pos="9360" w:val="right" w:leader="dot"/>
        </w:tabs>
        <w:spacing w:before="20" w:after="30" w:line="276" w:lineRule="auto"/>
        <w:ind w:left="360"/>
      </w:pPr>
      <w:r>
        <w:rPr>
          <w:rFonts w:ascii="Times New Roman" w:hAnsi="Times New Roman"/>
          <w:b w:val="0"/>
          <w:sz w:val="22"/>
        </w:rPr>
        <w:t>4.2 Use Case Diagram</w:t>
      </w:r>
      <w:r>
        <w:rPr>
          <w:rFonts w:ascii="Times New Roman" w:hAnsi="Times New Roman"/>
        </w:rPr>
        <w:tab/>
      </w:r>
      <w:r>
        <w:rPr>
          <w:rFonts w:ascii="Times New Roman" w:hAnsi="Times New Roman"/>
          <w:b w:val="0"/>
          <w:sz w:val="22"/>
        </w:rPr>
        <w:t>17</w:t>
      </w:r>
    </w:p>
    <w:p>
      <w:pPr>
        <w:tabs>
          <w:tab w:pos="9360" w:val="right" w:leader="dot"/>
        </w:tabs>
        <w:spacing w:before="20" w:after="30" w:line="276" w:lineRule="auto"/>
        <w:ind w:left="360"/>
      </w:pPr>
      <w:r>
        <w:rPr>
          <w:rFonts w:ascii="Times New Roman" w:hAnsi="Times New Roman"/>
          <w:b w:val="0"/>
          <w:sz w:val="22"/>
        </w:rPr>
        <w:t>4.3 Class Diagram</w:t>
      </w:r>
      <w:r>
        <w:rPr>
          <w:rFonts w:ascii="Times New Roman" w:hAnsi="Times New Roman"/>
        </w:rPr>
        <w:tab/>
      </w:r>
      <w:r>
        <w:rPr>
          <w:rFonts w:ascii="Times New Roman" w:hAnsi="Times New Roman"/>
          <w:b w:val="0"/>
          <w:sz w:val="22"/>
        </w:rPr>
        <w:t>18</w:t>
      </w:r>
    </w:p>
    <w:p>
      <w:pPr>
        <w:tabs>
          <w:tab w:pos="9360" w:val="right" w:leader="dot"/>
        </w:tabs>
        <w:spacing w:before="20" w:after="30" w:line="276" w:lineRule="auto"/>
        <w:ind w:left="360"/>
      </w:pPr>
      <w:r>
        <w:rPr>
          <w:rFonts w:ascii="Times New Roman" w:hAnsi="Times New Roman"/>
          <w:b w:val="0"/>
          <w:sz w:val="22"/>
        </w:rPr>
        <w:t>4.4 Sequence Diagram</w:t>
      </w:r>
      <w:r>
        <w:rPr>
          <w:rFonts w:ascii="Times New Roman" w:hAnsi="Times New Roman"/>
        </w:rPr>
        <w:tab/>
      </w:r>
      <w:r>
        <w:rPr>
          <w:rFonts w:ascii="Times New Roman" w:hAnsi="Times New Roman"/>
          <w:b w:val="0"/>
          <w:sz w:val="22"/>
        </w:rPr>
        <w:t>19</w:t>
      </w:r>
    </w:p>
    <w:p>
      <w:pPr>
        <w:tabs>
          <w:tab w:pos="9360" w:val="right" w:leader="dot"/>
        </w:tabs>
        <w:spacing w:before="20" w:after="30" w:line="276" w:lineRule="auto"/>
        <w:ind w:left="360"/>
      </w:pPr>
      <w:r>
        <w:rPr>
          <w:rFonts w:ascii="Times New Roman" w:hAnsi="Times New Roman"/>
          <w:b w:val="0"/>
          <w:sz w:val="22"/>
        </w:rPr>
        <w:t>4.5 Activity Diagram</w:t>
      </w:r>
      <w:r>
        <w:rPr>
          <w:rFonts w:ascii="Times New Roman" w:hAnsi="Times New Roman"/>
        </w:rPr>
        <w:tab/>
      </w:r>
      <w:r>
        <w:rPr>
          <w:rFonts w:ascii="Times New Roman" w:hAnsi="Times New Roman"/>
          <w:b w:val="0"/>
          <w:sz w:val="22"/>
        </w:rPr>
        <w:t>20</w:t>
      </w:r>
    </w:p>
    <w:p>
      <w:pPr>
        <w:tabs>
          <w:tab w:pos="9360" w:val="right" w:leader="dot"/>
        </w:tabs>
        <w:spacing w:before="20" w:after="30" w:line="276" w:lineRule="auto"/>
        <w:ind w:left="360"/>
      </w:pPr>
      <w:r>
        <w:rPr>
          <w:rFonts w:ascii="Times New Roman" w:hAnsi="Times New Roman"/>
          <w:b w:val="0"/>
          <w:sz w:val="22"/>
        </w:rPr>
        <w:t>4.6 Entity-Relationship Diagram</w:t>
      </w:r>
      <w:r>
        <w:rPr>
          <w:rFonts w:ascii="Times New Roman" w:hAnsi="Times New Roman"/>
        </w:rPr>
        <w:tab/>
      </w:r>
      <w:r>
        <w:rPr>
          <w:rFonts w:ascii="Times New Roman" w:hAnsi="Times New Roman"/>
          <w:b w:val="0"/>
          <w:sz w:val="22"/>
        </w:rPr>
        <w:t>22</w:t>
      </w:r>
    </w:p>
    <w:p>
      <w:pPr>
        <w:tabs>
          <w:tab w:pos="9360" w:val="right" w:leader="dot"/>
        </w:tabs>
        <w:spacing w:before="20" w:after="30" w:line="276" w:lineRule="auto"/>
        <w:ind w:left="360"/>
      </w:pPr>
      <w:r>
        <w:rPr>
          <w:rFonts w:ascii="Times New Roman" w:hAnsi="Times New Roman"/>
          <w:b w:val="0"/>
          <w:sz w:val="22"/>
        </w:rPr>
        <w:t>4.7 Deployment Diagram</w:t>
      </w:r>
      <w:r>
        <w:rPr>
          <w:rFonts w:ascii="Times New Roman" w:hAnsi="Times New Roman"/>
        </w:rPr>
        <w:tab/>
      </w:r>
      <w:r>
        <w:rPr>
          <w:rFonts w:ascii="Times New Roman" w:hAnsi="Times New Roman"/>
          <w:b w:val="0"/>
          <w:sz w:val="22"/>
        </w:rPr>
        <w:t>23</w:t>
      </w:r>
    </w:p>
    <w:p>
      <w:pPr>
        <w:tabs>
          <w:tab w:pos="9360" w:val="right" w:leader="dot"/>
        </w:tabs>
        <w:spacing w:before="50" w:after="30" w:line="276" w:lineRule="auto"/>
        <w:ind w:left="0"/>
      </w:pPr>
      <w:r>
        <w:rPr>
          <w:rFonts w:ascii="Times New Roman" w:hAnsi="Times New Roman"/>
          <w:b/>
          <w:color w:val="113F67"/>
          <w:sz w:val="23"/>
        </w:rPr>
        <w:t>Chapter 5 — System Architecture Design</w:t>
      </w:r>
      <w:r>
        <w:rPr>
          <w:rFonts w:ascii="Times New Roman" w:hAnsi="Times New Roman"/>
        </w:rPr>
        <w:tab/>
      </w:r>
      <w:r>
        <w:rPr>
          <w:rFonts w:ascii="Times New Roman" w:hAnsi="Times New Roman"/>
          <w:b/>
          <w:color w:val="113F67"/>
          <w:sz w:val="23"/>
        </w:rPr>
        <w:t>24</w:t>
      </w:r>
    </w:p>
    <w:p>
      <w:pPr>
        <w:tabs>
          <w:tab w:pos="9360" w:val="right" w:leader="dot"/>
        </w:tabs>
        <w:spacing w:before="20" w:after="30" w:line="276" w:lineRule="auto"/>
        <w:ind w:left="360"/>
      </w:pPr>
      <w:r>
        <w:rPr>
          <w:rFonts w:ascii="Times New Roman" w:hAnsi="Times New Roman"/>
          <w:b w:val="0"/>
          <w:sz w:val="22"/>
        </w:rPr>
        <w:t>5.1 Overall System Architecture</w:t>
      </w:r>
      <w:r>
        <w:rPr>
          <w:rFonts w:ascii="Times New Roman" w:hAnsi="Times New Roman"/>
        </w:rPr>
        <w:tab/>
      </w:r>
      <w:r>
        <w:rPr>
          <w:rFonts w:ascii="Times New Roman" w:hAnsi="Times New Roman"/>
          <w:b w:val="0"/>
          <w:sz w:val="22"/>
        </w:rPr>
        <w:t>25</w:t>
      </w:r>
    </w:p>
    <w:p>
      <w:pPr>
        <w:tabs>
          <w:tab w:pos="9360" w:val="right" w:leader="dot"/>
        </w:tabs>
        <w:spacing w:before="20" w:after="30" w:line="276" w:lineRule="auto"/>
        <w:ind w:left="360"/>
      </w:pPr>
      <w:r>
        <w:rPr>
          <w:rFonts w:ascii="Times New Roman" w:hAnsi="Times New Roman"/>
          <w:b w:val="0"/>
          <w:sz w:val="22"/>
        </w:rPr>
        <w:t>5.2 Frontend Architecture and Prototype</w:t>
      </w:r>
      <w:r>
        <w:rPr>
          <w:rFonts w:ascii="Times New Roman" w:hAnsi="Times New Roman"/>
        </w:rPr>
        <w:tab/>
      </w:r>
      <w:r>
        <w:rPr>
          <w:rFonts w:ascii="Times New Roman" w:hAnsi="Times New Roman"/>
          <w:b w:val="0"/>
          <w:sz w:val="22"/>
        </w:rPr>
        <w:t>26</w:t>
      </w:r>
    </w:p>
    <w:p>
      <w:pPr>
        <w:tabs>
          <w:tab w:pos="9360" w:val="right" w:leader="dot"/>
        </w:tabs>
        <w:spacing w:before="20" w:after="30" w:line="276" w:lineRule="auto"/>
        <w:ind w:left="360"/>
      </w:pPr>
      <w:r>
        <w:rPr>
          <w:rFonts w:ascii="Times New Roman" w:hAnsi="Times New Roman"/>
          <w:b w:val="0"/>
          <w:sz w:val="22"/>
        </w:rPr>
        <w:t>5.3 Prototype–Architecture Mapping</w:t>
      </w:r>
      <w:r>
        <w:rPr>
          <w:rFonts w:ascii="Times New Roman" w:hAnsi="Times New Roman"/>
        </w:rPr>
        <w:tab/>
      </w:r>
      <w:r>
        <w:rPr>
          <w:rFonts w:ascii="Times New Roman" w:hAnsi="Times New Roman"/>
          <w:b w:val="0"/>
          <w:sz w:val="22"/>
        </w:rPr>
        <w:t>38</w:t>
      </w:r>
    </w:p>
    <w:p>
      <w:pPr>
        <w:tabs>
          <w:tab w:pos="9360" w:val="right" w:leader="dot"/>
        </w:tabs>
        <w:spacing w:before="20" w:after="30" w:line="276" w:lineRule="auto"/>
        <w:ind w:left="360"/>
      </w:pPr>
      <w:r>
        <w:rPr>
          <w:rFonts w:ascii="Times New Roman" w:hAnsi="Times New Roman"/>
          <w:b w:val="0"/>
          <w:sz w:val="22"/>
        </w:rPr>
        <w:t>5.4 Backend Architecture</w:t>
      </w:r>
      <w:r>
        <w:rPr>
          <w:rFonts w:ascii="Times New Roman" w:hAnsi="Times New Roman"/>
        </w:rPr>
        <w:tab/>
      </w:r>
      <w:r>
        <w:rPr>
          <w:rFonts w:ascii="Times New Roman" w:hAnsi="Times New Roman"/>
          <w:b w:val="0"/>
          <w:sz w:val="22"/>
        </w:rPr>
        <w:t>39</w:t>
      </w:r>
    </w:p>
    <w:p>
      <w:pPr>
        <w:tabs>
          <w:tab w:pos="9360" w:val="right" w:leader="dot"/>
        </w:tabs>
        <w:spacing w:before="20" w:after="30" w:line="276" w:lineRule="auto"/>
        <w:ind w:left="360"/>
      </w:pPr>
      <w:r>
        <w:rPr>
          <w:rFonts w:ascii="Times New Roman" w:hAnsi="Times New Roman"/>
          <w:b w:val="0"/>
          <w:sz w:val="22"/>
        </w:rPr>
        <w:t>5.5 Database Schema Design</w:t>
      </w:r>
      <w:r>
        <w:rPr>
          <w:rFonts w:ascii="Times New Roman" w:hAnsi="Times New Roman"/>
        </w:rPr>
        <w:tab/>
      </w:r>
      <w:r>
        <w:rPr>
          <w:rFonts w:ascii="Times New Roman" w:hAnsi="Times New Roman"/>
          <w:b w:val="0"/>
          <w:sz w:val="22"/>
        </w:rPr>
        <w:t>41</w:t>
      </w:r>
    </w:p>
    <w:p>
      <w:pPr>
        <w:tabs>
          <w:tab w:pos="9360" w:val="right" w:leader="dot"/>
        </w:tabs>
        <w:spacing w:before="20" w:after="30" w:line="276" w:lineRule="auto"/>
        <w:ind w:left="360"/>
      </w:pPr>
      <w:r>
        <w:rPr>
          <w:rFonts w:ascii="Times New Roman" w:hAnsi="Times New Roman"/>
          <w:b w:val="0"/>
          <w:sz w:val="22"/>
        </w:rPr>
        <w:t>5.6 Security Considerations</w:t>
      </w:r>
      <w:r>
        <w:rPr>
          <w:rFonts w:ascii="Times New Roman" w:hAnsi="Times New Roman"/>
        </w:rPr>
        <w:tab/>
      </w:r>
      <w:r>
        <w:rPr>
          <w:rFonts w:ascii="Times New Roman" w:hAnsi="Times New Roman"/>
          <w:b w:val="0"/>
          <w:sz w:val="22"/>
        </w:rPr>
        <w:t>49</w:t>
      </w:r>
    </w:p>
    <w:p>
      <w:pPr>
        <w:tabs>
          <w:tab w:pos="9360" w:val="right" w:leader="dot"/>
        </w:tabs>
        <w:spacing w:before="50" w:after="30" w:line="276" w:lineRule="auto"/>
        <w:ind w:left="0"/>
      </w:pPr>
      <w:r>
        <w:rPr>
          <w:rFonts w:ascii="Times New Roman" w:hAnsi="Times New Roman"/>
          <w:b/>
          <w:color w:val="113F67"/>
          <w:sz w:val="23"/>
        </w:rPr>
        <w:t>Chapter 6 — Application Development</w:t>
      </w:r>
      <w:r>
        <w:rPr>
          <w:rFonts w:ascii="Times New Roman" w:hAnsi="Times New Roman"/>
        </w:rPr>
        <w:tab/>
      </w:r>
      <w:r>
        <w:rPr>
          <w:rFonts w:ascii="Times New Roman" w:hAnsi="Times New Roman"/>
          <w:b/>
          <w:color w:val="113F67"/>
          <w:sz w:val="23"/>
        </w:rPr>
        <w:t>49</w:t>
      </w:r>
    </w:p>
    <w:p>
      <w:pPr>
        <w:tabs>
          <w:tab w:pos="9360" w:val="right" w:leader="dot"/>
        </w:tabs>
        <w:spacing w:before="20" w:after="30" w:line="276" w:lineRule="auto"/>
        <w:ind w:left="360"/>
      </w:pPr>
      <w:r>
        <w:rPr>
          <w:rFonts w:ascii="Times New Roman" w:hAnsi="Times New Roman"/>
          <w:b w:val="0"/>
          <w:sz w:val="22"/>
        </w:rPr>
        <w:t>6.1 Frontend Implementation</w:t>
      </w:r>
      <w:r>
        <w:rPr>
          <w:rFonts w:ascii="Times New Roman" w:hAnsi="Times New Roman"/>
        </w:rPr>
        <w:tab/>
      </w:r>
      <w:r>
        <w:rPr>
          <w:rFonts w:ascii="Times New Roman" w:hAnsi="Times New Roman"/>
          <w:b w:val="0"/>
          <w:sz w:val="22"/>
        </w:rPr>
        <w:t>49</w:t>
      </w:r>
    </w:p>
    <w:p>
      <w:pPr>
        <w:tabs>
          <w:tab w:pos="9360" w:val="right" w:leader="dot"/>
        </w:tabs>
        <w:spacing w:before="20" w:after="30" w:line="276" w:lineRule="auto"/>
        <w:ind w:left="360"/>
      </w:pPr>
      <w:r>
        <w:rPr>
          <w:rFonts w:ascii="Times New Roman" w:hAnsi="Times New Roman"/>
          <w:b w:val="0"/>
          <w:sz w:val="22"/>
        </w:rPr>
        <w:t>6.2 Backend Implementation</w:t>
      </w:r>
      <w:r>
        <w:rPr>
          <w:rFonts w:ascii="Times New Roman" w:hAnsi="Times New Roman"/>
        </w:rPr>
        <w:tab/>
      </w:r>
      <w:r>
        <w:rPr>
          <w:rFonts w:ascii="Times New Roman" w:hAnsi="Times New Roman"/>
          <w:b w:val="0"/>
          <w:sz w:val="22"/>
        </w:rPr>
        <w:t>63</w:t>
      </w:r>
    </w:p>
    <w:p>
      <w:pPr>
        <w:tabs>
          <w:tab w:pos="9360" w:val="right" w:leader="dot"/>
        </w:tabs>
        <w:spacing w:before="20" w:after="30" w:line="276" w:lineRule="auto"/>
        <w:ind w:left="360"/>
      </w:pPr>
      <w:r>
        <w:rPr>
          <w:rFonts w:ascii="Times New Roman" w:hAnsi="Times New Roman"/>
          <w:b w:val="0"/>
          <w:sz w:val="22"/>
        </w:rPr>
        <w:t>6.3 Database Integration</w:t>
      </w:r>
      <w:r>
        <w:rPr>
          <w:rFonts w:ascii="Times New Roman" w:hAnsi="Times New Roman"/>
        </w:rPr>
        <w:tab/>
      </w:r>
      <w:r>
        <w:rPr>
          <w:rFonts w:ascii="Times New Roman" w:hAnsi="Times New Roman"/>
          <w:b w:val="0"/>
          <w:sz w:val="22"/>
        </w:rPr>
        <w:t>63</w:t>
      </w:r>
    </w:p>
    <w:p>
      <w:pPr>
        <w:tabs>
          <w:tab w:pos="9360" w:val="right" w:leader="dot"/>
        </w:tabs>
        <w:spacing w:before="20" w:after="30" w:line="276" w:lineRule="auto"/>
        <w:ind w:left="360"/>
      </w:pPr>
      <w:r>
        <w:rPr>
          <w:rFonts w:ascii="Times New Roman" w:hAnsi="Times New Roman"/>
          <w:b w:val="0"/>
          <w:sz w:val="22"/>
        </w:rPr>
        <w:t>6.4 Authentication &amp; Validation</w:t>
      </w:r>
      <w:r>
        <w:rPr>
          <w:rFonts w:ascii="Times New Roman" w:hAnsi="Times New Roman"/>
        </w:rPr>
        <w:tab/>
      </w:r>
      <w:r>
        <w:rPr>
          <w:rFonts w:ascii="Times New Roman" w:hAnsi="Times New Roman"/>
          <w:b w:val="0"/>
          <w:sz w:val="22"/>
        </w:rPr>
        <w:t>63</w:t>
      </w:r>
    </w:p>
    <w:p>
      <w:pPr>
        <w:tabs>
          <w:tab w:pos="9360" w:val="right" w:leader="dot"/>
        </w:tabs>
        <w:spacing w:before="20" w:after="30" w:line="276" w:lineRule="auto"/>
        <w:ind w:left="360"/>
      </w:pPr>
      <w:r>
        <w:rPr>
          <w:rFonts w:ascii="Times New Roman" w:hAnsi="Times New Roman"/>
          <w:b w:val="0"/>
          <w:sz w:val="22"/>
        </w:rPr>
        <w:t>6.5 Error Handling</w:t>
      </w:r>
      <w:r>
        <w:rPr>
          <w:rFonts w:ascii="Times New Roman" w:hAnsi="Times New Roman"/>
        </w:rPr>
        <w:tab/>
      </w:r>
      <w:r>
        <w:rPr>
          <w:rFonts w:ascii="Times New Roman" w:hAnsi="Times New Roman"/>
          <w:b w:val="0"/>
          <w:sz w:val="22"/>
        </w:rPr>
        <w:t>64</w:t>
      </w:r>
    </w:p>
    <w:p>
      <w:pPr>
        <w:tabs>
          <w:tab w:pos="9360" w:val="right" w:leader="dot"/>
        </w:tabs>
        <w:spacing w:before="50" w:after="30" w:line="276" w:lineRule="auto"/>
        <w:ind w:left="0"/>
      </w:pPr>
      <w:r>
        <w:rPr>
          <w:rFonts w:ascii="Times New Roman" w:hAnsi="Times New Roman"/>
          <w:b/>
          <w:color w:val="113F67"/>
          <w:sz w:val="23"/>
        </w:rPr>
        <w:t>Chapter 7 — Integration &amp; System Testing</w:t>
      </w:r>
      <w:r>
        <w:rPr>
          <w:rFonts w:ascii="Times New Roman" w:hAnsi="Times New Roman"/>
        </w:rPr>
        <w:tab/>
      </w:r>
      <w:r>
        <w:rPr>
          <w:rFonts w:ascii="Times New Roman" w:hAnsi="Times New Roman"/>
          <w:b/>
          <w:color w:val="113F67"/>
          <w:sz w:val="23"/>
        </w:rPr>
        <w:t>64</w:t>
      </w:r>
    </w:p>
    <w:p>
      <w:pPr>
        <w:tabs>
          <w:tab w:pos="9360" w:val="right" w:leader="dot"/>
        </w:tabs>
        <w:spacing w:before="20" w:after="30" w:line="276" w:lineRule="auto"/>
        <w:ind w:left="360"/>
      </w:pPr>
      <w:r>
        <w:rPr>
          <w:rFonts w:ascii="Times New Roman" w:hAnsi="Times New Roman"/>
          <w:b w:val="0"/>
          <w:sz w:val="22"/>
        </w:rPr>
        <w:t>7.1 Unit Testing</w:t>
      </w:r>
      <w:r>
        <w:rPr>
          <w:rFonts w:ascii="Times New Roman" w:hAnsi="Times New Roman"/>
        </w:rPr>
        <w:tab/>
      </w:r>
      <w:r>
        <w:rPr>
          <w:rFonts w:ascii="Times New Roman" w:hAnsi="Times New Roman"/>
          <w:b w:val="0"/>
          <w:sz w:val="22"/>
        </w:rPr>
        <w:t>64</w:t>
      </w:r>
    </w:p>
    <w:p>
      <w:pPr>
        <w:tabs>
          <w:tab w:pos="9360" w:val="right" w:leader="dot"/>
        </w:tabs>
        <w:spacing w:before="20" w:after="30" w:line="276" w:lineRule="auto"/>
        <w:ind w:left="360"/>
      </w:pPr>
      <w:r>
        <w:rPr>
          <w:rFonts w:ascii="Times New Roman" w:hAnsi="Times New Roman"/>
          <w:b w:val="0"/>
          <w:sz w:val="22"/>
        </w:rPr>
        <w:t>7.2 Black-Box Testing</w:t>
      </w:r>
      <w:r>
        <w:rPr>
          <w:rFonts w:ascii="Times New Roman" w:hAnsi="Times New Roman"/>
        </w:rPr>
        <w:tab/>
      </w:r>
      <w:r>
        <w:rPr>
          <w:rFonts w:ascii="Times New Roman" w:hAnsi="Times New Roman"/>
          <w:b w:val="0"/>
          <w:sz w:val="22"/>
        </w:rPr>
        <w:t>65</w:t>
      </w:r>
    </w:p>
    <w:p>
      <w:pPr>
        <w:tabs>
          <w:tab w:pos="9360" w:val="right" w:leader="dot"/>
        </w:tabs>
        <w:spacing w:before="20" w:after="30" w:line="276" w:lineRule="auto"/>
        <w:ind w:left="360"/>
      </w:pPr>
      <w:r>
        <w:rPr>
          <w:rFonts w:ascii="Times New Roman" w:hAnsi="Times New Roman"/>
          <w:b w:val="0"/>
          <w:sz w:val="22"/>
        </w:rPr>
        <w:t>7.3 Integration Testing</w:t>
      </w:r>
      <w:r>
        <w:rPr>
          <w:rFonts w:ascii="Times New Roman" w:hAnsi="Times New Roman"/>
        </w:rPr>
        <w:tab/>
      </w:r>
      <w:r>
        <w:rPr>
          <w:rFonts w:ascii="Times New Roman" w:hAnsi="Times New Roman"/>
          <w:b w:val="0"/>
          <w:sz w:val="22"/>
        </w:rPr>
        <w:t>66</w:t>
      </w:r>
    </w:p>
    <w:p>
      <w:pPr>
        <w:tabs>
          <w:tab w:pos="9360" w:val="right" w:leader="dot"/>
        </w:tabs>
        <w:spacing w:before="20" w:after="30" w:line="276" w:lineRule="auto"/>
        <w:ind w:left="360"/>
      </w:pPr>
      <w:r>
        <w:rPr>
          <w:rFonts w:ascii="Times New Roman" w:hAnsi="Times New Roman"/>
          <w:b w:val="0"/>
          <w:sz w:val="22"/>
        </w:rPr>
        <w:t>7.4 Test Case Preparation</w:t>
      </w:r>
      <w:r>
        <w:rPr>
          <w:rFonts w:ascii="Times New Roman" w:hAnsi="Times New Roman"/>
        </w:rPr>
        <w:tab/>
      </w:r>
      <w:r>
        <w:rPr>
          <w:rFonts w:ascii="Times New Roman" w:hAnsi="Times New Roman"/>
          <w:b w:val="0"/>
          <w:sz w:val="22"/>
        </w:rPr>
        <w:t>67</w:t>
      </w:r>
    </w:p>
    <w:p>
      <w:pPr>
        <w:tabs>
          <w:tab w:pos="9360" w:val="right" w:leader="dot"/>
        </w:tabs>
        <w:spacing w:before="20" w:after="30" w:line="276" w:lineRule="auto"/>
        <w:ind w:left="360"/>
      </w:pPr>
      <w:r>
        <w:rPr>
          <w:rFonts w:ascii="Times New Roman" w:hAnsi="Times New Roman"/>
          <w:b w:val="0"/>
          <w:sz w:val="22"/>
        </w:rPr>
        <w:t>7.5 Bug Tracking</w:t>
      </w:r>
      <w:r>
        <w:rPr>
          <w:rFonts w:ascii="Times New Roman" w:hAnsi="Times New Roman"/>
        </w:rPr>
        <w:tab/>
      </w:r>
      <w:r>
        <w:rPr>
          <w:rFonts w:ascii="Times New Roman" w:hAnsi="Times New Roman"/>
          <w:b w:val="0"/>
          <w:sz w:val="22"/>
        </w:rPr>
        <w:t>72</w:t>
      </w:r>
    </w:p>
    <w:p>
      <w:pPr>
        <w:tabs>
          <w:tab w:pos="9360" w:val="right" w:leader="dot"/>
        </w:tabs>
        <w:spacing w:before="50" w:after="30" w:line="276" w:lineRule="auto"/>
        <w:ind w:left="0"/>
      </w:pPr>
      <w:r>
        <w:rPr>
          <w:rFonts w:ascii="Times New Roman" w:hAnsi="Times New Roman"/>
          <w:b/>
          <w:color w:val="113F67"/>
          <w:sz w:val="23"/>
        </w:rPr>
        <w:t>Chapter 8 — Deployment</w:t>
      </w:r>
      <w:r>
        <w:rPr>
          <w:rFonts w:ascii="Times New Roman" w:hAnsi="Times New Roman"/>
        </w:rPr>
        <w:tab/>
      </w:r>
      <w:r>
        <w:rPr>
          <w:rFonts w:ascii="Times New Roman" w:hAnsi="Times New Roman"/>
          <w:b/>
          <w:color w:val="113F67"/>
          <w:sz w:val="23"/>
        </w:rPr>
        <w:t>73</w:t>
      </w:r>
    </w:p>
    <w:p>
      <w:pPr>
        <w:tabs>
          <w:tab w:pos="9360" w:val="right" w:leader="dot"/>
        </w:tabs>
        <w:spacing w:before="20" w:after="30" w:line="276" w:lineRule="auto"/>
        <w:ind w:left="360"/>
      </w:pPr>
      <w:r>
        <w:rPr>
          <w:rFonts w:ascii="Times New Roman" w:hAnsi="Times New Roman"/>
          <w:b w:val="0"/>
          <w:sz w:val="22"/>
        </w:rPr>
        <w:t>8.1 Hosting / Deployment</w:t>
      </w:r>
      <w:r>
        <w:rPr>
          <w:rFonts w:ascii="Times New Roman" w:hAnsi="Times New Roman"/>
        </w:rPr>
        <w:tab/>
      </w:r>
      <w:r>
        <w:rPr>
          <w:rFonts w:ascii="Times New Roman" w:hAnsi="Times New Roman"/>
          <w:b w:val="0"/>
          <w:sz w:val="22"/>
        </w:rPr>
        <w:t>73</w:t>
      </w:r>
    </w:p>
    <w:p>
      <w:pPr>
        <w:tabs>
          <w:tab w:pos="9360" w:val="right" w:leader="dot"/>
        </w:tabs>
        <w:spacing w:before="20" w:after="30" w:line="276" w:lineRule="auto"/>
        <w:ind w:left="360"/>
      </w:pPr>
      <w:r>
        <w:rPr>
          <w:rFonts w:ascii="Times New Roman" w:hAnsi="Times New Roman"/>
          <w:b w:val="0"/>
          <w:sz w:val="22"/>
        </w:rPr>
        <w:t>8.2 Responsive or Mobile Deployment</w:t>
      </w:r>
      <w:r>
        <w:rPr>
          <w:rFonts w:ascii="Times New Roman" w:hAnsi="Times New Roman"/>
        </w:rPr>
        <w:tab/>
      </w:r>
      <w:r>
        <w:rPr>
          <w:rFonts w:ascii="Times New Roman" w:hAnsi="Times New Roman"/>
          <w:b w:val="0"/>
          <w:sz w:val="22"/>
        </w:rPr>
        <w:t>73</w:t>
      </w:r>
    </w:p>
    <w:p>
      <w:pPr>
        <w:tabs>
          <w:tab w:pos="9360" w:val="right" w:leader="dot"/>
        </w:tabs>
        <w:spacing w:before="20" w:after="30" w:line="276" w:lineRule="auto"/>
        <w:ind w:left="360"/>
      </w:pPr>
      <w:r>
        <w:rPr>
          <w:rFonts w:ascii="Times New Roman" w:hAnsi="Times New Roman"/>
          <w:b w:val="0"/>
          <w:sz w:val="22"/>
        </w:rPr>
        <w:t>8.3 Server Configuration</w:t>
      </w:r>
      <w:r>
        <w:rPr>
          <w:rFonts w:ascii="Times New Roman" w:hAnsi="Times New Roman"/>
        </w:rPr>
        <w:tab/>
      </w:r>
      <w:r>
        <w:rPr>
          <w:rFonts w:ascii="Times New Roman" w:hAnsi="Times New Roman"/>
          <w:b w:val="0"/>
          <w:sz w:val="22"/>
        </w:rPr>
        <w:t>74</w:t>
      </w:r>
    </w:p>
    <w:p>
      <w:pPr>
        <w:tabs>
          <w:tab w:pos="9360" w:val="right" w:leader="dot"/>
        </w:tabs>
        <w:spacing w:before="20" w:after="30" w:line="276" w:lineRule="auto"/>
        <w:ind w:left="360"/>
      </w:pPr>
      <w:r>
        <w:rPr>
          <w:rFonts w:ascii="Times New Roman" w:hAnsi="Times New Roman"/>
          <w:b w:val="0"/>
          <w:sz w:val="22"/>
        </w:rPr>
        <w:t>8.4 Version Control Using GitHub</w:t>
      </w:r>
      <w:r>
        <w:rPr>
          <w:rFonts w:ascii="Times New Roman" w:hAnsi="Times New Roman"/>
        </w:rPr>
        <w:tab/>
      </w:r>
      <w:r>
        <w:rPr>
          <w:rFonts w:ascii="Times New Roman" w:hAnsi="Times New Roman"/>
          <w:b w:val="0"/>
          <w:sz w:val="22"/>
        </w:rPr>
        <w:t>74</w:t>
      </w:r>
    </w:p>
    <w:p>
      <w:pPr>
        <w:tabs>
          <w:tab w:pos="9360" w:val="right" w:leader="dot"/>
        </w:tabs>
        <w:spacing w:before="50" w:after="30" w:line="276" w:lineRule="auto"/>
        <w:ind w:left="0"/>
      </w:pPr>
      <w:r>
        <w:rPr>
          <w:rFonts w:ascii="Times New Roman" w:hAnsi="Times New Roman"/>
          <w:b/>
          <w:color w:val="113F67"/>
          <w:sz w:val="23"/>
        </w:rPr>
        <w:t>Chapter 9 — Performance &amp; Security Testing</w:t>
      </w:r>
      <w:r>
        <w:rPr>
          <w:rFonts w:ascii="Times New Roman" w:hAnsi="Times New Roman"/>
        </w:rPr>
        <w:tab/>
      </w:r>
      <w:r>
        <w:rPr>
          <w:rFonts w:ascii="Times New Roman" w:hAnsi="Times New Roman"/>
          <w:b/>
          <w:color w:val="113F67"/>
          <w:sz w:val="23"/>
        </w:rPr>
        <w:t>78</w:t>
      </w:r>
    </w:p>
    <w:p>
      <w:pPr>
        <w:tabs>
          <w:tab w:pos="9360" w:val="right" w:leader="dot"/>
        </w:tabs>
        <w:spacing w:before="20" w:after="30" w:line="276" w:lineRule="auto"/>
        <w:ind w:left="360"/>
      </w:pPr>
      <w:r>
        <w:rPr>
          <w:rFonts w:ascii="Times New Roman" w:hAnsi="Times New Roman"/>
          <w:b w:val="0"/>
          <w:sz w:val="22"/>
        </w:rPr>
        <w:t>9.1 Load Testing</w:t>
      </w:r>
      <w:r>
        <w:rPr>
          <w:rFonts w:ascii="Times New Roman" w:hAnsi="Times New Roman"/>
        </w:rPr>
        <w:tab/>
      </w:r>
      <w:r>
        <w:rPr>
          <w:rFonts w:ascii="Times New Roman" w:hAnsi="Times New Roman"/>
          <w:b w:val="0"/>
          <w:sz w:val="22"/>
        </w:rPr>
        <w:t>78</w:t>
      </w:r>
    </w:p>
    <w:p>
      <w:pPr>
        <w:tabs>
          <w:tab w:pos="9360" w:val="right" w:leader="dot"/>
        </w:tabs>
        <w:spacing w:before="20" w:after="30" w:line="276" w:lineRule="auto"/>
        <w:ind w:left="360"/>
      </w:pPr>
      <w:r>
        <w:rPr>
          <w:rFonts w:ascii="Times New Roman" w:hAnsi="Times New Roman"/>
          <w:b w:val="0"/>
          <w:sz w:val="22"/>
        </w:rPr>
        <w:t>9.2 Input Validation Checks</w:t>
      </w:r>
      <w:r>
        <w:rPr>
          <w:rFonts w:ascii="Times New Roman" w:hAnsi="Times New Roman"/>
        </w:rPr>
        <w:tab/>
      </w:r>
      <w:r>
        <w:rPr>
          <w:rFonts w:ascii="Times New Roman" w:hAnsi="Times New Roman"/>
          <w:b w:val="0"/>
          <w:sz w:val="22"/>
        </w:rPr>
        <w:t>82</w:t>
      </w:r>
    </w:p>
    <w:p>
      <w:pPr>
        <w:tabs>
          <w:tab w:pos="9360" w:val="right" w:leader="dot"/>
        </w:tabs>
        <w:spacing w:before="20" w:after="30" w:line="276" w:lineRule="auto"/>
        <w:ind w:left="360"/>
      </w:pPr>
      <w:r>
        <w:rPr>
          <w:rFonts w:ascii="Times New Roman" w:hAnsi="Times New Roman"/>
          <w:b w:val="0"/>
          <w:sz w:val="22"/>
        </w:rPr>
        <w:t>9.3 Security Validation</w:t>
      </w:r>
      <w:r>
        <w:rPr>
          <w:rFonts w:ascii="Times New Roman" w:hAnsi="Times New Roman"/>
        </w:rPr>
        <w:tab/>
      </w:r>
      <w:r>
        <w:rPr>
          <w:rFonts w:ascii="Times New Roman" w:hAnsi="Times New Roman"/>
          <w:b w:val="0"/>
          <w:sz w:val="22"/>
        </w:rPr>
        <w:t>83</w:t>
      </w:r>
    </w:p>
    <w:p>
      <w:pPr>
        <w:tabs>
          <w:tab w:pos="9360" w:val="right" w:leader="dot"/>
        </w:tabs>
        <w:spacing w:before="50" w:after="30" w:line="276" w:lineRule="auto"/>
        <w:ind w:left="0"/>
      </w:pPr>
      <w:r>
        <w:rPr>
          <w:rFonts w:ascii="Times New Roman" w:hAnsi="Times New Roman"/>
          <w:b/>
          <w:color w:val="113F67"/>
          <w:sz w:val="23"/>
        </w:rPr>
        <w:t>Chapter 10 — Result and Discussion</w:t>
      </w:r>
      <w:r>
        <w:rPr>
          <w:rFonts w:ascii="Times New Roman" w:hAnsi="Times New Roman"/>
        </w:rPr>
        <w:tab/>
      </w:r>
      <w:r>
        <w:rPr>
          <w:rFonts w:ascii="Times New Roman" w:hAnsi="Times New Roman"/>
          <w:b/>
          <w:color w:val="113F67"/>
          <w:sz w:val="23"/>
        </w:rPr>
        <w:t>86</w:t>
      </w:r>
    </w:p>
    <w:p>
      <w:pPr>
        <w:tabs>
          <w:tab w:pos="9360" w:val="right" w:leader="dot"/>
        </w:tabs>
        <w:spacing w:before="20" w:after="30" w:line="276" w:lineRule="auto"/>
        <w:ind w:left="360"/>
      </w:pPr>
      <w:r>
        <w:rPr>
          <w:rFonts w:ascii="Times New Roman" w:hAnsi="Times New Roman"/>
          <w:b w:val="0"/>
          <w:sz w:val="22"/>
        </w:rPr>
        <w:t>10.1 Project Results</w:t>
      </w:r>
      <w:r>
        <w:rPr>
          <w:rFonts w:ascii="Times New Roman" w:hAnsi="Times New Roman"/>
        </w:rPr>
        <w:tab/>
      </w:r>
      <w:r>
        <w:rPr>
          <w:rFonts w:ascii="Times New Roman" w:hAnsi="Times New Roman"/>
          <w:b w:val="0"/>
          <w:sz w:val="22"/>
        </w:rPr>
        <w:t>86</w:t>
      </w:r>
    </w:p>
    <w:p>
      <w:pPr>
        <w:tabs>
          <w:tab w:pos="9360" w:val="right" w:leader="dot"/>
        </w:tabs>
        <w:spacing w:before="20" w:after="30" w:line="276" w:lineRule="auto"/>
        <w:ind w:left="360"/>
      </w:pPr>
      <w:r>
        <w:rPr>
          <w:rFonts w:ascii="Times New Roman" w:hAnsi="Times New Roman"/>
          <w:b w:val="0"/>
          <w:sz w:val="22"/>
        </w:rPr>
        <w:t>10.2 Objective vs Implementation</w:t>
      </w:r>
      <w:r>
        <w:rPr>
          <w:rFonts w:ascii="Times New Roman" w:hAnsi="Times New Roman"/>
        </w:rPr>
        <w:tab/>
      </w:r>
      <w:r>
        <w:rPr>
          <w:rFonts w:ascii="Times New Roman" w:hAnsi="Times New Roman"/>
          <w:b w:val="0"/>
          <w:sz w:val="22"/>
        </w:rPr>
        <w:t>87</w:t>
      </w:r>
    </w:p>
    <w:p>
      <w:pPr>
        <w:tabs>
          <w:tab w:pos="9360" w:val="right" w:leader="dot"/>
        </w:tabs>
        <w:spacing w:before="20" w:after="30" w:line="276" w:lineRule="auto"/>
        <w:ind w:left="360"/>
      </w:pPr>
      <w:r>
        <w:rPr>
          <w:rFonts w:ascii="Times New Roman" w:hAnsi="Times New Roman"/>
          <w:b w:val="0"/>
          <w:sz w:val="22"/>
        </w:rPr>
        <w:t>10.3 Actual Application Screenshots</w:t>
      </w:r>
      <w:r>
        <w:rPr>
          <w:rFonts w:ascii="Times New Roman" w:hAnsi="Times New Roman"/>
        </w:rPr>
        <w:tab/>
      </w:r>
      <w:r>
        <w:rPr>
          <w:rFonts w:ascii="Times New Roman" w:hAnsi="Times New Roman"/>
          <w:b w:val="0"/>
          <w:sz w:val="22"/>
        </w:rPr>
        <w:t>88</w:t>
      </w:r>
    </w:p>
    <w:p>
      <w:pPr>
        <w:tabs>
          <w:tab w:pos="9360" w:val="right" w:leader="dot"/>
        </w:tabs>
        <w:spacing w:before="20" w:after="30" w:line="276" w:lineRule="auto"/>
        <w:ind w:left="360"/>
      </w:pPr>
      <w:r>
        <w:rPr>
          <w:rFonts w:ascii="Times New Roman" w:hAnsi="Times New Roman"/>
          <w:b w:val="0"/>
          <w:sz w:val="22"/>
        </w:rPr>
        <w:t>10.4 User Manual</w:t>
      </w:r>
      <w:r>
        <w:rPr>
          <w:rFonts w:ascii="Times New Roman" w:hAnsi="Times New Roman"/>
        </w:rPr>
        <w:tab/>
      </w:r>
      <w:r>
        <w:rPr>
          <w:rFonts w:ascii="Times New Roman" w:hAnsi="Times New Roman"/>
          <w:b w:val="0"/>
          <w:sz w:val="22"/>
        </w:rPr>
        <w:t>88</w:t>
      </w:r>
    </w:p>
    <w:p>
      <w:pPr>
        <w:tabs>
          <w:tab w:pos="9360" w:val="right" w:leader="dot"/>
        </w:tabs>
        <w:spacing w:before="20" w:after="30" w:line="276" w:lineRule="auto"/>
        <w:ind w:left="360"/>
      </w:pPr>
      <w:r>
        <w:rPr>
          <w:rFonts w:ascii="Times New Roman" w:hAnsi="Times New Roman"/>
          <w:b w:val="0"/>
          <w:sz w:val="22"/>
        </w:rPr>
        <w:t>10.5 Source Code Documentation</w:t>
      </w:r>
      <w:r>
        <w:rPr>
          <w:rFonts w:ascii="Times New Roman" w:hAnsi="Times New Roman"/>
        </w:rPr>
        <w:tab/>
      </w:r>
      <w:r>
        <w:rPr>
          <w:rFonts w:ascii="Times New Roman" w:hAnsi="Times New Roman"/>
          <w:b w:val="0"/>
          <w:sz w:val="22"/>
        </w:rPr>
        <w:t>89</w:t>
      </w:r>
    </w:p>
    <w:p>
      <w:pPr>
        <w:tabs>
          <w:tab w:pos="9360" w:val="right" w:leader="dot"/>
        </w:tabs>
        <w:spacing w:before="20" w:after="30" w:line="276" w:lineRule="auto"/>
        <w:ind w:left="360"/>
      </w:pPr>
      <w:r>
        <w:rPr>
          <w:rFonts w:ascii="Times New Roman" w:hAnsi="Times New Roman"/>
          <w:b w:val="0"/>
          <w:sz w:val="22"/>
        </w:rPr>
        <w:t>10.6 Limitations and Future Scope</w:t>
      </w:r>
      <w:r>
        <w:rPr>
          <w:rFonts w:ascii="Times New Roman" w:hAnsi="Times New Roman"/>
        </w:rPr>
        <w:tab/>
      </w:r>
      <w:r>
        <w:rPr>
          <w:rFonts w:ascii="Times New Roman" w:hAnsi="Times New Roman"/>
          <w:b w:val="0"/>
          <w:sz w:val="22"/>
        </w:rPr>
        <w:t>90</w:t>
      </w:r>
    </w:p>
    <w:p>
      <w:pPr>
        <w:tabs>
          <w:tab w:pos="9360" w:val="right" w:leader="dot"/>
        </w:tabs>
        <w:spacing w:before="20" w:after="30" w:line="276" w:lineRule="auto"/>
        <w:ind w:left="360"/>
      </w:pPr>
      <w:r>
        <w:rPr>
          <w:rFonts w:ascii="Times New Roman" w:hAnsi="Times New Roman"/>
          <w:b w:val="0"/>
          <w:sz w:val="22"/>
        </w:rPr>
        <w:t>10.7 Conclusion</w:t>
      </w:r>
      <w:r>
        <w:rPr>
          <w:rFonts w:ascii="Times New Roman" w:hAnsi="Times New Roman"/>
        </w:rPr>
        <w:tab/>
      </w:r>
      <w:r>
        <w:rPr>
          <w:rFonts w:ascii="Times New Roman" w:hAnsi="Times New Roman"/>
          <w:b w:val="0"/>
          <w:sz w:val="22"/>
        </w:rPr>
        <w:t>91</w:t>
      </w:r>
    </w:p>
    <w:p>
      <w:pPr>
        <w:spacing w:before="360" w:after="160"/>
      </w:pPr>
      <w:r>
        <w:rPr>
          <w:rFonts w:ascii="Times New Roman" w:hAnsi="Times New Roman"/>
          <w:b/>
          <w:color w:val="1F4E79"/>
          <w:sz w:val="28"/>
        </w:rPr>
        <w:t>LIST OF FIGURES</w:t>
      </w:r>
    </w:p>
    <w:p>
      <w:pPr>
        <w:tabs>
          <w:tab w:pos="9360" w:val="right" w:leader="dot"/>
        </w:tabs>
        <w:spacing w:before="30" w:after="30" w:line="276" w:lineRule="auto"/>
        <w:ind w:left="0"/>
      </w:pPr>
      <w:r>
        <w:rPr>
          <w:rFonts w:ascii="Times New Roman" w:hAnsi="Times New Roman"/>
          <w:sz w:val="22"/>
        </w:rPr>
        <w:t>Figure 3.1: Project Gantt Chart (Sem-V 2026-27 Milestones &amp; Timeline)</w:t>
      </w:r>
      <w:r>
        <w:rPr>
          <w:rFonts w:ascii="Times New Roman" w:hAnsi="Times New Roman"/>
        </w:rPr>
        <w:tab/>
      </w:r>
      <w:r>
        <w:rPr>
          <w:rFonts w:ascii="Times New Roman" w:hAnsi="Times New Roman"/>
          <w:b/>
          <w:sz w:val="22"/>
        </w:rPr>
        <w:t>14</w:t>
      </w:r>
    </w:p>
    <w:p>
      <w:pPr>
        <w:tabs>
          <w:tab w:pos="9360" w:val="right" w:leader="dot"/>
        </w:tabs>
        <w:spacing w:before="30" w:after="30" w:line="276" w:lineRule="auto"/>
        <w:ind w:left="0"/>
      </w:pPr>
      <w:r>
        <w:rPr>
          <w:rFonts w:ascii="Times New Roman" w:hAnsi="Times New Roman"/>
          <w:sz w:val="22"/>
        </w:rPr>
        <w:t>Figure 4.1: UML Event Table — System Triggers, Sources, and Responses</w:t>
      </w:r>
      <w:r>
        <w:rPr>
          <w:rFonts w:ascii="Times New Roman" w:hAnsi="Times New Roman"/>
        </w:rPr>
        <w:tab/>
      </w:r>
      <w:r>
        <w:rPr>
          <w:rFonts w:ascii="Times New Roman" w:hAnsi="Times New Roman"/>
          <w:b/>
          <w:sz w:val="22"/>
        </w:rPr>
        <w:t>16</w:t>
      </w:r>
    </w:p>
    <w:p>
      <w:pPr>
        <w:tabs>
          <w:tab w:pos="9360" w:val="right" w:leader="dot"/>
        </w:tabs>
        <w:spacing w:before="30" w:after="30" w:line="276" w:lineRule="auto"/>
        <w:ind w:left="0"/>
      </w:pPr>
      <w:r>
        <w:rPr>
          <w:rFonts w:ascii="Times New Roman" w:hAnsi="Times New Roman"/>
          <w:sz w:val="22"/>
        </w:rPr>
        <w:t>Figure 4.2: UrbanClean Use Case Diagram — Actors, Use Cases, and System Boundary</w:t>
      </w:r>
      <w:r>
        <w:rPr>
          <w:rFonts w:ascii="Times New Roman" w:hAnsi="Times New Roman"/>
        </w:rPr>
        <w:tab/>
      </w:r>
      <w:r>
        <w:rPr>
          <w:rFonts w:ascii="Times New Roman" w:hAnsi="Times New Roman"/>
          <w:b/>
          <w:sz w:val="22"/>
        </w:rPr>
        <w:t>17</w:t>
      </w:r>
    </w:p>
    <w:p>
      <w:pPr>
        <w:tabs>
          <w:tab w:pos="9360" w:val="right" w:leader="dot"/>
        </w:tabs>
        <w:spacing w:before="30" w:after="30" w:line="276" w:lineRule="auto"/>
        <w:ind w:left="0"/>
      </w:pPr>
      <w:r>
        <w:rPr>
          <w:rFonts w:ascii="Times New Roman" w:hAnsi="Times New Roman"/>
          <w:sz w:val="22"/>
        </w:rPr>
        <w:t>Figure 4.3: UrbanClean UML Class Diagram</w:t>
      </w:r>
      <w:r>
        <w:rPr>
          <w:rFonts w:ascii="Times New Roman" w:hAnsi="Times New Roman"/>
        </w:rPr>
        <w:tab/>
      </w:r>
      <w:r>
        <w:rPr>
          <w:rFonts w:ascii="Times New Roman" w:hAnsi="Times New Roman"/>
          <w:b/>
          <w:sz w:val="22"/>
        </w:rPr>
        <w:t>18</w:t>
      </w:r>
    </w:p>
    <w:p>
      <w:pPr>
        <w:tabs>
          <w:tab w:pos="9360" w:val="right" w:leader="dot"/>
        </w:tabs>
        <w:spacing w:before="30" w:after="30" w:line="276" w:lineRule="auto"/>
        <w:ind w:left="0"/>
      </w:pPr>
      <w:r>
        <w:rPr>
          <w:rFonts w:ascii="Times New Roman" w:hAnsi="Times New Roman"/>
          <w:sz w:val="22"/>
        </w:rPr>
        <w:t>Figure 4.4: UML Sequence Diagram — End-to-End Complaint Lifecycle</w:t>
      </w:r>
      <w:r>
        <w:rPr>
          <w:rFonts w:ascii="Times New Roman" w:hAnsi="Times New Roman"/>
        </w:rPr>
        <w:tab/>
      </w:r>
      <w:r>
        <w:rPr>
          <w:rFonts w:ascii="Times New Roman" w:hAnsi="Times New Roman"/>
          <w:b/>
          <w:sz w:val="22"/>
        </w:rPr>
        <w:t>19</w:t>
      </w:r>
    </w:p>
    <w:p>
      <w:pPr>
        <w:tabs>
          <w:tab w:pos="9360" w:val="right" w:leader="dot"/>
        </w:tabs>
        <w:spacing w:before="30" w:after="30" w:line="276" w:lineRule="auto"/>
        <w:ind w:left="0"/>
      </w:pPr>
      <w:r>
        <w:rPr>
          <w:rFonts w:ascii="Times New Roman" w:hAnsi="Times New Roman"/>
          <w:sz w:val="22"/>
        </w:rPr>
        <w:t>Figure 4.5: UrbanClean Activity Diagram — Complaint Processing, Routing, and Resolution Flow</w:t>
      </w:r>
      <w:r>
        <w:rPr>
          <w:rFonts w:ascii="Times New Roman" w:hAnsi="Times New Roman"/>
        </w:rPr>
        <w:tab/>
      </w:r>
      <w:r>
        <w:rPr>
          <w:rFonts w:ascii="Times New Roman" w:hAnsi="Times New Roman"/>
          <w:b/>
          <w:sz w:val="22"/>
        </w:rPr>
        <w:t>21</w:t>
      </w:r>
    </w:p>
    <w:p>
      <w:pPr>
        <w:tabs>
          <w:tab w:pos="9360" w:val="right" w:leader="dot"/>
        </w:tabs>
        <w:spacing w:before="30" w:after="30" w:line="276" w:lineRule="auto"/>
        <w:ind w:left="0"/>
      </w:pPr>
      <w:r>
        <w:rPr>
          <w:rFonts w:ascii="Times New Roman" w:hAnsi="Times New Roman"/>
          <w:sz w:val="22"/>
        </w:rPr>
        <w:t>Figure 4.6: Entity-Relationship Diagram of UrbanClean</w:t>
      </w:r>
      <w:r>
        <w:rPr>
          <w:rFonts w:ascii="Times New Roman" w:hAnsi="Times New Roman"/>
        </w:rPr>
        <w:tab/>
      </w:r>
      <w:r>
        <w:rPr>
          <w:rFonts w:ascii="Times New Roman" w:hAnsi="Times New Roman"/>
          <w:b/>
          <w:sz w:val="22"/>
        </w:rPr>
        <w:t>22</w:t>
      </w:r>
    </w:p>
    <w:p>
      <w:pPr>
        <w:tabs>
          <w:tab w:pos="9360" w:val="right" w:leader="dot"/>
        </w:tabs>
        <w:spacing w:before="30" w:after="30" w:line="276" w:lineRule="auto"/>
        <w:ind w:left="0"/>
      </w:pPr>
      <w:r>
        <w:rPr>
          <w:rFonts w:ascii="Times New Roman" w:hAnsi="Times New Roman"/>
          <w:sz w:val="22"/>
        </w:rPr>
        <w:t>Figure 4.7: UrbanClean Deployment Diagram</w:t>
      </w:r>
      <w:r>
        <w:rPr>
          <w:rFonts w:ascii="Times New Roman" w:hAnsi="Times New Roman"/>
        </w:rPr>
        <w:tab/>
      </w:r>
      <w:r>
        <w:rPr>
          <w:rFonts w:ascii="Times New Roman" w:hAnsi="Times New Roman"/>
          <w:b/>
          <w:sz w:val="22"/>
        </w:rPr>
        <w:t>24</w:t>
      </w:r>
    </w:p>
    <w:p>
      <w:pPr>
        <w:tabs>
          <w:tab w:pos="9360" w:val="right" w:leader="dot"/>
        </w:tabs>
        <w:spacing w:before="30" w:after="30" w:line="276" w:lineRule="auto"/>
        <w:ind w:left="0"/>
      </w:pPr>
      <w:r>
        <w:rPr>
          <w:rFonts w:ascii="Times New Roman" w:hAnsi="Times New Roman"/>
          <w:sz w:val="22"/>
        </w:rPr>
        <w:t>Figure 5.1: UrbanClean Public Landing Page Prototype</w:t>
      </w:r>
      <w:r>
        <w:rPr>
          <w:rFonts w:ascii="Times New Roman" w:hAnsi="Times New Roman"/>
        </w:rPr>
        <w:tab/>
      </w:r>
      <w:r>
        <w:rPr>
          <w:rFonts w:ascii="Times New Roman" w:hAnsi="Times New Roman"/>
          <w:b/>
          <w:sz w:val="22"/>
        </w:rPr>
        <w:t>27</w:t>
      </w:r>
    </w:p>
    <w:p>
      <w:pPr>
        <w:tabs>
          <w:tab w:pos="9360" w:val="right" w:leader="dot"/>
        </w:tabs>
        <w:spacing w:before="30" w:after="30" w:line="276" w:lineRule="auto"/>
        <w:ind w:left="0"/>
      </w:pPr>
      <w:r>
        <w:rPr>
          <w:rFonts w:ascii="Times New Roman" w:hAnsi="Times New Roman"/>
          <w:sz w:val="22"/>
        </w:rPr>
        <w:t>Figure 5.2: UrbanClean Multi-Role Unified Authentication Portal Prototype</w:t>
      </w:r>
      <w:r>
        <w:rPr>
          <w:rFonts w:ascii="Times New Roman" w:hAnsi="Times New Roman"/>
        </w:rPr>
        <w:tab/>
      </w:r>
      <w:r>
        <w:rPr>
          <w:rFonts w:ascii="Times New Roman" w:hAnsi="Times New Roman"/>
          <w:b/>
          <w:sz w:val="22"/>
        </w:rPr>
        <w:t>28</w:t>
      </w:r>
    </w:p>
    <w:p>
      <w:pPr>
        <w:tabs>
          <w:tab w:pos="9360" w:val="right" w:leader="dot"/>
        </w:tabs>
        <w:spacing w:before="30" w:after="30" w:line="276" w:lineRule="auto"/>
        <w:ind w:left="0"/>
      </w:pPr>
      <w:r>
        <w:rPr>
          <w:rFonts w:ascii="Times New Roman" w:hAnsi="Times New Roman"/>
          <w:sz w:val="22"/>
        </w:rPr>
        <w:t>Figure 5.3: UrbanClean Citizen Registration Prototype</w:t>
      </w:r>
      <w:r>
        <w:rPr>
          <w:rFonts w:ascii="Times New Roman" w:hAnsi="Times New Roman"/>
        </w:rPr>
        <w:tab/>
      </w:r>
      <w:r>
        <w:rPr>
          <w:rFonts w:ascii="Times New Roman" w:hAnsi="Times New Roman"/>
          <w:b/>
          <w:sz w:val="22"/>
        </w:rPr>
        <w:t>29</w:t>
      </w:r>
    </w:p>
    <w:p>
      <w:pPr>
        <w:tabs>
          <w:tab w:pos="9360" w:val="right" w:leader="dot"/>
        </w:tabs>
        <w:spacing w:before="30" w:after="30" w:line="276" w:lineRule="auto"/>
        <w:ind w:left="0"/>
      </w:pPr>
      <w:r>
        <w:rPr>
          <w:rFonts w:ascii="Times New Roman" w:hAnsi="Times New Roman"/>
          <w:sz w:val="22"/>
        </w:rPr>
        <w:t>Figure 5.4: UrbanClean Citizen Waste Reporting Prototype</w:t>
      </w:r>
      <w:r>
        <w:rPr>
          <w:rFonts w:ascii="Times New Roman" w:hAnsi="Times New Roman"/>
        </w:rPr>
        <w:tab/>
      </w:r>
      <w:r>
        <w:rPr>
          <w:rFonts w:ascii="Times New Roman" w:hAnsi="Times New Roman"/>
          <w:b/>
          <w:sz w:val="22"/>
        </w:rPr>
        <w:t>30</w:t>
      </w:r>
    </w:p>
    <w:p>
      <w:pPr>
        <w:tabs>
          <w:tab w:pos="9360" w:val="right" w:leader="dot"/>
        </w:tabs>
        <w:spacing w:before="30" w:after="30" w:line="276" w:lineRule="auto"/>
        <w:ind w:left="0"/>
      </w:pPr>
      <w:r>
        <w:rPr>
          <w:rFonts w:ascii="Times New Roman" w:hAnsi="Times New Roman"/>
          <w:sz w:val="22"/>
        </w:rPr>
        <w:t>Figure 5.5: UrbanClean Interactive Location Selection and GPS Map Prototype</w:t>
      </w:r>
      <w:r>
        <w:rPr>
          <w:rFonts w:ascii="Times New Roman" w:hAnsi="Times New Roman"/>
        </w:rPr>
        <w:tab/>
      </w:r>
      <w:r>
        <w:rPr>
          <w:rFonts w:ascii="Times New Roman" w:hAnsi="Times New Roman"/>
          <w:b/>
          <w:sz w:val="22"/>
        </w:rPr>
        <w:t>31</w:t>
      </w:r>
    </w:p>
    <w:p>
      <w:pPr>
        <w:tabs>
          <w:tab w:pos="9360" w:val="right" w:leader="dot"/>
        </w:tabs>
        <w:spacing w:before="30" w:after="30" w:line="276" w:lineRule="auto"/>
        <w:ind w:left="0"/>
      </w:pPr>
      <w:r>
        <w:rPr>
          <w:rFonts w:ascii="Times New Roman" w:hAnsi="Times New Roman"/>
          <w:sz w:val="22"/>
        </w:rPr>
        <w:t>Figure 5.6: UrbanClean Citizen Complaint Tracking Prototype</w:t>
      </w:r>
      <w:r>
        <w:rPr>
          <w:rFonts w:ascii="Times New Roman" w:hAnsi="Times New Roman"/>
        </w:rPr>
        <w:tab/>
      </w:r>
      <w:r>
        <w:rPr>
          <w:rFonts w:ascii="Times New Roman" w:hAnsi="Times New Roman"/>
          <w:b/>
          <w:sz w:val="22"/>
        </w:rPr>
        <w:t>32</w:t>
      </w:r>
    </w:p>
    <w:p>
      <w:pPr>
        <w:tabs>
          <w:tab w:pos="9360" w:val="right" w:leader="dot"/>
        </w:tabs>
        <w:spacing w:before="30" w:after="30" w:line="276" w:lineRule="auto"/>
        <w:ind w:left="0"/>
      </w:pPr>
      <w:r>
        <w:rPr>
          <w:rFonts w:ascii="Times New Roman" w:hAnsi="Times New Roman"/>
          <w:sz w:val="22"/>
        </w:rPr>
        <w:t>Figure 5.7: UrbanClean Waste Collection Driver Dashboard Prototype</w:t>
      </w:r>
      <w:r>
        <w:rPr>
          <w:rFonts w:ascii="Times New Roman" w:hAnsi="Times New Roman"/>
        </w:rPr>
        <w:tab/>
      </w:r>
      <w:r>
        <w:rPr>
          <w:rFonts w:ascii="Times New Roman" w:hAnsi="Times New Roman"/>
          <w:b/>
          <w:sz w:val="22"/>
        </w:rPr>
        <w:t>33</w:t>
      </w:r>
    </w:p>
    <w:p>
      <w:pPr>
        <w:tabs>
          <w:tab w:pos="9360" w:val="right" w:leader="dot"/>
        </w:tabs>
        <w:spacing w:before="30" w:after="30" w:line="276" w:lineRule="auto"/>
        <w:ind w:left="0"/>
      </w:pPr>
      <w:r>
        <w:rPr>
          <w:rFonts w:ascii="Times New Roman" w:hAnsi="Times New Roman"/>
          <w:sz w:val="22"/>
        </w:rPr>
        <w:t>Figure 5.8: UrbanClean Driver TSP Route Optimization Prototype</w:t>
      </w:r>
      <w:r>
        <w:rPr>
          <w:rFonts w:ascii="Times New Roman" w:hAnsi="Times New Roman"/>
        </w:rPr>
        <w:tab/>
      </w:r>
      <w:r>
        <w:rPr>
          <w:rFonts w:ascii="Times New Roman" w:hAnsi="Times New Roman"/>
          <w:b/>
          <w:sz w:val="22"/>
        </w:rPr>
        <w:t>34</w:t>
      </w:r>
    </w:p>
    <w:p>
      <w:pPr>
        <w:tabs>
          <w:tab w:pos="9360" w:val="right" w:leader="dot"/>
        </w:tabs>
        <w:spacing w:before="30" w:after="30" w:line="276" w:lineRule="auto"/>
        <w:ind w:left="0"/>
      </w:pPr>
      <w:r>
        <w:rPr>
          <w:rFonts w:ascii="Times New Roman" w:hAnsi="Times New Roman"/>
          <w:sz w:val="22"/>
        </w:rPr>
        <w:t>Figure 5.9: UrbanClean Proof-of-Cleanup Upload Verification Prototype</w:t>
      </w:r>
      <w:r>
        <w:rPr>
          <w:rFonts w:ascii="Times New Roman" w:hAnsi="Times New Roman"/>
        </w:rPr>
        <w:tab/>
      </w:r>
      <w:r>
        <w:rPr>
          <w:rFonts w:ascii="Times New Roman" w:hAnsi="Times New Roman"/>
          <w:b/>
          <w:sz w:val="22"/>
        </w:rPr>
        <w:t>35</w:t>
      </w:r>
    </w:p>
    <w:p>
      <w:pPr>
        <w:tabs>
          <w:tab w:pos="9360" w:val="right" w:leader="dot"/>
        </w:tabs>
        <w:spacing w:before="30" w:after="30" w:line="276" w:lineRule="auto"/>
        <w:ind w:left="0"/>
      </w:pPr>
      <w:r>
        <w:rPr>
          <w:rFonts w:ascii="Times New Roman" w:hAnsi="Times New Roman"/>
          <w:sz w:val="22"/>
        </w:rPr>
        <w:t>Figure 5.10: UrbanClean Municipal Administrator Dashboard Prototype</w:t>
      </w:r>
      <w:r>
        <w:rPr>
          <w:rFonts w:ascii="Times New Roman" w:hAnsi="Times New Roman"/>
        </w:rPr>
        <w:tab/>
      </w:r>
      <w:r>
        <w:rPr>
          <w:rFonts w:ascii="Times New Roman" w:hAnsi="Times New Roman"/>
          <w:b/>
          <w:sz w:val="22"/>
        </w:rPr>
        <w:t>36</w:t>
      </w:r>
    </w:p>
    <w:p>
      <w:pPr>
        <w:tabs>
          <w:tab w:pos="9360" w:val="right" w:leader="dot"/>
        </w:tabs>
        <w:spacing w:before="30" w:after="30" w:line="276" w:lineRule="auto"/>
        <w:ind w:left="0"/>
      </w:pPr>
      <w:r>
        <w:rPr>
          <w:rFonts w:ascii="Times New Roman" w:hAnsi="Times New Roman"/>
          <w:sz w:val="22"/>
        </w:rPr>
        <w:t>Figure 5.11: UrbanClean City-Wide Waste Monitoring and GIS Map Prototype</w:t>
      </w:r>
      <w:r>
        <w:rPr>
          <w:rFonts w:ascii="Times New Roman" w:hAnsi="Times New Roman"/>
        </w:rPr>
        <w:tab/>
      </w:r>
      <w:r>
        <w:rPr>
          <w:rFonts w:ascii="Times New Roman" w:hAnsi="Times New Roman"/>
          <w:b/>
          <w:sz w:val="22"/>
        </w:rPr>
        <w:t>37</w:t>
      </w:r>
    </w:p>
    <w:p>
      <w:pPr>
        <w:tabs>
          <w:tab w:pos="9360" w:val="right" w:leader="dot"/>
        </w:tabs>
        <w:spacing w:before="30" w:after="30" w:line="276" w:lineRule="auto"/>
        <w:ind w:left="0"/>
      </w:pPr>
      <w:r>
        <w:rPr>
          <w:rFonts w:ascii="Times New Roman" w:hAnsi="Times New Roman"/>
          <w:sz w:val="22"/>
        </w:rPr>
        <w:t>Figure 5.12: UrbanClean Monthly Compliance Tracking and Data Export Prototype</w:t>
      </w:r>
      <w:r>
        <w:rPr>
          <w:rFonts w:ascii="Times New Roman" w:hAnsi="Times New Roman"/>
        </w:rPr>
        <w:tab/>
      </w:r>
      <w:r>
        <w:rPr>
          <w:rFonts w:ascii="Times New Roman" w:hAnsi="Times New Roman"/>
          <w:b/>
          <w:sz w:val="22"/>
        </w:rPr>
        <w:t>38</w:t>
      </w:r>
    </w:p>
    <w:p>
      <w:pPr>
        <w:tabs>
          <w:tab w:pos="9360" w:val="right" w:leader="dot"/>
        </w:tabs>
        <w:spacing w:before="30" w:after="30" w:line="276" w:lineRule="auto"/>
        <w:ind w:left="0"/>
      </w:pPr>
      <w:r>
        <w:rPr>
          <w:rFonts w:ascii="Times New Roman" w:hAnsi="Times New Roman"/>
          <w:sz w:val="22"/>
        </w:rPr>
        <w:t>Figure 5.13: UrbanClean Backend Structure and Data Flow Diagram</w:t>
      </w:r>
      <w:r>
        <w:rPr>
          <w:rFonts w:ascii="Times New Roman" w:hAnsi="Times New Roman"/>
        </w:rPr>
        <w:tab/>
      </w:r>
      <w:r>
        <w:rPr>
          <w:rFonts w:ascii="Times New Roman" w:hAnsi="Times New Roman"/>
          <w:b/>
          <w:sz w:val="22"/>
        </w:rPr>
        <w:t>39</w:t>
      </w:r>
    </w:p>
    <w:p>
      <w:pPr>
        <w:tabs>
          <w:tab w:pos="9360" w:val="right" w:leader="dot"/>
        </w:tabs>
        <w:spacing w:before="30" w:after="30" w:line="276" w:lineRule="auto"/>
        <w:ind w:left="0"/>
      </w:pPr>
      <w:r>
        <w:rPr>
          <w:rFonts w:ascii="Times New Roman" w:hAnsi="Times New Roman"/>
          <w:sz w:val="22"/>
        </w:rPr>
        <w:t>Figure 5.14: DB Browser for SQLite — accounts &amp; complaints Tables</w:t>
      </w:r>
      <w:r>
        <w:rPr>
          <w:rFonts w:ascii="Times New Roman" w:hAnsi="Times New Roman"/>
        </w:rPr>
        <w:tab/>
      </w:r>
      <w:r>
        <w:rPr>
          <w:rFonts w:ascii="Times New Roman" w:hAnsi="Times New Roman"/>
          <w:b/>
          <w:sz w:val="22"/>
        </w:rPr>
        <w:t>45</w:t>
      </w:r>
    </w:p>
    <w:p>
      <w:pPr>
        <w:tabs>
          <w:tab w:pos="9360" w:val="right" w:leader="dot"/>
        </w:tabs>
        <w:spacing w:before="30" w:after="30" w:line="276" w:lineRule="auto"/>
        <w:ind w:left="0"/>
      </w:pPr>
      <w:r>
        <w:rPr>
          <w:rFonts w:ascii="Times New Roman" w:hAnsi="Times New Roman"/>
          <w:sz w:val="22"/>
        </w:rPr>
        <w:t>Figure 5.15: DB Browser for SQLite — driver_routes &amp; notifications Tables</w:t>
      </w:r>
      <w:r>
        <w:rPr>
          <w:rFonts w:ascii="Times New Roman" w:hAnsi="Times New Roman"/>
        </w:rPr>
        <w:tab/>
      </w:r>
      <w:r>
        <w:rPr>
          <w:rFonts w:ascii="Times New Roman" w:hAnsi="Times New Roman"/>
          <w:b/>
          <w:sz w:val="22"/>
        </w:rPr>
        <w:t>47</w:t>
      </w:r>
    </w:p>
    <w:p>
      <w:pPr>
        <w:tabs>
          <w:tab w:pos="9360" w:val="right" w:leader="dot"/>
        </w:tabs>
        <w:spacing w:before="30" w:after="30" w:line="276" w:lineRule="auto"/>
        <w:ind w:left="0"/>
      </w:pPr>
      <w:r>
        <w:rPr>
          <w:rFonts w:ascii="Times New Roman" w:hAnsi="Times New Roman"/>
          <w:sz w:val="22"/>
        </w:rPr>
        <w:t>Figure 5.16: DB Browser for SQLite — drivers Fleet Roster Table</w:t>
      </w:r>
      <w:r>
        <w:rPr>
          <w:rFonts w:ascii="Times New Roman" w:hAnsi="Times New Roman"/>
        </w:rPr>
        <w:tab/>
      </w:r>
      <w:r>
        <w:rPr>
          <w:rFonts w:ascii="Times New Roman" w:hAnsi="Times New Roman"/>
          <w:b/>
          <w:sz w:val="22"/>
        </w:rPr>
        <w:t>49</w:t>
      </w:r>
    </w:p>
    <w:p>
      <w:pPr>
        <w:tabs>
          <w:tab w:pos="9360" w:val="right" w:leader="dot"/>
        </w:tabs>
        <w:spacing w:before="30" w:after="30" w:line="276" w:lineRule="auto"/>
        <w:ind w:left="0"/>
      </w:pPr>
      <w:r>
        <w:rPr>
          <w:rFonts w:ascii="Times New Roman" w:hAnsi="Times New Roman"/>
          <w:sz w:val="22"/>
        </w:rPr>
        <w:t>Figure 6.1: Public Landing Page, Multi-Role Login &amp; Citizen Registration Views</w:t>
      </w:r>
      <w:r>
        <w:rPr>
          <w:rFonts w:ascii="Times New Roman" w:hAnsi="Times New Roman"/>
        </w:rPr>
        <w:tab/>
      </w:r>
      <w:r>
        <w:rPr>
          <w:rFonts w:ascii="Times New Roman" w:hAnsi="Times New Roman"/>
          <w:b/>
          <w:sz w:val="22"/>
        </w:rPr>
        <w:t>51</w:t>
      </w:r>
    </w:p>
    <w:p>
      <w:pPr>
        <w:tabs>
          <w:tab w:pos="9360" w:val="right" w:leader="dot"/>
        </w:tabs>
        <w:spacing w:before="30" w:after="30" w:line="276" w:lineRule="auto"/>
        <w:ind w:left="0"/>
      </w:pPr>
      <w:r>
        <w:rPr>
          <w:rFonts w:ascii="Times New Roman" w:hAnsi="Times New Roman"/>
          <w:sz w:val="22"/>
        </w:rPr>
        <w:t>Figure 6.2: Citizen Waste Reporting Interface &amp; Interactive Map Pinning Views</w:t>
      </w:r>
      <w:r>
        <w:rPr>
          <w:rFonts w:ascii="Times New Roman" w:hAnsi="Times New Roman"/>
        </w:rPr>
        <w:tab/>
      </w:r>
      <w:r>
        <w:rPr>
          <w:rFonts w:ascii="Times New Roman" w:hAnsi="Times New Roman"/>
          <w:b/>
          <w:sz w:val="22"/>
        </w:rPr>
        <w:t>53</w:t>
      </w:r>
    </w:p>
    <w:p>
      <w:pPr>
        <w:tabs>
          <w:tab w:pos="9360" w:val="right" w:leader="dot"/>
        </w:tabs>
        <w:spacing w:before="30" w:after="30" w:line="276" w:lineRule="auto"/>
        <w:ind w:left="0"/>
      </w:pPr>
      <w:r>
        <w:rPr>
          <w:rFonts w:ascii="Times New Roman" w:hAnsi="Times New Roman"/>
          <w:sz w:val="22"/>
        </w:rPr>
        <w:t>Figure 6.3: GPS Geolocation Telemetry, Citizen Ticket Tracking &amp; Driver Dashboard Views</w:t>
      </w:r>
      <w:r>
        <w:rPr>
          <w:rFonts w:ascii="Times New Roman" w:hAnsi="Times New Roman"/>
        </w:rPr>
        <w:tab/>
      </w:r>
      <w:r>
        <w:rPr>
          <w:rFonts w:ascii="Times New Roman" w:hAnsi="Times New Roman"/>
          <w:b/>
          <w:sz w:val="22"/>
        </w:rPr>
        <w:t>55</w:t>
      </w:r>
    </w:p>
    <w:p>
      <w:pPr>
        <w:tabs>
          <w:tab w:pos="9360" w:val="right" w:leader="dot"/>
        </w:tabs>
        <w:spacing w:before="30" w:after="30" w:line="276" w:lineRule="auto"/>
        <w:ind w:left="0"/>
      </w:pPr>
      <w:r>
        <w:rPr>
          <w:rFonts w:ascii="Times New Roman" w:hAnsi="Times New Roman"/>
          <w:sz w:val="22"/>
        </w:rPr>
        <w:t>Figure 6.4: Driver Optimized Route Map (5 Stops) &amp; Proof-of-Cleanup Upload Views</w:t>
      </w:r>
      <w:r>
        <w:rPr>
          <w:rFonts w:ascii="Times New Roman" w:hAnsi="Times New Roman"/>
        </w:rPr>
        <w:tab/>
      </w:r>
      <w:r>
        <w:rPr>
          <w:rFonts w:ascii="Times New Roman" w:hAnsi="Times New Roman"/>
          <w:b/>
          <w:sz w:val="22"/>
        </w:rPr>
        <w:t>57</w:t>
      </w:r>
    </w:p>
    <w:p>
      <w:pPr>
        <w:tabs>
          <w:tab w:pos="9360" w:val="right" w:leader="dot"/>
        </w:tabs>
        <w:spacing w:before="30" w:after="30" w:line="276" w:lineRule="auto"/>
        <w:ind w:left="0"/>
      </w:pPr>
      <w:r>
        <w:rPr>
          <w:rFonts w:ascii="Times New Roman" w:hAnsi="Times New Roman"/>
          <w:sz w:val="22"/>
        </w:rPr>
        <w:t>Figure 6.5: Municipal Administrator Command Center, Active Drivers &amp; Daily Complaints Modal Views</w:t>
      </w:r>
      <w:r>
        <w:rPr>
          <w:rFonts w:ascii="Times New Roman" w:hAnsi="Times New Roman"/>
        </w:rPr>
        <w:tab/>
      </w:r>
      <w:r>
        <w:rPr>
          <w:rFonts w:ascii="Times New Roman" w:hAnsi="Times New Roman"/>
          <w:b/>
          <w:sz w:val="22"/>
        </w:rPr>
        <w:t>59</w:t>
      </w:r>
    </w:p>
    <w:p>
      <w:pPr>
        <w:tabs>
          <w:tab w:pos="9360" w:val="right" w:leader="dot"/>
        </w:tabs>
        <w:spacing w:before="30" w:after="30" w:line="276" w:lineRule="auto"/>
        <w:ind w:left="0"/>
      </w:pPr>
      <w:r>
        <w:rPr>
          <w:rFonts w:ascii="Times New Roman" w:hAnsi="Times New Roman"/>
          <w:sz w:val="22"/>
        </w:rPr>
        <w:t>Figure 6.6: City-Wide Waste Monitoring Map &amp; Monthly Compliance Tracking Report with Excel Export Views</w:t>
      </w:r>
      <w:r>
        <w:rPr>
          <w:rFonts w:ascii="Times New Roman" w:hAnsi="Times New Roman"/>
        </w:rPr>
        <w:tab/>
      </w:r>
      <w:r>
        <w:rPr>
          <w:rFonts w:ascii="Times New Roman" w:hAnsi="Times New Roman"/>
          <w:b/>
          <w:sz w:val="22"/>
        </w:rPr>
        <w:t>61</w:t>
      </w:r>
    </w:p>
    <w:p>
      <w:pPr>
        <w:tabs>
          <w:tab w:pos="9360" w:val="right" w:leader="dot"/>
        </w:tabs>
        <w:spacing w:before="30" w:after="30" w:line="276" w:lineRule="auto"/>
        <w:ind w:left="0"/>
      </w:pPr>
      <w:r>
        <w:rPr>
          <w:rFonts w:ascii="Times New Roman" w:hAnsi="Times New Roman"/>
          <w:sz w:val="22"/>
        </w:rPr>
        <w:t>Figure 6.7: Mobile Responsive Device View across Smartphone Viewport Views</w:t>
      </w:r>
      <w:r>
        <w:rPr>
          <w:rFonts w:ascii="Times New Roman" w:hAnsi="Times New Roman"/>
        </w:rPr>
        <w:tab/>
      </w:r>
      <w:r>
        <w:rPr>
          <w:rFonts w:ascii="Times New Roman" w:hAnsi="Times New Roman"/>
          <w:b/>
          <w:sz w:val="22"/>
        </w:rPr>
        <w:t>63</w:t>
      </w:r>
    </w:p>
    <w:p>
      <w:pPr>
        <w:tabs>
          <w:tab w:pos="9360" w:val="right" w:leader="dot"/>
        </w:tabs>
        <w:spacing w:before="30" w:after="30" w:line="276" w:lineRule="auto"/>
        <w:ind w:left="0"/>
      </w:pPr>
      <w:r>
        <w:rPr>
          <w:rFonts w:ascii="Times New Roman" w:hAnsi="Times New Roman"/>
          <w:sz w:val="22"/>
        </w:rPr>
        <w:t>Figure 7.1: Unit Testing Suite Execution Output (unit_tests.js — S23)</w:t>
      </w:r>
      <w:r>
        <w:rPr>
          <w:rFonts w:ascii="Times New Roman" w:hAnsi="Times New Roman"/>
        </w:rPr>
        <w:tab/>
      </w:r>
      <w:r>
        <w:rPr>
          <w:rFonts w:ascii="Times New Roman" w:hAnsi="Times New Roman"/>
          <w:b/>
          <w:sz w:val="22"/>
        </w:rPr>
        <w:t>65</w:t>
      </w:r>
    </w:p>
    <w:p>
      <w:pPr>
        <w:tabs>
          <w:tab w:pos="9360" w:val="right" w:leader="dot"/>
        </w:tabs>
        <w:spacing w:before="30" w:after="30" w:line="276" w:lineRule="auto"/>
        <w:ind w:left="0"/>
      </w:pPr>
      <w:r>
        <w:rPr>
          <w:rFonts w:ascii="Times New Roman" w:hAnsi="Times New Roman"/>
          <w:sz w:val="22"/>
        </w:rPr>
        <w:t>Figure 7.2: REST API &amp; Component Integration Verification (integration_tests.js — S24)</w:t>
      </w:r>
      <w:r>
        <w:rPr>
          <w:rFonts w:ascii="Times New Roman" w:hAnsi="Times New Roman"/>
        </w:rPr>
        <w:tab/>
      </w:r>
      <w:r>
        <w:rPr>
          <w:rFonts w:ascii="Times New Roman" w:hAnsi="Times New Roman"/>
          <w:b/>
          <w:sz w:val="22"/>
        </w:rPr>
        <w:t>66</w:t>
      </w:r>
    </w:p>
    <w:p>
      <w:pPr>
        <w:tabs>
          <w:tab w:pos="9360" w:val="right" w:leader="dot"/>
        </w:tabs>
        <w:spacing w:before="30" w:after="30" w:line="276" w:lineRule="auto"/>
        <w:ind w:left="0"/>
      </w:pPr>
      <w:r>
        <w:rPr>
          <w:rFonts w:ascii="Times New Roman" w:hAnsi="Times New Roman"/>
          <w:sz w:val="22"/>
        </w:rPr>
        <w:t>Figure 7.3: Dual Persistence (db.json &lt;-&gt; SQLite) Sync Verification (verify_db_sync.py — S25)</w:t>
      </w:r>
      <w:r>
        <w:rPr>
          <w:rFonts w:ascii="Times New Roman" w:hAnsi="Times New Roman"/>
        </w:rPr>
        <w:tab/>
      </w:r>
      <w:r>
        <w:rPr>
          <w:rFonts w:ascii="Times New Roman" w:hAnsi="Times New Roman"/>
          <w:b/>
          <w:sz w:val="22"/>
        </w:rPr>
        <w:t>67</w:t>
      </w:r>
    </w:p>
    <w:p>
      <w:pPr>
        <w:tabs>
          <w:tab w:pos="9360" w:val="right" w:leader="dot"/>
        </w:tabs>
        <w:spacing w:before="30" w:after="30" w:line="276" w:lineRule="auto"/>
        <w:ind w:left="0"/>
      </w:pPr>
      <w:r>
        <w:rPr>
          <w:rFonts w:ascii="Times New Roman" w:hAnsi="Times New Roman"/>
          <w:sz w:val="22"/>
        </w:rPr>
        <w:t>Figure 8.1: GitHub Repository Remote &amp; Branch Configuration (S44)</w:t>
      </w:r>
      <w:r>
        <w:rPr>
          <w:rFonts w:ascii="Times New Roman" w:hAnsi="Times New Roman"/>
        </w:rPr>
        <w:tab/>
      </w:r>
      <w:r>
        <w:rPr>
          <w:rFonts w:ascii="Times New Roman" w:hAnsi="Times New Roman"/>
          <w:b/>
          <w:sz w:val="22"/>
        </w:rPr>
        <w:t>75</w:t>
      </w:r>
    </w:p>
    <w:p>
      <w:pPr>
        <w:tabs>
          <w:tab w:pos="9360" w:val="right" w:leader="dot"/>
        </w:tabs>
        <w:spacing w:before="30" w:after="30" w:line="276" w:lineRule="auto"/>
        <w:ind w:left="0"/>
      </w:pPr>
      <w:r>
        <w:rPr>
          <w:rFonts w:ascii="Times New Roman" w:hAnsi="Times New Roman"/>
          <w:sz w:val="22"/>
        </w:rPr>
        <w:t>Figure 8.2: GitHub Project Directory Structure (git ls-tree — S45)</w:t>
      </w:r>
      <w:r>
        <w:rPr>
          <w:rFonts w:ascii="Times New Roman" w:hAnsi="Times New Roman"/>
        </w:rPr>
        <w:tab/>
      </w:r>
      <w:r>
        <w:rPr>
          <w:rFonts w:ascii="Times New Roman" w:hAnsi="Times New Roman"/>
          <w:b/>
          <w:sz w:val="22"/>
        </w:rPr>
        <w:t>76</w:t>
      </w:r>
    </w:p>
    <w:p>
      <w:pPr>
        <w:tabs>
          <w:tab w:pos="9360" w:val="right" w:leader="dot"/>
        </w:tabs>
        <w:spacing w:before="30" w:after="30" w:line="276" w:lineRule="auto"/>
        <w:ind w:left="0"/>
      </w:pPr>
      <w:r>
        <w:rPr>
          <w:rFonts w:ascii="Times New Roman" w:hAnsi="Times New Roman"/>
          <w:sz w:val="22"/>
        </w:rPr>
        <w:t>Figure 8.3: Source Code Tracking &amp; Working Tree Commit Inspection (git log -n 1 --stat — S46)</w:t>
      </w:r>
      <w:r>
        <w:rPr>
          <w:rFonts w:ascii="Times New Roman" w:hAnsi="Times New Roman"/>
        </w:rPr>
        <w:tab/>
      </w:r>
      <w:r>
        <w:rPr>
          <w:rFonts w:ascii="Times New Roman" w:hAnsi="Times New Roman"/>
          <w:b/>
          <w:sz w:val="22"/>
        </w:rPr>
        <w:t>77</w:t>
      </w:r>
    </w:p>
    <w:p>
      <w:pPr>
        <w:tabs>
          <w:tab w:pos="9360" w:val="right" w:leader="dot"/>
        </w:tabs>
        <w:spacing w:before="30" w:after="30" w:line="276" w:lineRule="auto"/>
        <w:ind w:left="0"/>
      </w:pPr>
      <w:r>
        <w:rPr>
          <w:rFonts w:ascii="Times New Roman" w:hAnsi="Times New Roman"/>
          <w:sz w:val="22"/>
        </w:rPr>
        <w:t>Figure 8.4: Git Commit History Timeline &amp; Provenance Audit (git log --graph --oneline — S47)</w:t>
      </w:r>
      <w:r>
        <w:rPr>
          <w:rFonts w:ascii="Times New Roman" w:hAnsi="Times New Roman"/>
        </w:rPr>
        <w:tab/>
      </w:r>
      <w:r>
        <w:rPr>
          <w:rFonts w:ascii="Times New Roman" w:hAnsi="Times New Roman"/>
          <w:b/>
          <w:sz w:val="22"/>
        </w:rPr>
        <w:t>78</w:t>
      </w:r>
    </w:p>
    <w:p>
      <w:pPr>
        <w:tabs>
          <w:tab w:pos="9360" w:val="right" w:leader="dot"/>
        </w:tabs>
        <w:spacing w:before="30" w:after="30" w:line="276" w:lineRule="auto"/>
        <w:ind w:left="0"/>
      </w:pPr>
      <w:r>
        <w:rPr>
          <w:rFonts w:ascii="Times New Roman" w:hAnsi="Times New Roman"/>
          <w:sz w:val="22"/>
        </w:rPr>
        <w:t>Figure 9.1: Autocannon Basic Load Testing Configuration (S37)</w:t>
      </w:r>
      <w:r>
        <w:rPr>
          <w:rFonts w:ascii="Times New Roman" w:hAnsi="Times New Roman"/>
        </w:rPr>
        <w:tab/>
      </w:r>
      <w:r>
        <w:rPr>
          <w:rFonts w:ascii="Times New Roman" w:hAnsi="Times New Roman"/>
          <w:b/>
          <w:sz w:val="22"/>
        </w:rPr>
        <w:t>79</w:t>
      </w:r>
    </w:p>
    <w:p>
      <w:pPr>
        <w:tabs>
          <w:tab w:pos="9360" w:val="right" w:leader="dot"/>
        </w:tabs>
        <w:spacing w:before="30" w:after="30" w:line="276" w:lineRule="auto"/>
        <w:ind w:left="0"/>
      </w:pPr>
      <w:r>
        <w:rPr>
          <w:rFonts w:ascii="Times New Roman" w:hAnsi="Times New Roman"/>
          <w:sz w:val="22"/>
        </w:rPr>
        <w:t>Figure 9.2: Autocannon Live Concurrency Load Execution Progress (S38)</w:t>
      </w:r>
      <w:r>
        <w:rPr>
          <w:rFonts w:ascii="Times New Roman" w:hAnsi="Times New Roman"/>
        </w:rPr>
        <w:tab/>
      </w:r>
      <w:r>
        <w:rPr>
          <w:rFonts w:ascii="Times New Roman" w:hAnsi="Times New Roman"/>
          <w:b/>
          <w:sz w:val="22"/>
        </w:rPr>
        <w:t>80</w:t>
      </w:r>
    </w:p>
    <w:p>
      <w:pPr>
        <w:tabs>
          <w:tab w:pos="9360" w:val="right" w:leader="dot"/>
        </w:tabs>
        <w:spacing w:before="30" w:after="30" w:line="276" w:lineRule="auto"/>
        <w:ind w:left="0"/>
      </w:pPr>
      <w:r>
        <w:rPr>
          <w:rFonts w:ascii="Times New Roman" w:hAnsi="Times New Roman"/>
          <w:sz w:val="22"/>
        </w:rPr>
        <w:t>Figure 9.3: Autocannon Concurrency Load Test Final Results (S39)</w:t>
      </w:r>
      <w:r>
        <w:rPr>
          <w:rFonts w:ascii="Times New Roman" w:hAnsi="Times New Roman"/>
        </w:rPr>
        <w:tab/>
      </w:r>
      <w:r>
        <w:rPr>
          <w:rFonts w:ascii="Times New Roman" w:hAnsi="Times New Roman"/>
          <w:b/>
          <w:sz w:val="22"/>
        </w:rPr>
        <w:t>81</w:t>
      </w:r>
    </w:p>
    <w:p>
      <w:pPr>
        <w:tabs>
          <w:tab w:pos="9360" w:val="right" w:leader="dot"/>
        </w:tabs>
        <w:spacing w:before="30" w:after="30" w:line="276" w:lineRule="auto"/>
        <w:ind w:left="0"/>
      </w:pPr>
      <w:r>
        <w:rPr>
          <w:rFonts w:ascii="Times New Roman" w:hAnsi="Times New Roman"/>
          <w:sz w:val="22"/>
        </w:rPr>
        <w:t>Figure 9.4: REST API Response Time &amp; Latency Benchmark (benchmark_latency.js — S36)</w:t>
      </w:r>
      <w:r>
        <w:rPr>
          <w:rFonts w:ascii="Times New Roman" w:hAnsi="Times New Roman"/>
        </w:rPr>
        <w:tab/>
      </w:r>
      <w:r>
        <w:rPr>
          <w:rFonts w:ascii="Times New Roman" w:hAnsi="Times New Roman"/>
          <w:b/>
          <w:sz w:val="22"/>
        </w:rPr>
        <w:t>82</w:t>
      </w:r>
    </w:p>
    <w:p>
      <w:pPr>
        <w:tabs>
          <w:tab w:pos="9360" w:val="right" w:leader="dot"/>
        </w:tabs>
        <w:spacing w:before="30" w:after="30" w:line="276" w:lineRule="auto"/>
        <w:ind w:left="0"/>
      </w:pPr>
      <w:r>
        <w:rPr>
          <w:rFonts w:ascii="Times New Roman" w:hAnsi="Times New Roman"/>
          <w:sz w:val="22"/>
        </w:rPr>
        <w:t>Figure 9.5: Input Validation Failure — Duplicate Account &amp; Password Constraints (S30)</w:t>
      </w:r>
      <w:r>
        <w:rPr>
          <w:rFonts w:ascii="Times New Roman" w:hAnsi="Times New Roman"/>
        </w:rPr>
        <w:tab/>
      </w:r>
      <w:r>
        <w:rPr>
          <w:rFonts w:ascii="Times New Roman" w:hAnsi="Times New Roman"/>
          <w:b/>
          <w:sz w:val="22"/>
        </w:rPr>
        <w:t>83</w:t>
      </w:r>
    </w:p>
    <w:p>
      <w:pPr>
        <w:tabs>
          <w:tab w:pos="9360" w:val="right" w:leader="dot"/>
        </w:tabs>
        <w:spacing w:before="30" w:after="30" w:line="276" w:lineRule="auto"/>
        <w:ind w:left="0"/>
      </w:pPr>
      <w:r>
        <w:rPr>
          <w:rFonts w:ascii="Times New Roman" w:hAnsi="Times New Roman"/>
          <w:sz w:val="22"/>
        </w:rPr>
        <w:t>Figure 9.6: Cryptographic Session Authentication — POST /api/login (S32)</w:t>
      </w:r>
      <w:r>
        <w:rPr>
          <w:rFonts w:ascii="Times New Roman" w:hAnsi="Times New Roman"/>
        </w:rPr>
        <w:tab/>
      </w:r>
      <w:r>
        <w:rPr>
          <w:rFonts w:ascii="Times New Roman" w:hAnsi="Times New Roman"/>
          <w:b/>
          <w:sz w:val="22"/>
        </w:rPr>
        <w:t>84</w:t>
      </w:r>
    </w:p>
    <w:p>
      <w:pPr>
        <w:tabs>
          <w:tab w:pos="9360" w:val="right" w:leader="dot"/>
        </w:tabs>
        <w:spacing w:before="30" w:after="30" w:line="276" w:lineRule="auto"/>
        <w:ind w:left="0"/>
      </w:pPr>
      <w:r>
        <w:rPr>
          <w:rFonts w:ascii="Times New Roman" w:hAnsi="Times New Roman"/>
          <w:sz w:val="22"/>
        </w:rPr>
        <w:t>Figure 9.7: Defect BUG-01: Raw 500 Stack Trace on Invalid File MIME Upload (S40)</w:t>
      </w:r>
      <w:r>
        <w:rPr>
          <w:rFonts w:ascii="Times New Roman" w:hAnsi="Times New Roman"/>
        </w:rPr>
        <w:tab/>
      </w:r>
      <w:r>
        <w:rPr>
          <w:rFonts w:ascii="Times New Roman" w:hAnsi="Times New Roman"/>
          <w:b/>
          <w:sz w:val="22"/>
        </w:rPr>
        <w:t>85</w:t>
      </w:r>
    </w:p>
    <w:p>
      <w:pPr>
        <w:tabs>
          <w:tab w:pos="9360" w:val="right" w:leader="dot"/>
        </w:tabs>
        <w:spacing w:before="30" w:after="30" w:line="276" w:lineRule="auto"/>
        <w:ind w:left="0"/>
      </w:pPr>
      <w:r>
        <w:rPr>
          <w:rFonts w:ascii="Times New Roman" w:hAnsi="Times New Roman"/>
          <w:sz w:val="22"/>
        </w:rPr>
        <w:t>Figure 9.8: Defect BUG-01 Retest: Graceful HTTP 400 Bad Request JSON Response (S41)</w:t>
      </w:r>
      <w:r>
        <w:rPr>
          <w:rFonts w:ascii="Times New Roman" w:hAnsi="Times New Roman"/>
        </w:rPr>
        <w:tab/>
      </w:r>
      <w:r>
        <w:rPr>
          <w:rFonts w:ascii="Times New Roman" w:hAnsi="Times New Roman"/>
          <w:b/>
          <w:sz w:val="22"/>
        </w:rPr>
        <w:t>86</w:t>
      </w:r>
    </w:p>
    <w:p>
      <w:pPr>
        <w:spacing w:before="360" w:after="160"/>
      </w:pPr>
      <w:r>
        <w:rPr>
          <w:rFonts w:ascii="Times New Roman" w:hAnsi="Times New Roman"/>
          <w:b/>
          <w:color w:val="1F4E79"/>
          <w:sz w:val="28"/>
        </w:rPr>
        <w:t>LIST OF TABLES</w:t>
      </w:r>
    </w:p>
    <w:p>
      <w:pPr>
        <w:tabs>
          <w:tab w:pos="9360" w:val="right" w:leader="dot"/>
        </w:tabs>
        <w:spacing w:before="30" w:after="30" w:line="276" w:lineRule="auto"/>
        <w:ind w:left="0"/>
      </w:pPr>
      <w:r>
        <w:rPr>
          <w:rFonts w:ascii="Times New Roman" w:hAnsi="Times New Roman"/>
          <w:sz w:val="22"/>
        </w:rPr>
        <w:t>Table 1.1: Stakeholder Identification and System Expectations</w:t>
      </w:r>
      <w:r>
        <w:rPr>
          <w:rFonts w:ascii="Times New Roman" w:hAnsi="Times New Roman"/>
        </w:rPr>
        <w:tab/>
      </w:r>
      <w:r>
        <w:rPr>
          <w:rFonts w:ascii="Times New Roman" w:hAnsi="Times New Roman"/>
          <w:b/>
          <w:sz w:val="22"/>
        </w:rPr>
        <w:t>3</w:t>
      </w:r>
    </w:p>
    <w:p>
      <w:pPr>
        <w:tabs>
          <w:tab w:pos="9360" w:val="right" w:leader="dot"/>
        </w:tabs>
        <w:spacing w:before="30" w:after="30" w:line="276" w:lineRule="auto"/>
        <w:ind w:left="0"/>
      </w:pPr>
      <w:r>
        <w:rPr>
          <w:rFonts w:ascii="Times New Roman" w:hAnsi="Times New Roman"/>
          <w:sz w:val="22"/>
        </w:rPr>
        <w:t>Table 2.1: Functional Requirements Specification (FR-01 to FR-28)</w:t>
      </w:r>
      <w:r>
        <w:rPr>
          <w:rFonts w:ascii="Times New Roman" w:hAnsi="Times New Roman"/>
        </w:rPr>
        <w:tab/>
      </w:r>
      <w:r>
        <w:rPr>
          <w:rFonts w:ascii="Times New Roman" w:hAnsi="Times New Roman"/>
          <w:b/>
          <w:sz w:val="22"/>
        </w:rPr>
        <w:t>5</w:t>
      </w:r>
    </w:p>
    <w:p>
      <w:pPr>
        <w:tabs>
          <w:tab w:pos="9360" w:val="right" w:leader="dot"/>
        </w:tabs>
        <w:spacing w:before="30" w:after="30" w:line="276" w:lineRule="auto"/>
        <w:ind w:left="0"/>
      </w:pPr>
      <w:r>
        <w:rPr>
          <w:rFonts w:ascii="Times New Roman" w:hAnsi="Times New Roman"/>
          <w:sz w:val="22"/>
        </w:rPr>
        <w:t>Table 2.2: Non-Functional Requirements Specification (NFR-01 to NFR-19)</w:t>
      </w:r>
      <w:r>
        <w:rPr>
          <w:rFonts w:ascii="Times New Roman" w:hAnsi="Times New Roman"/>
        </w:rPr>
        <w:tab/>
      </w:r>
      <w:r>
        <w:rPr>
          <w:rFonts w:ascii="Times New Roman" w:hAnsi="Times New Roman"/>
          <w:b/>
          <w:sz w:val="22"/>
        </w:rPr>
        <w:t>8</w:t>
      </w:r>
    </w:p>
    <w:p>
      <w:pPr>
        <w:tabs>
          <w:tab w:pos="9360" w:val="right" w:leader="dot"/>
        </w:tabs>
        <w:spacing w:before="30" w:after="30" w:line="276" w:lineRule="auto"/>
        <w:ind w:left="0"/>
      </w:pPr>
      <w:r>
        <w:rPr>
          <w:rFonts w:ascii="Times New Roman" w:hAnsi="Times New Roman"/>
          <w:sz w:val="22"/>
        </w:rPr>
        <w:t>Table 2.3: Hardware Requirements Specification</w:t>
      </w:r>
      <w:r>
        <w:rPr>
          <w:rFonts w:ascii="Times New Roman" w:hAnsi="Times New Roman"/>
        </w:rPr>
        <w:tab/>
      </w:r>
      <w:r>
        <w:rPr>
          <w:rFonts w:ascii="Times New Roman" w:hAnsi="Times New Roman"/>
          <w:b/>
          <w:sz w:val="22"/>
        </w:rPr>
        <w:t>11</w:t>
      </w:r>
    </w:p>
    <w:p>
      <w:pPr>
        <w:tabs>
          <w:tab w:pos="9360" w:val="right" w:leader="dot"/>
        </w:tabs>
        <w:spacing w:before="30" w:after="30" w:line="276" w:lineRule="auto"/>
        <w:ind w:left="0"/>
      </w:pPr>
      <w:r>
        <w:rPr>
          <w:rFonts w:ascii="Times New Roman" w:hAnsi="Times New Roman"/>
          <w:sz w:val="22"/>
        </w:rPr>
        <w:t>Table 2.4: Software Technology Stack Specifications</w:t>
      </w:r>
      <w:r>
        <w:rPr>
          <w:rFonts w:ascii="Times New Roman" w:hAnsi="Times New Roman"/>
        </w:rPr>
        <w:tab/>
      </w:r>
      <w:r>
        <w:rPr>
          <w:rFonts w:ascii="Times New Roman" w:hAnsi="Times New Roman"/>
          <w:b/>
          <w:sz w:val="22"/>
        </w:rPr>
        <w:t>11</w:t>
      </w:r>
    </w:p>
    <w:p>
      <w:pPr>
        <w:tabs>
          <w:tab w:pos="9360" w:val="right" w:leader="dot"/>
        </w:tabs>
        <w:spacing w:before="30" w:after="30" w:line="276" w:lineRule="auto"/>
        <w:ind w:left="0"/>
      </w:pPr>
      <w:r>
        <w:rPr>
          <w:rFonts w:ascii="Times New Roman" w:hAnsi="Times New Roman"/>
          <w:sz w:val="22"/>
        </w:rPr>
        <w:t>Table 3.1: Work Breakdown Structure (WBS)</w:t>
      </w:r>
      <w:r>
        <w:rPr>
          <w:rFonts w:ascii="Times New Roman" w:hAnsi="Times New Roman"/>
        </w:rPr>
        <w:tab/>
      </w:r>
      <w:r>
        <w:rPr>
          <w:rFonts w:ascii="Times New Roman" w:hAnsi="Times New Roman"/>
          <w:b/>
          <w:sz w:val="22"/>
        </w:rPr>
        <w:t>13</w:t>
      </w:r>
    </w:p>
    <w:p>
      <w:pPr>
        <w:tabs>
          <w:tab w:pos="9360" w:val="right" w:leader="dot"/>
        </w:tabs>
        <w:spacing w:before="30" w:after="30" w:line="276" w:lineRule="auto"/>
        <w:ind w:left="0"/>
      </w:pPr>
      <w:r>
        <w:rPr>
          <w:rFonts w:ascii="Times New Roman" w:hAnsi="Times New Roman"/>
          <w:sz w:val="22"/>
        </w:rPr>
        <w:t>Table 3.2: Project Milestone Schedule (Project Gantt Chart Sem-V 2026-27)</w:t>
      </w:r>
      <w:r>
        <w:rPr>
          <w:rFonts w:ascii="Times New Roman" w:hAnsi="Times New Roman"/>
        </w:rPr>
        <w:tab/>
      </w:r>
      <w:r>
        <w:rPr>
          <w:rFonts w:ascii="Times New Roman" w:hAnsi="Times New Roman"/>
          <w:b/>
          <w:sz w:val="22"/>
        </w:rPr>
        <w:t>14</w:t>
      </w:r>
    </w:p>
    <w:p>
      <w:pPr>
        <w:tabs>
          <w:tab w:pos="9360" w:val="right" w:leader="dot"/>
        </w:tabs>
        <w:spacing w:before="30" w:after="30" w:line="276" w:lineRule="auto"/>
        <w:ind w:left="0"/>
      </w:pPr>
      <w:r>
        <w:rPr>
          <w:rFonts w:ascii="Times New Roman" w:hAnsi="Times New Roman"/>
          <w:sz w:val="22"/>
        </w:rPr>
        <w:t>Table 5.1: Prototype–Architecture Mapping</w:t>
      </w:r>
      <w:r>
        <w:rPr>
          <w:rFonts w:ascii="Times New Roman" w:hAnsi="Times New Roman"/>
        </w:rPr>
        <w:tab/>
      </w:r>
      <w:r>
        <w:rPr>
          <w:rFonts w:ascii="Times New Roman" w:hAnsi="Times New Roman"/>
          <w:b/>
          <w:sz w:val="22"/>
        </w:rPr>
        <w:t>38</w:t>
      </w:r>
    </w:p>
    <w:p>
      <w:pPr>
        <w:tabs>
          <w:tab w:pos="9360" w:val="right" w:leader="dot"/>
        </w:tabs>
        <w:spacing w:before="30" w:after="30" w:line="276" w:lineRule="auto"/>
        <w:ind w:left="0"/>
      </w:pPr>
      <w:r>
        <w:rPr>
          <w:rFonts w:ascii="Times New Roman" w:hAnsi="Times New Roman"/>
          <w:sz w:val="22"/>
        </w:rPr>
        <w:t>Table 5.2: Data Dictionary — accounts Table</w:t>
      </w:r>
      <w:r>
        <w:rPr>
          <w:rFonts w:ascii="Times New Roman" w:hAnsi="Times New Roman"/>
        </w:rPr>
        <w:tab/>
      </w:r>
      <w:r>
        <w:rPr>
          <w:rFonts w:ascii="Times New Roman" w:hAnsi="Times New Roman"/>
          <w:b/>
          <w:sz w:val="22"/>
        </w:rPr>
        <w:t>41</w:t>
      </w:r>
    </w:p>
    <w:p>
      <w:pPr>
        <w:tabs>
          <w:tab w:pos="9360" w:val="right" w:leader="dot"/>
        </w:tabs>
        <w:spacing w:before="30" w:after="30" w:line="276" w:lineRule="auto"/>
        <w:ind w:left="0"/>
      </w:pPr>
      <w:r>
        <w:rPr>
          <w:rFonts w:ascii="Times New Roman" w:hAnsi="Times New Roman"/>
          <w:sz w:val="22"/>
        </w:rPr>
        <w:t>Table 5.3: Data Dictionary — complaints Table</w:t>
      </w:r>
      <w:r>
        <w:rPr>
          <w:rFonts w:ascii="Times New Roman" w:hAnsi="Times New Roman"/>
        </w:rPr>
        <w:tab/>
      </w:r>
      <w:r>
        <w:rPr>
          <w:rFonts w:ascii="Times New Roman" w:hAnsi="Times New Roman"/>
          <w:b/>
          <w:sz w:val="22"/>
        </w:rPr>
        <w:t>41</w:t>
      </w:r>
    </w:p>
    <w:p>
      <w:pPr>
        <w:tabs>
          <w:tab w:pos="9360" w:val="right" w:leader="dot"/>
        </w:tabs>
        <w:spacing w:before="30" w:after="30" w:line="276" w:lineRule="auto"/>
        <w:ind w:left="0"/>
      </w:pPr>
      <w:r>
        <w:rPr>
          <w:rFonts w:ascii="Times New Roman" w:hAnsi="Times New Roman"/>
          <w:sz w:val="22"/>
        </w:rPr>
        <w:t>Table 5.4: Data Dictionary — driver_routes Table</w:t>
      </w:r>
      <w:r>
        <w:rPr>
          <w:rFonts w:ascii="Times New Roman" w:hAnsi="Times New Roman"/>
        </w:rPr>
        <w:tab/>
      </w:r>
      <w:r>
        <w:rPr>
          <w:rFonts w:ascii="Times New Roman" w:hAnsi="Times New Roman"/>
          <w:b/>
          <w:sz w:val="22"/>
        </w:rPr>
        <w:t>42</w:t>
      </w:r>
    </w:p>
    <w:p>
      <w:pPr>
        <w:tabs>
          <w:tab w:pos="9360" w:val="right" w:leader="dot"/>
        </w:tabs>
        <w:spacing w:before="30" w:after="30" w:line="276" w:lineRule="auto"/>
        <w:ind w:left="0"/>
      </w:pPr>
      <w:r>
        <w:rPr>
          <w:rFonts w:ascii="Times New Roman" w:hAnsi="Times New Roman"/>
          <w:sz w:val="22"/>
        </w:rPr>
        <w:t>Table 5.5: Data Dictionary — drivers Table</w:t>
      </w:r>
      <w:r>
        <w:rPr>
          <w:rFonts w:ascii="Times New Roman" w:hAnsi="Times New Roman"/>
        </w:rPr>
        <w:tab/>
      </w:r>
      <w:r>
        <w:rPr>
          <w:rFonts w:ascii="Times New Roman" w:hAnsi="Times New Roman"/>
          <w:b/>
          <w:sz w:val="22"/>
        </w:rPr>
        <w:t>42</w:t>
      </w:r>
    </w:p>
    <w:p>
      <w:pPr>
        <w:tabs>
          <w:tab w:pos="9360" w:val="right" w:leader="dot"/>
        </w:tabs>
        <w:spacing w:before="30" w:after="30" w:line="276" w:lineRule="auto"/>
        <w:ind w:left="0"/>
      </w:pPr>
      <w:r>
        <w:rPr>
          <w:rFonts w:ascii="Times New Roman" w:hAnsi="Times New Roman"/>
          <w:sz w:val="22"/>
        </w:rPr>
        <w:t>Table 5.6: Data Dictionary — notifications Table</w:t>
      </w:r>
      <w:r>
        <w:rPr>
          <w:rFonts w:ascii="Times New Roman" w:hAnsi="Times New Roman"/>
        </w:rPr>
        <w:tab/>
      </w:r>
      <w:r>
        <w:rPr>
          <w:rFonts w:ascii="Times New Roman" w:hAnsi="Times New Roman"/>
          <w:b/>
          <w:sz w:val="22"/>
        </w:rPr>
        <w:t>43</w:t>
      </w:r>
    </w:p>
    <w:p>
      <w:pPr>
        <w:tabs>
          <w:tab w:pos="9360" w:val="right" w:leader="dot"/>
        </w:tabs>
        <w:spacing w:before="30" w:after="30" w:line="276" w:lineRule="auto"/>
        <w:ind w:left="0"/>
      </w:pPr>
      <w:r>
        <w:rPr>
          <w:rFonts w:ascii="Times New Roman" w:hAnsi="Times New Roman"/>
          <w:sz w:val="22"/>
        </w:rPr>
        <w:t>Table 7.1: Master Software Testing Test Case Log (TC-01 through TC-52)</w:t>
      </w:r>
      <w:r>
        <w:rPr>
          <w:rFonts w:ascii="Times New Roman" w:hAnsi="Times New Roman"/>
        </w:rPr>
        <w:tab/>
      </w:r>
      <w:r>
        <w:rPr>
          <w:rFonts w:ascii="Times New Roman" w:hAnsi="Times New Roman"/>
          <w:b/>
          <w:sz w:val="22"/>
        </w:rPr>
        <w:t>67</w:t>
      </w:r>
    </w:p>
    <w:p>
      <w:pPr>
        <w:tabs>
          <w:tab w:pos="9360" w:val="right" w:leader="dot"/>
        </w:tabs>
        <w:spacing w:before="30" w:after="30" w:line="276" w:lineRule="auto"/>
        <w:ind w:left="0"/>
      </w:pPr>
      <w:r>
        <w:rPr>
          <w:rFonts w:ascii="Times New Roman" w:hAnsi="Times New Roman"/>
          <w:sz w:val="22"/>
        </w:rPr>
        <w:t>Table 7.2: Test Cases Category Breakdown and Execution Metrics</w:t>
      </w:r>
      <w:r>
        <w:rPr>
          <w:rFonts w:ascii="Times New Roman" w:hAnsi="Times New Roman"/>
        </w:rPr>
        <w:tab/>
      </w:r>
      <w:r>
        <w:rPr>
          <w:rFonts w:ascii="Times New Roman" w:hAnsi="Times New Roman"/>
          <w:b/>
          <w:sz w:val="22"/>
        </w:rPr>
        <w:t>72</w:t>
      </w:r>
    </w:p>
    <w:p>
      <w:pPr>
        <w:tabs>
          <w:tab w:pos="9360" w:val="right" w:leader="dot"/>
        </w:tabs>
        <w:spacing w:before="30" w:after="30" w:line="276" w:lineRule="auto"/>
        <w:ind w:left="0"/>
      </w:pPr>
      <w:r>
        <w:rPr>
          <w:rFonts w:ascii="Times New Roman" w:hAnsi="Times New Roman"/>
          <w:sz w:val="22"/>
        </w:rPr>
        <w:t>Table 10.1: Evaluated Operational Fuel Savings Across Municipal Fleets</w:t>
      </w:r>
      <w:r>
        <w:rPr>
          <w:rFonts w:ascii="Times New Roman" w:hAnsi="Times New Roman"/>
        </w:rPr>
        <w:tab/>
      </w:r>
      <w:r>
        <w:rPr>
          <w:rFonts w:ascii="Times New Roman" w:hAnsi="Times New Roman"/>
          <w:b/>
          <w:sz w:val="22"/>
        </w:rPr>
        <w:t>86</w:t>
      </w:r>
    </w:p>
    <w:p>
      <w:pPr>
        <w:tabs>
          <w:tab w:pos="9360" w:val="right" w:leader="dot"/>
        </w:tabs>
        <w:spacing w:before="30" w:after="30" w:line="276" w:lineRule="auto"/>
        <w:ind w:left="0"/>
      </w:pPr>
      <w:r>
        <w:rPr>
          <w:rFonts w:ascii="Times New Roman" w:hAnsi="Times New Roman"/>
          <w:sz w:val="22"/>
        </w:rPr>
        <w:t>Table 10.2: Comparison of Project Objectives with Implementation Results</w:t>
      </w:r>
      <w:r>
        <w:rPr>
          <w:rFonts w:ascii="Times New Roman" w:hAnsi="Times New Roman"/>
        </w:rPr>
        <w:tab/>
      </w:r>
      <w:r>
        <w:rPr>
          <w:rFonts w:ascii="Times New Roman" w:hAnsi="Times New Roman"/>
          <w:b/>
          <w:sz w:val="22"/>
        </w:rPr>
        <w:t>87</w:t>
      </w:r>
    </w:p>
    <w:p>
      <w:pPr>
        <w:spacing w:before="280" w:after="120"/>
      </w:pPr>
      <w:r>
        <w:rPr>
          <w:rFonts w:ascii="Times New Roman" w:hAnsi="Times New Roman"/>
          <w:b/>
          <w:color w:val="1F4E79"/>
          <w:sz w:val="28"/>
        </w:rPr>
        <w:t>LIST OF ABBREVIATIONS</w:t>
      </w:r>
    </w:p>
    <w:p>
      <w:pPr>
        <w:pStyle w:val="ListBullet"/>
        <w:spacing w:after="40" w:line="276" w:lineRule="auto"/>
      </w:pPr>
      <w:r>
        <w:rPr>
          <w:rFonts w:ascii="Times New Roman" w:hAnsi="Times New Roman"/>
          <w:sz w:val="24"/>
        </w:rPr>
        <w:t>API: Application Programming Interface</w:t>
      </w:r>
    </w:p>
    <w:p>
      <w:pPr>
        <w:pStyle w:val="ListBullet"/>
        <w:spacing w:after="40" w:line="276" w:lineRule="auto"/>
      </w:pPr>
      <w:r>
        <w:rPr>
          <w:rFonts w:ascii="Times New Roman" w:hAnsi="Times New Roman"/>
          <w:sz w:val="24"/>
        </w:rPr>
        <w:t>B2G: Business to Government</w:t>
      </w:r>
    </w:p>
    <w:p>
      <w:pPr>
        <w:pStyle w:val="ListBullet"/>
        <w:spacing w:after="40" w:line="276" w:lineRule="auto"/>
      </w:pPr>
      <w:r>
        <w:rPr>
          <w:rFonts w:ascii="Times New Roman" w:hAnsi="Times New Roman"/>
          <w:sz w:val="24"/>
        </w:rPr>
        <w:t>BVA: Boundary Value Analysis</w:t>
      </w:r>
    </w:p>
    <w:p>
      <w:pPr>
        <w:pStyle w:val="ListBullet"/>
        <w:spacing w:after="40" w:line="276" w:lineRule="auto"/>
      </w:pPr>
      <w:r>
        <w:rPr>
          <w:rFonts w:ascii="Times New Roman" w:hAnsi="Times New Roman"/>
          <w:sz w:val="24"/>
        </w:rPr>
        <w:t>CORS: Cross-Origin Resource Sharing</w:t>
      </w:r>
    </w:p>
    <w:p>
      <w:pPr>
        <w:pStyle w:val="ListBullet"/>
        <w:spacing w:after="40" w:line="276" w:lineRule="auto"/>
      </w:pPr>
      <w:r>
        <w:rPr>
          <w:rFonts w:ascii="Times New Roman" w:hAnsi="Times New Roman"/>
          <w:sz w:val="24"/>
        </w:rPr>
        <w:t>CRUD: Create, Read, Update, Delete</w:t>
      </w:r>
    </w:p>
    <w:p>
      <w:pPr>
        <w:pStyle w:val="ListBullet"/>
        <w:spacing w:after="40" w:line="276" w:lineRule="auto"/>
      </w:pPr>
      <w:r>
        <w:rPr>
          <w:rFonts w:ascii="Times New Roman" w:hAnsi="Times New Roman"/>
          <w:sz w:val="24"/>
        </w:rPr>
        <w:t>CSV: Comma-Separated Values</w:t>
      </w:r>
    </w:p>
    <w:p>
      <w:pPr>
        <w:pStyle w:val="ListBullet"/>
        <w:spacing w:after="40" w:line="276" w:lineRule="auto"/>
      </w:pPr>
      <w:r>
        <w:rPr>
          <w:rFonts w:ascii="Times New Roman" w:hAnsi="Times New Roman"/>
          <w:sz w:val="24"/>
        </w:rPr>
        <w:t>CSS: Cascading Style Sheets</w:t>
      </w:r>
    </w:p>
    <w:p>
      <w:pPr>
        <w:pStyle w:val="ListBullet"/>
        <w:spacing w:after="40" w:line="276" w:lineRule="auto"/>
      </w:pPr>
      <w:r>
        <w:rPr>
          <w:rFonts w:ascii="Times New Roman" w:hAnsi="Times New Roman"/>
          <w:sz w:val="24"/>
        </w:rPr>
        <w:t>DBMS: Database Management System</w:t>
      </w:r>
    </w:p>
    <w:p>
      <w:pPr>
        <w:pStyle w:val="ListBullet"/>
        <w:spacing w:after="40" w:line="276" w:lineRule="auto"/>
      </w:pPr>
      <w:r>
        <w:rPr>
          <w:rFonts w:ascii="Times New Roman" w:hAnsi="Times New Roman"/>
          <w:sz w:val="24"/>
        </w:rPr>
        <w:t>DFD: Data Flow Diagram</w:t>
      </w:r>
    </w:p>
    <w:p>
      <w:pPr>
        <w:pStyle w:val="ListBullet"/>
        <w:spacing w:after="40" w:line="276" w:lineRule="auto"/>
      </w:pPr>
      <w:r>
        <w:rPr>
          <w:rFonts w:ascii="Times New Roman" w:hAnsi="Times New Roman"/>
          <w:sz w:val="24"/>
        </w:rPr>
        <w:t>DOM: Document Object Model</w:t>
      </w:r>
    </w:p>
    <w:p>
      <w:pPr>
        <w:pStyle w:val="ListBullet"/>
        <w:spacing w:after="40" w:line="276" w:lineRule="auto"/>
      </w:pPr>
      <w:r>
        <w:rPr>
          <w:rFonts w:ascii="Times New Roman" w:hAnsi="Times New Roman"/>
          <w:sz w:val="24"/>
        </w:rPr>
        <w:t>EPSG: European Petroleum Survey Group (Geodetic Parameter Dataset)</w:t>
      </w:r>
    </w:p>
    <w:p>
      <w:pPr>
        <w:pStyle w:val="ListBullet"/>
        <w:spacing w:after="40" w:line="276" w:lineRule="auto"/>
      </w:pPr>
      <w:r>
        <w:rPr>
          <w:rFonts w:ascii="Times New Roman" w:hAnsi="Times New Roman"/>
          <w:sz w:val="24"/>
        </w:rPr>
        <w:t>ER: Entity-Relationship</w:t>
      </w:r>
    </w:p>
    <w:p>
      <w:pPr>
        <w:pStyle w:val="ListBullet"/>
        <w:spacing w:after="40" w:line="276" w:lineRule="auto"/>
      </w:pPr>
      <w:r>
        <w:rPr>
          <w:rFonts w:ascii="Times New Roman" w:hAnsi="Times New Roman"/>
          <w:sz w:val="24"/>
        </w:rPr>
        <w:t>FCM: Firebase Cloud Messaging</w:t>
      </w:r>
    </w:p>
    <w:p>
      <w:pPr>
        <w:pStyle w:val="ListBullet"/>
        <w:spacing w:after="40" w:line="276" w:lineRule="auto"/>
      </w:pPr>
      <w:r>
        <w:rPr>
          <w:rFonts w:ascii="Times New Roman" w:hAnsi="Times New Roman"/>
          <w:sz w:val="24"/>
        </w:rPr>
        <w:t>GIS: Geographic Information System</w:t>
      </w:r>
    </w:p>
    <w:p>
      <w:pPr>
        <w:pStyle w:val="ListBullet"/>
        <w:spacing w:after="40" w:line="276" w:lineRule="auto"/>
      </w:pPr>
      <w:r>
        <w:rPr>
          <w:rFonts w:ascii="Times New Roman" w:hAnsi="Times New Roman"/>
          <w:sz w:val="24"/>
        </w:rPr>
        <w:t>GPS: Global Positioning System</w:t>
      </w:r>
    </w:p>
    <w:p>
      <w:pPr>
        <w:pStyle w:val="ListBullet"/>
        <w:spacing w:after="40" w:line="276" w:lineRule="auto"/>
      </w:pPr>
      <w:r>
        <w:rPr>
          <w:rFonts w:ascii="Times New Roman" w:hAnsi="Times New Roman"/>
          <w:sz w:val="24"/>
        </w:rPr>
        <w:t>HTML: HyperText Markup Language</w:t>
      </w:r>
    </w:p>
    <w:p>
      <w:pPr>
        <w:pStyle w:val="ListBullet"/>
        <w:spacing w:after="40" w:line="276" w:lineRule="auto"/>
      </w:pPr>
      <w:r>
        <w:rPr>
          <w:rFonts w:ascii="Times New Roman" w:hAnsi="Times New Roman"/>
          <w:sz w:val="24"/>
        </w:rPr>
        <w:t>HTTP / HTTPS: HyperText Transfer Protocol / Secure</w:t>
      </w:r>
    </w:p>
    <w:p>
      <w:pPr>
        <w:pStyle w:val="ListBullet"/>
        <w:spacing w:after="40" w:line="276" w:lineRule="auto"/>
      </w:pPr>
      <w:r>
        <w:rPr>
          <w:rFonts w:ascii="Times New Roman" w:hAnsi="Times New Roman"/>
          <w:sz w:val="24"/>
        </w:rPr>
        <w:t>IEEE: Institute of Electrical and Electronics Engineers</w:t>
      </w:r>
    </w:p>
    <w:p>
      <w:pPr>
        <w:pStyle w:val="ListBullet"/>
        <w:spacing w:after="40" w:line="276" w:lineRule="auto"/>
      </w:pPr>
      <w:r>
        <w:rPr>
          <w:rFonts w:ascii="Times New Roman" w:hAnsi="Times New Roman"/>
          <w:sz w:val="24"/>
        </w:rPr>
        <w:t>IoT: Internet of Things</w:t>
      </w:r>
    </w:p>
    <w:p>
      <w:pPr>
        <w:pStyle w:val="ListBullet"/>
        <w:spacing w:after="40" w:line="276" w:lineRule="auto"/>
      </w:pPr>
      <w:r>
        <w:rPr>
          <w:rFonts w:ascii="Times New Roman" w:hAnsi="Times New Roman"/>
          <w:sz w:val="24"/>
        </w:rPr>
        <w:t>JSON: JavaScript Object Notation</w:t>
      </w:r>
    </w:p>
    <w:p>
      <w:pPr>
        <w:pStyle w:val="ListBullet"/>
        <w:spacing w:after="40" w:line="276" w:lineRule="auto"/>
      </w:pPr>
      <w:r>
        <w:rPr>
          <w:rFonts w:ascii="Times New Roman" w:hAnsi="Times New Roman"/>
          <w:sz w:val="24"/>
        </w:rPr>
        <w:t>KDMC: Kalyan-Dombivli Municipal Corporation</w:t>
      </w:r>
    </w:p>
    <w:p>
      <w:pPr>
        <w:pStyle w:val="ListBullet"/>
        <w:spacing w:after="40" w:line="276" w:lineRule="auto"/>
      </w:pPr>
      <w:r>
        <w:rPr>
          <w:rFonts w:ascii="Times New Roman" w:hAnsi="Times New Roman"/>
          <w:sz w:val="24"/>
        </w:rPr>
        <w:t>KPI: Key Performance Indicator</w:t>
      </w:r>
    </w:p>
    <w:p>
      <w:pPr>
        <w:pStyle w:val="ListBullet"/>
        <w:spacing w:after="40" w:line="276" w:lineRule="auto"/>
      </w:pPr>
      <w:r>
        <w:rPr>
          <w:rFonts w:ascii="Times New Roman" w:hAnsi="Times New Roman"/>
          <w:sz w:val="24"/>
        </w:rPr>
        <w:t>MCGM: Municipal Corporation of Greater Mumbai</w:t>
      </w:r>
    </w:p>
    <w:p>
      <w:pPr>
        <w:pStyle w:val="ListBullet"/>
        <w:spacing w:after="40" w:line="276" w:lineRule="auto"/>
      </w:pPr>
      <w:r>
        <w:rPr>
          <w:rFonts w:ascii="Times New Roman" w:hAnsi="Times New Roman"/>
          <w:sz w:val="24"/>
        </w:rPr>
        <w:t>MIME: Multipurpose Internet Mail Extensions</w:t>
      </w:r>
    </w:p>
    <w:p>
      <w:pPr>
        <w:pStyle w:val="ListBullet"/>
        <w:spacing w:after="40" w:line="276" w:lineRule="auto"/>
      </w:pPr>
      <w:r>
        <w:rPr>
          <w:rFonts w:ascii="Times New Roman" w:hAnsi="Times New Roman"/>
          <w:sz w:val="24"/>
        </w:rPr>
        <w:t>MSWM: Municipal Solid Waste Management</w:t>
      </w:r>
    </w:p>
    <w:p>
      <w:pPr>
        <w:pStyle w:val="ListBullet"/>
        <w:spacing w:after="40" w:line="276" w:lineRule="auto"/>
      </w:pPr>
      <w:r>
        <w:rPr>
          <w:rFonts w:ascii="Times New Roman" w:hAnsi="Times New Roman"/>
          <w:sz w:val="24"/>
        </w:rPr>
        <w:t>NFR: Non-Functional Requirement</w:t>
      </w:r>
    </w:p>
    <w:p>
      <w:pPr>
        <w:pStyle w:val="ListBullet"/>
        <w:spacing w:after="40" w:line="276" w:lineRule="auto"/>
      </w:pPr>
      <w:r>
        <w:rPr>
          <w:rFonts w:ascii="Times New Roman" w:hAnsi="Times New Roman"/>
          <w:sz w:val="24"/>
        </w:rPr>
        <w:t>OSM: OpenStreetMap</w:t>
      </w:r>
    </w:p>
    <w:p>
      <w:pPr>
        <w:pStyle w:val="ListBullet"/>
        <w:spacing w:after="40" w:line="276" w:lineRule="auto"/>
      </w:pPr>
      <w:r>
        <w:rPr>
          <w:rFonts w:ascii="Times New Roman" w:hAnsi="Times New Roman"/>
          <w:sz w:val="24"/>
        </w:rPr>
        <w:t>OSRM: Open Source Routing Machine</w:t>
      </w:r>
    </w:p>
    <w:p>
      <w:pPr>
        <w:pStyle w:val="ListBullet"/>
        <w:spacing w:after="40" w:line="276" w:lineRule="auto"/>
      </w:pPr>
      <w:r>
        <w:rPr>
          <w:rFonts w:ascii="Times New Roman" w:hAnsi="Times New Roman"/>
          <w:sz w:val="24"/>
        </w:rPr>
        <w:t>PBKDF2: Password-Based Key Derivation Function 2</w:t>
      </w:r>
    </w:p>
    <w:p>
      <w:pPr>
        <w:pStyle w:val="ListBullet"/>
        <w:spacing w:after="40" w:line="276" w:lineRule="auto"/>
      </w:pPr>
      <w:r>
        <w:rPr>
          <w:rFonts w:ascii="Times New Roman" w:hAnsi="Times New Roman"/>
          <w:sz w:val="24"/>
        </w:rPr>
        <w:t>PII: Personally Identifiable Information</w:t>
      </w:r>
    </w:p>
    <w:p>
      <w:pPr>
        <w:pStyle w:val="ListBullet"/>
        <w:spacing w:after="40" w:line="276" w:lineRule="auto"/>
      </w:pPr>
      <w:r>
        <w:rPr>
          <w:rFonts w:ascii="Times New Roman" w:hAnsi="Times New Roman"/>
          <w:sz w:val="24"/>
        </w:rPr>
        <w:t>RAM: Random Access Memory</w:t>
      </w:r>
    </w:p>
    <w:p>
      <w:pPr>
        <w:pStyle w:val="ListBullet"/>
        <w:spacing w:after="40" w:line="276" w:lineRule="auto"/>
      </w:pPr>
      <w:r>
        <w:rPr>
          <w:rFonts w:ascii="Times New Roman" w:hAnsi="Times New Roman"/>
          <w:sz w:val="24"/>
        </w:rPr>
        <w:t>RBAC: Role-Based Access Control</w:t>
      </w:r>
    </w:p>
    <w:p>
      <w:pPr>
        <w:pStyle w:val="ListBullet"/>
        <w:spacing w:after="40" w:line="276" w:lineRule="auto"/>
      </w:pPr>
      <w:r>
        <w:rPr>
          <w:rFonts w:ascii="Times New Roman" w:hAnsi="Times New Roman"/>
          <w:sz w:val="24"/>
        </w:rPr>
        <w:t>REST: Representational State Transfer</w:t>
      </w:r>
    </w:p>
    <w:p>
      <w:pPr>
        <w:pStyle w:val="ListBullet"/>
        <w:spacing w:after="40" w:line="276" w:lineRule="auto"/>
      </w:pPr>
      <w:r>
        <w:rPr>
          <w:rFonts w:ascii="Times New Roman" w:hAnsi="Times New Roman"/>
          <w:sz w:val="24"/>
        </w:rPr>
        <w:t>SDLC: Software Development Life Cycle</w:t>
      </w:r>
    </w:p>
    <w:p>
      <w:pPr>
        <w:pStyle w:val="ListBullet"/>
        <w:spacing w:after="40" w:line="276" w:lineRule="auto"/>
      </w:pPr>
      <w:r>
        <w:rPr>
          <w:rFonts w:ascii="Times New Roman" w:hAnsi="Times New Roman"/>
          <w:sz w:val="24"/>
        </w:rPr>
        <w:t>SHA: Secure Hash Algorithm</w:t>
      </w:r>
    </w:p>
    <w:p>
      <w:pPr>
        <w:pStyle w:val="ListBullet"/>
        <w:spacing w:after="40" w:line="276" w:lineRule="auto"/>
      </w:pPr>
      <w:r>
        <w:rPr>
          <w:rFonts w:ascii="Times New Roman" w:hAnsi="Times New Roman"/>
          <w:sz w:val="24"/>
        </w:rPr>
        <w:t>SLA: Service Level Agreement</w:t>
      </w:r>
    </w:p>
    <w:p>
      <w:pPr>
        <w:pStyle w:val="ListBullet"/>
        <w:spacing w:after="40" w:line="276" w:lineRule="auto"/>
      </w:pPr>
      <w:r>
        <w:rPr>
          <w:rFonts w:ascii="Times New Roman" w:hAnsi="Times New Roman"/>
          <w:sz w:val="24"/>
        </w:rPr>
        <w:t>SPA: Single Page Application</w:t>
      </w:r>
    </w:p>
    <w:p>
      <w:pPr>
        <w:pStyle w:val="ListBullet"/>
        <w:spacing w:after="40" w:line="276" w:lineRule="auto"/>
      </w:pPr>
      <w:r>
        <w:rPr>
          <w:rFonts w:ascii="Times New Roman" w:hAnsi="Times New Roman"/>
          <w:sz w:val="24"/>
        </w:rPr>
        <w:t>SQL: Structured Query Language</w:t>
      </w:r>
    </w:p>
    <w:p>
      <w:pPr>
        <w:pStyle w:val="ListBullet"/>
        <w:spacing w:after="40" w:line="276" w:lineRule="auto"/>
      </w:pPr>
      <w:r>
        <w:rPr>
          <w:rFonts w:ascii="Times New Roman" w:hAnsi="Times New Roman"/>
          <w:sz w:val="24"/>
        </w:rPr>
        <w:t>SRS: Software Requirements Specification</w:t>
      </w:r>
    </w:p>
    <w:p>
      <w:pPr>
        <w:pStyle w:val="ListBullet"/>
        <w:spacing w:after="40" w:line="276" w:lineRule="auto"/>
      </w:pPr>
      <w:r>
        <w:rPr>
          <w:rFonts w:ascii="Times New Roman" w:hAnsi="Times New Roman"/>
          <w:sz w:val="24"/>
        </w:rPr>
        <w:t>SSD: Solid State Drive</w:t>
      </w:r>
    </w:p>
    <w:p>
      <w:pPr>
        <w:pStyle w:val="ListBullet"/>
        <w:spacing w:after="40" w:line="276" w:lineRule="auto"/>
      </w:pPr>
      <w:r>
        <w:rPr>
          <w:rFonts w:ascii="Times New Roman" w:hAnsi="Times New Roman"/>
          <w:sz w:val="24"/>
        </w:rPr>
        <w:t>STQA: Software Testing and Quality Assurance</w:t>
      </w:r>
    </w:p>
    <w:p>
      <w:pPr>
        <w:pStyle w:val="ListBullet"/>
        <w:spacing w:after="40" w:line="276" w:lineRule="auto"/>
      </w:pPr>
      <w:r>
        <w:rPr>
          <w:rFonts w:ascii="Times New Roman" w:hAnsi="Times New Roman"/>
          <w:sz w:val="24"/>
        </w:rPr>
        <w:t>TMC: Thane Municipal Corporation</w:t>
      </w:r>
    </w:p>
    <w:p>
      <w:pPr>
        <w:pStyle w:val="ListBullet"/>
        <w:spacing w:after="40" w:line="276" w:lineRule="auto"/>
      </w:pPr>
      <w:r>
        <w:rPr>
          <w:rFonts w:ascii="Times New Roman" w:hAnsi="Times New Roman"/>
          <w:sz w:val="24"/>
        </w:rPr>
        <w:t>TSP: Traveling Salesperson Problem</w:t>
      </w:r>
    </w:p>
    <w:p>
      <w:pPr>
        <w:pStyle w:val="ListBullet"/>
        <w:spacing w:after="40" w:line="276" w:lineRule="auto"/>
      </w:pPr>
      <w:r>
        <w:rPr>
          <w:rFonts w:ascii="Times New Roman" w:hAnsi="Times New Roman"/>
          <w:sz w:val="24"/>
        </w:rPr>
        <w:t>UI / UX: User Interface / User Experience</w:t>
      </w:r>
    </w:p>
    <w:p>
      <w:pPr>
        <w:pStyle w:val="ListBullet"/>
        <w:spacing w:after="40" w:line="276" w:lineRule="auto"/>
      </w:pPr>
      <w:r>
        <w:rPr>
          <w:rFonts w:ascii="Times New Roman" w:hAnsi="Times New Roman"/>
          <w:sz w:val="24"/>
        </w:rPr>
        <w:t>ULB: Urban Local Body</w:t>
      </w:r>
    </w:p>
    <w:p>
      <w:pPr>
        <w:pStyle w:val="ListBullet"/>
        <w:spacing w:after="40" w:line="276" w:lineRule="auto"/>
      </w:pPr>
      <w:r>
        <w:rPr>
          <w:rFonts w:ascii="Times New Roman" w:hAnsi="Times New Roman"/>
          <w:sz w:val="24"/>
        </w:rPr>
        <w:t>UML: Unified Modeling Language</w:t>
      </w:r>
    </w:p>
    <w:p>
      <w:pPr>
        <w:pStyle w:val="ListBullet"/>
        <w:spacing w:after="40" w:line="276" w:lineRule="auto"/>
      </w:pPr>
      <w:r>
        <w:rPr>
          <w:rFonts w:ascii="Times New Roman" w:hAnsi="Times New Roman"/>
          <w:sz w:val="24"/>
        </w:rPr>
        <w:t>URI / URL: Uniform Resource Identifier / Uniform Resource Locator</w:t>
      </w:r>
    </w:p>
    <w:p>
      <w:pPr>
        <w:pStyle w:val="ListBullet"/>
        <w:spacing w:after="40" w:line="276" w:lineRule="auto"/>
      </w:pPr>
      <w:r>
        <w:rPr>
          <w:rFonts w:ascii="Times New Roman" w:hAnsi="Times New Roman"/>
          <w:sz w:val="24"/>
        </w:rPr>
        <w:t>W3C: World Wide Web Consortium</w:t>
      </w:r>
    </w:p>
    <w:p>
      <w:pPr>
        <w:pStyle w:val="ListBullet"/>
        <w:spacing w:after="40" w:line="276" w:lineRule="auto"/>
      </w:pPr>
      <w:r>
        <w:rPr>
          <w:rFonts w:ascii="Times New Roman" w:hAnsi="Times New Roman"/>
          <w:sz w:val="24"/>
        </w:rPr>
        <w:t>WBS: Work Breakdown Structure</w:t>
      </w:r>
    </w:p>
    <w:p>
      <w:pPr>
        <w:pStyle w:val="ListBullet"/>
        <w:spacing w:after="40" w:line="276" w:lineRule="auto"/>
      </w:pPr>
      <w:r>
        <w:rPr>
          <w:rFonts w:ascii="Times New Roman" w:hAnsi="Times New Roman"/>
          <w:sz w:val="24"/>
        </w:rPr>
        <w:t>WGS84: World Geodetic System 1984</w:t>
      </w:r>
    </w:p>
    <w:p>
      <w:pPr>
        <w:pStyle w:val="ListBullet"/>
        <w:spacing w:after="40" w:line="276" w:lineRule="auto"/>
      </w:pPr>
      <w:r>
        <w:rPr>
          <w:rFonts w:ascii="Times New Roman" w:hAnsi="Times New Roman"/>
          <w:sz w:val="24"/>
        </w:rPr>
        <w:t>XSS: Cross-Site Scripting</w:t>
      </w:r>
    </w:p>
    <w:p>
      <w:pPr>
        <w:sectPr>
          <w:pgSz w:w="12240" w:h="15840"/>
          <w:pgMar w:top="1440" w:right="1440" w:bottom="1440" w:left="1440"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pgBorders w:offsetFrom="page">
            <w:top w:val="double" w:sz="24" w:space="24" w:color="1F4E79"/>
            <w:left w:val="double" w:sz="24" w:space="24" w:color="1F4E79"/>
            <w:bottom w:val="double" w:sz="24" w:space="24" w:color="1F4E79"/>
            <w:right w:val="double" w:sz="24" w:space="24" w:color="1F4E79"/>
          </w:pgBorders>
          <w:pgBorders w:offsetFrom="page">
            <w:top w:val="none"/>
            <w:left w:val="none"/>
            <w:bottom w:val="none"/>
            <w:right w:val="none"/>
          </w:pgBorders>
        </w:sectPr>
      </w:pPr>
    </w:p>
    <w:p>
      <w:pPr>
        <w:spacing w:before="360" w:after="160"/>
      </w:pPr>
      <w:r>
        <w:rPr>
          <w:rFonts w:ascii="Times New Roman" w:hAnsi="Times New Roman"/>
          <w:b/>
          <w:color w:val="113F67"/>
          <w:sz w:val="32"/>
        </w:rPr>
        <w:t>CHAPTER 1 — PROBLEM IDENTIFICATION &amp; FEASIBILITY STUDY</w:t>
      </w:r>
    </w:p>
    <w:p>
      <w:pPr>
        <w:spacing w:before="280" w:after="120"/>
      </w:pPr>
      <w:r>
        <w:rPr>
          <w:rFonts w:ascii="Times New Roman" w:hAnsi="Times New Roman"/>
          <w:b/>
          <w:color w:val="1F4E79"/>
          <w:sz w:val="28"/>
        </w:rPr>
        <w:t>1.1 Identification of a Real-World Problem</w:t>
      </w:r>
    </w:p>
    <w:p>
      <w:pPr>
        <w:spacing w:after="80" w:line="276" w:lineRule="auto"/>
      </w:pPr>
      <w:r>
        <w:rPr>
          <w:rFonts w:ascii="Times New Roman" w:hAnsi="Times New Roman"/>
          <w:color w:val="222222"/>
          <w:sz w:val="24"/>
        </w:rPr>
        <w:t>Urban solid waste management constitutes one of the most critical civic responsibilities maintained by municipal corporations and urban local bodies (ULBs). Across rapidly urbanizing metropolitan regions such as Mumbai (MCGM), Thane (TMC), and Kalyan-Dombivli (KDMC), exponential commercial expansion and high population density generate thousands of metric tons of municipal solid waste daily. Operational municipal expenditure on waste collection consumes millions of rupees annually in vehicular fuel, personnel work-hours, and equipment maintenance.</w:t>
      </w:r>
    </w:p>
    <w:p>
      <w:pPr>
        <w:spacing w:before="200" w:after="80"/>
      </w:pPr>
      <w:r>
        <w:rPr>
          <w:rFonts w:ascii="Times New Roman" w:hAnsi="Times New Roman"/>
          <w:b/>
          <w:color w:val="2E75B6"/>
          <w:sz w:val="26"/>
        </w:rPr>
        <w:t>Nature and Classification of the Problem:</w:t>
      </w:r>
    </w:p>
    <w:p>
      <w:pPr>
        <w:spacing w:after="80" w:line="276" w:lineRule="auto"/>
      </w:pPr>
      <w:r>
        <w:rPr>
          <w:rFonts w:ascii="Times New Roman" w:hAnsi="Times New Roman"/>
          <w:color w:val="222222"/>
          <w:sz w:val="24"/>
        </w:rPr>
        <w:t>The waste-management crisis addressed by UrbanClean is fundamentally a Municipal and Social Civic Problem:</w:t>
      </w:r>
    </w:p>
    <w:p>
      <w:pPr>
        <w:pStyle w:val="ListBullet"/>
        <w:spacing w:after="40" w:line="276" w:lineRule="auto"/>
      </w:pPr>
      <w:r>
        <w:rPr>
          <w:rFonts w:ascii="Times New Roman" w:hAnsi="Times New Roman"/>
          <w:sz w:val="24"/>
        </w:rPr>
        <w:t>Municipal Operational Bottleneck: Traditional waste management operates on static, historical collection routes without real-world telemetry or awareness of actual dumpster fill levels. Sanitation compactor trucks follow fixed weekly timetables, visiting half-empty bins while overflowing dumpsters in adjacent neighborhoods remain unserviced for days. This causes excessive diesel fuel waste, unnecessary vehicular wear, and severe labor misallocation.</w:t>
      </w:r>
    </w:p>
    <w:p>
      <w:pPr>
        <w:pStyle w:val="ListBullet"/>
        <w:spacing w:after="40" w:line="276" w:lineRule="auto"/>
      </w:pPr>
      <w:r>
        <w:rPr>
          <w:rFonts w:ascii="Times New Roman" w:hAnsi="Times New Roman"/>
          <w:sz w:val="24"/>
        </w:rPr>
        <w:t>Social and Environmental Hazard: Unattended waste heaps create immediate public health hazards, including groundwater leaching, foul odors, vector-borne disease proliferation (dengue, malaria, cholera), stray animal scavenging, and blocked municipal stormwater drains during heavy monsoon seasons.</w:t>
      </w:r>
    </w:p>
    <w:p>
      <w:pPr>
        <w:pStyle w:val="ListBullet"/>
        <w:spacing w:after="40" w:line="276" w:lineRule="auto"/>
      </w:pPr>
      <w:r>
        <w:rPr>
          <w:rFonts w:ascii="Times New Roman" w:hAnsi="Times New Roman"/>
          <w:sz w:val="24"/>
        </w:rPr>
        <w:t>Civic Trust Deficit: Citizens encounter significant friction when attempting to lodge civic grievances. Traditional helplines and paper-based ward registers are unresponsive, lack tracking transparency, and offer zero accountability, breeding public cynicism toward local governance bodies.</w:t>
      </w:r>
    </w:p>
    <w:p>
      <w:pPr>
        <w:spacing w:after="80" w:line="276" w:lineRule="auto"/>
      </w:pPr>
      <w:r>
        <w:rPr>
          <w:rFonts w:ascii="Times New Roman" w:hAnsi="Times New Roman"/>
          <w:color w:val="222222"/>
          <w:sz w:val="24"/>
        </w:rPr>
        <w:t>Through comprehensive analysis of municipal solid waste management operations, four critical structural bottlenecks were identified:</w:t>
      </w:r>
    </w:p>
    <w:p>
      <w:pPr>
        <w:pStyle w:val="ListNumber"/>
        <w:spacing w:after="40" w:line="276" w:lineRule="auto"/>
      </w:pPr>
      <w:r>
        <w:rPr>
          <w:rFonts w:ascii="Times New Roman" w:hAnsi="Times New Roman"/>
          <w:sz w:val="24"/>
        </w:rPr>
        <w:t>Ambiguous Landmark Descriptions: Citizens lodge complaints using vague physical landmarks (e.g., "near corner temple" or "behind general store"), leaving field drivers unable to pinpoint exact dumpster coordinates.</w:t>
      </w:r>
    </w:p>
    <w:p>
      <w:pPr>
        <w:pStyle w:val="ListNumber"/>
        <w:spacing w:after="40" w:line="276" w:lineRule="auto"/>
      </w:pPr>
      <w:r>
        <w:rPr>
          <w:rFonts w:ascii="Times New Roman" w:hAnsi="Times New Roman"/>
          <w:sz w:val="24"/>
        </w:rPr>
        <w:t>Civic Opacity ("Black Hole" Redressal): Citizens have zero visibility into complaint resolution progress once a report is submitted, breeding distrust between the public and urban local bodies.</w:t>
      </w:r>
    </w:p>
    <w:p>
      <w:pPr>
        <w:pStyle w:val="ListNumber"/>
        <w:spacing w:after="40" w:line="276" w:lineRule="auto"/>
      </w:pPr>
      <w:r>
        <w:rPr>
          <w:rFonts w:ascii="Times New Roman" w:hAnsi="Times New Roman"/>
          <w:sz w:val="24"/>
        </w:rPr>
        <w:t>Redundant Fleet Mileage &amp; Fuel Waste: Sanitation trucks drive unoptimized, circuitous paths, idling in heavy urban traffic and burning excessive diesel fuel.</w:t>
      </w:r>
    </w:p>
    <w:p>
      <w:pPr>
        <w:pStyle w:val="ListNumber"/>
        <w:spacing w:after="40" w:line="276" w:lineRule="auto"/>
      </w:pPr>
      <w:r>
        <w:rPr>
          <w:rFonts w:ascii="Times New Roman" w:hAnsi="Times New Roman"/>
          <w:sz w:val="24"/>
        </w:rPr>
        <w:t>Administrative Data Fragmentation: Municipal officers lack a centralized real-time dashboard to monitor zone-wide complaint hotspots, track on-duty driver workforce availability, and enforce service level agreements (SLAs).</w:t>
      </w:r>
    </w:p>
    <w:p>
      <w:pPr>
        <w:spacing w:after="80" w:line="276" w:lineRule="auto"/>
      </w:pPr>
      <w:r>
        <w:rPr>
          <w:rFonts w:ascii="Times New Roman" w:hAnsi="Times New Roman"/>
          <w:color w:val="222222"/>
          <w:sz w:val="24"/>
        </w:rPr>
        <w:t>In the conventional municipal setup, street sweepers gather waste into unmonitored dumpsters, compactor trucks follow static weekly schedules regardless of bin fill levels, and citizens must visit ward offices or call landlines to register complaints. Verbal dispatches and unverified paper checkmarks leave complaints marked "resolved" without proof, resulting in abandoned tickets, massive fuel waste, and severe data loss.</w:t>
      </w:r>
    </w:p>
    <w:p>
      <w:pPr>
        <w:spacing w:before="280" w:after="120"/>
      </w:pPr>
      <w:r>
        <w:rPr>
          <w:rFonts w:ascii="Times New Roman" w:hAnsi="Times New Roman"/>
          <w:b/>
          <w:color w:val="1F4E79"/>
          <w:sz w:val="28"/>
        </w:rPr>
        <w:t>1.2 Problem Justification and Scope Definition</w:t>
      </w:r>
    </w:p>
    <w:p>
      <w:pPr>
        <w:spacing w:after="80" w:line="276" w:lineRule="auto"/>
      </w:pPr>
      <w:r>
        <w:rPr>
          <w:rFonts w:ascii="Times New Roman" w:hAnsi="Times New Roman"/>
          <w:color w:val="222222"/>
          <w:sz w:val="24"/>
        </w:rPr>
        <w:t>There is an urgent requirement for an integrated, multi-role web platform that captures precise GPS-geotagged waste reports with photographic evidence, isolates nearby complaints using spatial proximity algorithms, optimizes collection routes for field drivers using road-network routing engines, and provides municipal directors with live administrative governance tools.</w:t>
      </w:r>
    </w:p>
    <w:p>
      <w:pPr>
        <w:spacing w:after="80" w:line="276" w:lineRule="auto"/>
      </w:pPr>
      <w:r>
        <w:rPr>
          <w:rFonts w:ascii="Times New Roman" w:hAnsi="Times New Roman"/>
          <w:color w:val="222222"/>
          <w:sz w:val="24"/>
        </w:rPr>
        <w:t>UrbanClean replaces the obsolete conventional workflow with a unified, cloud-accessible, geospatial web architecture designed to achieve clear operational objectives:</w:t>
      </w:r>
    </w:p>
    <w:p>
      <w:pPr>
        <w:pStyle w:val="ListNumber"/>
        <w:spacing w:after="40" w:line="276" w:lineRule="auto"/>
      </w:pPr>
      <w:r>
        <w:rPr>
          <w:rFonts w:ascii="Times New Roman" w:hAnsi="Times New Roman"/>
          <w:sz w:val="24"/>
        </w:rPr>
        <w:t>Digitize Civic Grievance Lodgment: Citizens drop a pin directly onto a live Leaflet map canvas or click "Auto-Detect GPS" to obtain high-precision W3C geolocation coordinates with mandatory photographic attachments.</w:t>
      </w:r>
    </w:p>
    <w:p>
      <w:pPr>
        <w:pStyle w:val="ListNumber"/>
        <w:spacing w:after="40" w:line="276" w:lineRule="auto"/>
      </w:pPr>
      <w:r>
        <w:rPr>
          <w:rFonts w:ascii="Times New Roman" w:hAnsi="Times New Roman"/>
          <w:sz w:val="24"/>
        </w:rPr>
        <w:t>Algorithmic Proximity Filtering: On-duty drivers see only active complaints situated within a 1.0 km spherical radius of their collection points, preventing cognitive overload.</w:t>
      </w:r>
    </w:p>
    <w:p>
      <w:pPr>
        <w:pStyle w:val="ListNumber"/>
        <w:spacing w:after="40" w:line="276" w:lineRule="auto"/>
      </w:pPr>
      <w:r>
        <w:rPr>
          <w:rFonts w:ascii="Times New Roman" w:hAnsi="Times New Roman"/>
          <w:sz w:val="24"/>
        </w:rPr>
        <w:t>Turn-by-Turn Route Optimization: Waypoints are ordered mathematically using a Greedy Nearest-Neighbor Traveling Salesperson Problem (TSP) heuristic and projected onto real streets using OSRM, generating turn-by-turn road geometry and calculating realistic fuel savings (22% to 32%).</w:t>
      </w:r>
    </w:p>
    <w:p>
      <w:pPr>
        <w:pStyle w:val="ListNumber"/>
        <w:spacing w:after="40" w:line="276" w:lineRule="auto"/>
      </w:pPr>
      <w:r>
        <w:rPr>
          <w:rFonts w:ascii="Times New Roman" w:hAnsi="Times New Roman"/>
          <w:sz w:val="24"/>
        </w:rPr>
        <w:t>Operational Shift Stability: A Daily Route-Lock engine prevents driver task overload by locking today's route snapshot and automatically queuing overflow complaints for tomorrow.</w:t>
      </w:r>
    </w:p>
    <w:p>
      <w:pPr>
        <w:pStyle w:val="ListNumber"/>
        <w:spacing w:after="40" w:line="276" w:lineRule="auto"/>
      </w:pPr>
      <w:r>
        <w:rPr>
          <w:rFonts w:ascii="Times New Roman" w:hAnsi="Times New Roman"/>
          <w:sz w:val="24"/>
        </w:rPr>
        <w:t>Closed-Loop Resolution Verification: A ticket cannot be closed until the driver captures and uploads an after-cleanup photograph of the cleared location.</w:t>
      </w:r>
    </w:p>
    <w:p>
      <w:pPr>
        <w:pStyle w:val="ListNumber"/>
        <w:spacing w:after="40" w:line="276" w:lineRule="auto"/>
      </w:pPr>
      <w:r>
        <w:rPr>
          <w:rFonts w:ascii="Times New Roman" w:hAnsi="Times New Roman"/>
          <w:sz w:val="24"/>
        </w:rPr>
        <w:t>Centralized Municipal Governance: Real-time administrative command dashboards provide live KPI statistics, jurisdiction auto-locking, and downloadable 30-day compliance CSV exports.</w:t>
      </w:r>
    </w:p>
    <w:p>
      <w:pPr>
        <w:spacing w:before="200" w:after="80"/>
      </w:pPr>
      <w:r>
        <w:rPr>
          <w:rFonts w:ascii="Times New Roman" w:hAnsi="Times New Roman"/>
          <w:b/>
          <w:color w:val="2E75B6"/>
          <w:sz w:val="26"/>
        </w:rPr>
        <w:t>Scope of the System:</w:t>
      </w:r>
    </w:p>
    <w:p>
      <w:pPr>
        <w:spacing w:after="80" w:line="276" w:lineRule="auto"/>
      </w:pPr>
      <w:r>
        <w:rPr>
          <w:rFonts w:ascii="Times New Roman" w:hAnsi="Times New Roman"/>
          <w:color w:val="222222"/>
          <w:sz w:val="24"/>
        </w:rPr>
        <w:t>To maintain rigorous engineering focus and deliver a robust solution within academic project boundaries, the system's operational scope is explicitly delineated:</w:t>
      </w:r>
    </w:p>
    <w:p>
      <w:pPr>
        <w:spacing w:after="80" w:line="276" w:lineRule="auto"/>
      </w:pPr>
      <w:r>
        <w:rPr>
          <w:rFonts w:ascii="Times New Roman" w:hAnsi="Times New Roman"/>
          <w:color w:val="222222"/>
          <w:sz w:val="24"/>
        </w:rPr>
        <w:t>What the System Covers (In Scope):</w:t>
      </w:r>
    </w:p>
    <w:p>
      <w:pPr>
        <w:pStyle w:val="ListBullet"/>
        <w:spacing w:after="40" w:line="276" w:lineRule="auto"/>
      </w:pPr>
      <w:r>
        <w:rPr>
          <w:rFonts w:ascii="Times New Roman" w:hAnsi="Times New Roman"/>
          <w:sz w:val="24"/>
        </w:rPr>
        <w:t>Multi-Role Web Application: Dedicated, role-segregated portals for Guests, Citizens, Collection Drivers, and Municipal Administrators.</w:t>
      </w:r>
    </w:p>
    <w:p>
      <w:pPr>
        <w:pStyle w:val="ListBullet"/>
        <w:spacing w:after="40" w:line="276" w:lineRule="auto"/>
      </w:pPr>
      <w:r>
        <w:rPr>
          <w:rFonts w:ascii="Times New Roman" w:hAnsi="Times New Roman"/>
          <w:sz w:val="24"/>
        </w:rPr>
        <w:t>Geospatial Reporting Canvas: Interactive Leaflet.js map with OpenStreetMap cartography, draggable pin placement, and W3C device GPS auto-detection.</w:t>
      </w:r>
    </w:p>
    <w:p>
      <w:pPr>
        <w:pStyle w:val="ListBullet"/>
        <w:spacing w:after="40" w:line="276" w:lineRule="auto"/>
      </w:pPr>
      <w:r>
        <w:rPr>
          <w:rFonts w:ascii="Times New Roman" w:hAnsi="Times New Roman"/>
          <w:sz w:val="24"/>
        </w:rPr>
        <w:t>Closed-Loop Photographic Audit Trail: Mandatory citizen photo submission before ticket creation, and mandatory driver after-cleanup photo upload before ticket closure.</w:t>
      </w:r>
    </w:p>
    <w:p>
      <w:pPr>
        <w:pStyle w:val="ListBullet"/>
        <w:spacing w:after="40" w:line="276" w:lineRule="auto"/>
      </w:pPr>
      <w:r>
        <w:rPr>
          <w:rFonts w:ascii="Times New Roman" w:hAnsi="Times New Roman"/>
          <w:sz w:val="24"/>
        </w:rPr>
        <w:t>Algorithmic Fleet Optimization: Client-side and server-side Haversine geodesic distance filtering (1.0 km threshold) and Greedy TSP stop sequencing paired with OSRM driving network polylines.</w:t>
      </w:r>
    </w:p>
    <w:p>
      <w:pPr>
        <w:pStyle w:val="ListBullet"/>
        <w:spacing w:after="40" w:line="276" w:lineRule="auto"/>
      </w:pPr>
      <w:r>
        <w:rPr>
          <w:rFonts w:ascii="Times New Roman" w:hAnsi="Times New Roman"/>
          <w:sz w:val="24"/>
        </w:rPr>
        <w:t>Shift Stability Protection: Daily Route-Lock engine that snapshots active stops and queues late submissions into tomorrow's dispatch roster.</w:t>
      </w:r>
    </w:p>
    <w:p>
      <w:pPr>
        <w:pStyle w:val="ListBullet"/>
        <w:spacing w:after="40" w:line="276" w:lineRule="auto"/>
      </w:pPr>
      <w:r>
        <w:rPr>
          <w:rFonts w:ascii="Times New Roman" w:hAnsi="Times New Roman"/>
          <w:sz w:val="24"/>
        </w:rPr>
        <w:t>Administrative Command Center: Ward-locked municipal monitoring dashboards with real-time KPI counter cards and 30-day CSV compliance auditing exports.</w:t>
      </w:r>
    </w:p>
    <w:p>
      <w:pPr>
        <w:pStyle w:val="ListBullet"/>
        <w:spacing w:after="40" w:line="276" w:lineRule="auto"/>
      </w:pPr>
      <w:r>
        <w:rPr>
          <w:rFonts w:ascii="Times New Roman" w:hAnsi="Times New Roman"/>
          <w:sz w:val="24"/>
        </w:rPr>
        <w:t>Dual-Layer Persistence: Operational file-backed JSON document store (`db.json`) mirrored synchronously to an embedded SQLite relational database (`urban_clean.db`).</w:t>
      </w:r>
    </w:p>
    <w:p>
      <w:pPr>
        <w:spacing w:after="80" w:line="276" w:lineRule="auto"/>
      </w:pPr>
      <w:r>
        <w:rPr>
          <w:rFonts w:ascii="Times New Roman" w:hAnsi="Times New Roman"/>
          <w:color w:val="222222"/>
          <w:sz w:val="24"/>
        </w:rPr>
        <w:t>What the System Does NOT Cover (Out of Scope):</w:t>
      </w:r>
    </w:p>
    <w:p>
      <w:pPr>
        <w:pStyle w:val="ListBullet"/>
        <w:spacing w:after="40" w:line="276" w:lineRule="auto"/>
      </w:pPr>
      <w:r>
        <w:rPr>
          <w:rFonts w:ascii="Times New Roman" w:hAnsi="Times New Roman"/>
          <w:sz w:val="24"/>
        </w:rPr>
        <w:t>Hardware Bin Sensors: Does not require ultrasonic physical IoT level sensors mounted on public dumpsters (eliminating hardware capital expenditure and battery maintenance overhead).</w:t>
      </w:r>
    </w:p>
    <w:p>
      <w:pPr>
        <w:pStyle w:val="ListBullet"/>
        <w:spacing w:after="40" w:line="276" w:lineRule="auto"/>
      </w:pPr>
      <w:r>
        <w:rPr>
          <w:rFonts w:ascii="Times New Roman" w:hAnsi="Times New Roman"/>
          <w:sz w:val="24"/>
        </w:rPr>
        <w:t>Automated Computer Vision Classification: Does not perform server-side deep learning AI image classification to verify waste composition.</w:t>
      </w:r>
    </w:p>
    <w:p>
      <w:pPr>
        <w:pStyle w:val="ListBullet"/>
        <w:spacing w:after="40" w:line="276" w:lineRule="auto"/>
      </w:pPr>
      <w:r>
        <w:rPr>
          <w:rFonts w:ascii="Times New Roman" w:hAnsi="Times New Roman"/>
          <w:sz w:val="24"/>
        </w:rPr>
        <w:t>Native Mobile App Store Packaging: Does not provide standalone compiled Android APK or iOS IPA application packages; operates exclusively as a mobile-responsive web application accessible via modern mobile browsers.</w:t>
      </w:r>
    </w:p>
    <w:p>
      <w:pPr>
        <w:pStyle w:val="ListBullet"/>
        <w:spacing w:after="40" w:line="276" w:lineRule="auto"/>
      </w:pPr>
      <w:r>
        <w:rPr>
          <w:rFonts w:ascii="Times New Roman" w:hAnsi="Times New Roman"/>
          <w:sz w:val="24"/>
        </w:rPr>
        <w:t>Financial Gateway Integration: Does not incorporate civic fine billing, waste taxation, or payment gateway processing.</w:t>
      </w:r>
    </w:p>
    <w:p>
      <w:pPr>
        <w:spacing w:before="280" w:after="120"/>
      </w:pPr>
      <w:r>
        <w:rPr>
          <w:rFonts w:ascii="Times New Roman" w:hAnsi="Times New Roman"/>
          <w:b/>
          <w:color w:val="1F4E79"/>
          <w:sz w:val="28"/>
        </w:rPr>
        <w:t>1.3 Stakeholder Identification</w:t>
      </w:r>
    </w:p>
    <w:p>
      <w:pPr>
        <w:spacing w:after="80" w:line="276" w:lineRule="auto"/>
      </w:pPr>
      <w:r>
        <w:rPr>
          <w:rFonts w:ascii="Times New Roman" w:hAnsi="Times New Roman"/>
          <w:color w:val="222222"/>
          <w:sz w:val="24"/>
        </w:rPr>
        <w:t>The platform serves four primary stakeholder groups documented across the project lifecycle:</w:t>
      </w:r>
    </w:p>
    <w:p>
      <w:pPr>
        <w:spacing w:before="200" w:after="80"/>
      </w:pPr>
      <w:r>
        <w:rPr>
          <w:rFonts w:ascii="Times New Roman" w:hAnsi="Times New Roman"/>
          <w:b/>
          <w:color w:val="2E75B6"/>
          <w:sz w:val="26"/>
        </w:rPr>
        <w:t>Table 1.1: Stakeholder Identification and System Expectations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Stakeholder Group</w:t>
            </w:r>
          </w:p>
        </w:tc>
        <w:tc>
          <w:tcPr>
            <w:tcW w:type="dxa" w:w="2340"/>
            <w:vAlign w:val="center"/>
            <w:shd w:fill="1F4E79"/>
          </w:tcPr>
          <w:p>
            <w:pPr>
              <w:spacing w:before="60" w:after="60" w:line="252" w:lineRule="auto"/>
            </w:pPr>
            <w:r>
              <w:rPr>
                <w:rFonts w:ascii="Times New Roman" w:hAnsi="Times New Roman"/>
                <w:b/>
                <w:color w:val="FFFFFF"/>
                <w:sz w:val="19"/>
              </w:rPr>
              <w:t>Role in System</w:t>
            </w:r>
          </w:p>
        </w:tc>
        <w:tc>
          <w:tcPr>
            <w:tcW w:type="dxa" w:w="2340"/>
            <w:vAlign w:val="center"/>
            <w:shd w:fill="1F4E79"/>
          </w:tcPr>
          <w:p>
            <w:pPr>
              <w:spacing w:before="60" w:after="60" w:line="252" w:lineRule="auto"/>
            </w:pPr>
            <w:r>
              <w:rPr>
                <w:rFonts w:ascii="Times New Roman" w:hAnsi="Times New Roman"/>
                <w:b/>
                <w:color w:val="FFFFFF"/>
                <w:sz w:val="19"/>
              </w:rPr>
              <w:t>Key Needs &amp; Expectations</w:t>
            </w:r>
          </w:p>
        </w:tc>
        <w:tc>
          <w:tcPr>
            <w:tcW w:type="dxa" w:w="2340"/>
            <w:vAlign w:val="center"/>
            <w:shd w:fill="1F4E79"/>
          </w:tcPr>
          <w:p>
            <w:pPr>
              <w:spacing w:before="60" w:after="60" w:line="252" w:lineRule="auto"/>
            </w:pPr>
            <w:r>
              <w:rPr>
                <w:rFonts w:ascii="Times New Roman" w:hAnsi="Times New Roman"/>
                <w:b/>
                <w:color w:val="FFFFFF"/>
                <w:sz w:val="19"/>
              </w:rPr>
              <w:t>Primary Benefit Received</w:t>
            </w:r>
          </w:p>
        </w:tc>
      </w:tr>
      <w:tr>
        <w:tc>
          <w:tcPr>
            <w:tcW w:type="dxa" w:w="2340"/>
            <w:vAlign w:val="center"/>
            <w:shd w:fill="F9FBFD"/>
          </w:tcPr>
          <w:p>
            <w:pPr>
              <w:spacing w:before="60" w:after="60" w:line="252" w:lineRule="auto"/>
            </w:pPr>
            <w:r>
              <w:rPr>
                <w:rFonts w:ascii="Times New Roman" w:hAnsi="Times New Roman"/>
                <w:color w:val="333333"/>
                <w:sz w:val="18"/>
              </w:rPr>
              <w:t>Citizens / Residents</w:t>
            </w:r>
          </w:p>
        </w:tc>
        <w:tc>
          <w:tcPr>
            <w:tcW w:type="dxa" w:w="2340"/>
            <w:vAlign w:val="center"/>
            <w:shd w:fill="F9FBFD"/>
          </w:tcPr>
          <w:p>
            <w:pPr>
              <w:spacing w:before="60" w:after="60" w:line="252" w:lineRule="auto"/>
            </w:pPr>
            <w:r>
              <w:rPr>
                <w:rFonts w:ascii="Times New Roman" w:hAnsi="Times New Roman"/>
                <w:color w:val="333333"/>
                <w:sz w:val="18"/>
              </w:rPr>
              <w:t>Incident Reporters</w:t>
            </w:r>
          </w:p>
        </w:tc>
        <w:tc>
          <w:tcPr>
            <w:tcW w:type="dxa" w:w="2340"/>
            <w:vAlign w:val="center"/>
            <w:shd w:fill="F9FBFD"/>
          </w:tcPr>
          <w:p>
            <w:pPr>
              <w:spacing w:before="60" w:after="60" w:line="252" w:lineRule="auto"/>
            </w:pPr>
            <w:r>
              <w:rPr>
                <w:rFonts w:ascii="Times New Roman" w:hAnsi="Times New Roman"/>
                <w:color w:val="333333"/>
                <w:sz w:val="18"/>
              </w:rPr>
              <w:t>Fast reporting (&lt;1 min), GPS pin-pointing, live ticket tracking</w:t>
            </w:r>
          </w:p>
        </w:tc>
        <w:tc>
          <w:tcPr>
            <w:tcW w:type="dxa" w:w="2340"/>
            <w:vAlign w:val="center"/>
            <w:shd w:fill="F9FBFD"/>
          </w:tcPr>
          <w:p>
            <w:pPr>
              <w:spacing w:before="60" w:after="60" w:line="252" w:lineRule="auto"/>
            </w:pPr>
            <w:r>
              <w:rPr>
                <w:rFonts w:ascii="Times New Roman" w:hAnsi="Times New Roman"/>
                <w:color w:val="333333"/>
                <w:sz w:val="18"/>
              </w:rPr>
              <w:t>Clean neighborhoods, transparent civic response</w:t>
            </w:r>
          </w:p>
        </w:tc>
      </w:tr>
      <w:tr>
        <w:tc>
          <w:tcPr>
            <w:tcW w:type="dxa" w:w="2340"/>
            <w:vAlign w:val="center"/>
            <w:shd w:fill="FFFFFF"/>
          </w:tcPr>
          <w:p>
            <w:pPr>
              <w:spacing w:before="60" w:after="60" w:line="252" w:lineRule="auto"/>
            </w:pPr>
            <w:r>
              <w:rPr>
                <w:rFonts w:ascii="Times New Roman" w:hAnsi="Times New Roman"/>
                <w:color w:val="333333"/>
                <w:sz w:val="18"/>
              </w:rPr>
              <w:t>Collection Drivers</w:t>
            </w:r>
          </w:p>
        </w:tc>
        <w:tc>
          <w:tcPr>
            <w:tcW w:type="dxa" w:w="2340"/>
            <w:vAlign w:val="center"/>
            <w:shd w:fill="FFFFFF"/>
          </w:tcPr>
          <w:p>
            <w:pPr>
              <w:spacing w:before="60" w:after="60" w:line="252" w:lineRule="auto"/>
            </w:pPr>
            <w:r>
              <w:rPr>
                <w:rFonts w:ascii="Times New Roman" w:hAnsi="Times New Roman"/>
                <w:color w:val="333333"/>
                <w:sz w:val="18"/>
              </w:rPr>
              <w:t>On-Field Operators</w:t>
            </w:r>
          </w:p>
        </w:tc>
        <w:tc>
          <w:tcPr>
            <w:tcW w:type="dxa" w:w="2340"/>
            <w:vAlign w:val="center"/>
            <w:shd w:fill="FFFFFF"/>
          </w:tcPr>
          <w:p>
            <w:pPr>
              <w:spacing w:before="60" w:after="60" w:line="252" w:lineRule="auto"/>
            </w:pPr>
            <w:r>
              <w:rPr>
                <w:rFonts w:ascii="Times New Roman" w:hAnsi="Times New Roman"/>
                <w:color w:val="333333"/>
                <w:sz w:val="18"/>
              </w:rPr>
              <w:t>Clear route instructions, optimized stops, workload stability</w:t>
            </w:r>
          </w:p>
        </w:tc>
        <w:tc>
          <w:tcPr>
            <w:tcW w:type="dxa" w:w="2340"/>
            <w:vAlign w:val="center"/>
            <w:shd w:fill="FFFFFF"/>
          </w:tcPr>
          <w:p>
            <w:pPr>
              <w:spacing w:before="60" w:after="60" w:line="252" w:lineRule="auto"/>
            </w:pPr>
            <w:r>
              <w:rPr>
                <w:rFonts w:ascii="Times New Roman" w:hAnsi="Times New Roman"/>
                <w:color w:val="333333"/>
                <w:sz w:val="18"/>
              </w:rPr>
              <w:t>Reduced driving distance, predictable daily shifts</w:t>
            </w:r>
          </w:p>
        </w:tc>
      </w:tr>
      <w:tr>
        <w:tc>
          <w:tcPr>
            <w:tcW w:type="dxa" w:w="2340"/>
            <w:vAlign w:val="center"/>
            <w:shd w:fill="F9FBFD"/>
          </w:tcPr>
          <w:p>
            <w:pPr>
              <w:spacing w:before="60" w:after="60" w:line="252" w:lineRule="auto"/>
            </w:pPr>
            <w:r>
              <w:rPr>
                <w:rFonts w:ascii="Times New Roman" w:hAnsi="Times New Roman"/>
                <w:color w:val="333333"/>
                <w:sz w:val="18"/>
              </w:rPr>
              <w:t>Municipal Administrators</w:t>
            </w:r>
          </w:p>
        </w:tc>
        <w:tc>
          <w:tcPr>
            <w:tcW w:type="dxa" w:w="2340"/>
            <w:vAlign w:val="center"/>
            <w:shd w:fill="F9FBFD"/>
          </w:tcPr>
          <w:p>
            <w:pPr>
              <w:spacing w:before="60" w:after="60" w:line="252" w:lineRule="auto"/>
            </w:pPr>
            <w:r>
              <w:rPr>
                <w:rFonts w:ascii="Times New Roman" w:hAnsi="Times New Roman"/>
                <w:color w:val="333333"/>
                <w:sz w:val="18"/>
              </w:rPr>
              <w:t>Governance &amp; Supervisors</w:t>
            </w:r>
          </w:p>
        </w:tc>
        <w:tc>
          <w:tcPr>
            <w:tcW w:type="dxa" w:w="2340"/>
            <w:vAlign w:val="center"/>
            <w:shd w:fill="F9FBFD"/>
          </w:tcPr>
          <w:p>
            <w:pPr>
              <w:spacing w:before="60" w:after="60" w:line="252" w:lineRule="auto"/>
            </w:pPr>
            <w:r>
              <w:rPr>
                <w:rFonts w:ascii="Times New Roman" w:hAnsi="Times New Roman"/>
                <w:color w:val="333333"/>
                <w:sz w:val="18"/>
              </w:rPr>
              <w:t>City-wide KPI visibility, driver tracking, compliance auditing</w:t>
            </w:r>
          </w:p>
        </w:tc>
        <w:tc>
          <w:tcPr>
            <w:tcW w:type="dxa" w:w="2340"/>
            <w:vAlign w:val="center"/>
            <w:shd w:fill="F9FBFD"/>
          </w:tcPr>
          <w:p>
            <w:pPr>
              <w:spacing w:before="60" w:after="60" w:line="252" w:lineRule="auto"/>
            </w:pPr>
            <w:r>
              <w:rPr>
                <w:rFonts w:ascii="Times New Roman" w:hAnsi="Times New Roman"/>
                <w:color w:val="333333"/>
                <w:sz w:val="18"/>
              </w:rPr>
              <w:t>Data-driven decision making, fuel budget savings</w:t>
            </w:r>
          </w:p>
        </w:tc>
      </w:tr>
      <w:tr>
        <w:tc>
          <w:tcPr>
            <w:tcW w:type="dxa" w:w="2340"/>
            <w:vAlign w:val="center"/>
            <w:shd w:fill="FFFFFF"/>
          </w:tcPr>
          <w:p>
            <w:pPr>
              <w:spacing w:before="60" w:after="60" w:line="252" w:lineRule="auto"/>
            </w:pPr>
            <w:r>
              <w:rPr>
                <w:rFonts w:ascii="Times New Roman" w:hAnsi="Times New Roman"/>
                <w:color w:val="333333"/>
                <w:sz w:val="18"/>
              </w:rPr>
              <w:t>General Public / Guests</w:t>
            </w:r>
          </w:p>
        </w:tc>
        <w:tc>
          <w:tcPr>
            <w:tcW w:type="dxa" w:w="2340"/>
            <w:vAlign w:val="center"/>
            <w:shd w:fill="FFFFFF"/>
          </w:tcPr>
          <w:p>
            <w:pPr>
              <w:spacing w:before="60" w:after="60" w:line="252" w:lineRule="auto"/>
            </w:pPr>
            <w:r>
              <w:rPr>
                <w:rFonts w:ascii="Times New Roman" w:hAnsi="Times New Roman"/>
                <w:color w:val="333333"/>
                <w:sz w:val="18"/>
              </w:rPr>
              <w:t>Unauthenticated Visitors</w:t>
            </w:r>
          </w:p>
        </w:tc>
        <w:tc>
          <w:tcPr>
            <w:tcW w:type="dxa" w:w="2340"/>
            <w:vAlign w:val="center"/>
            <w:shd w:fill="FFFFFF"/>
          </w:tcPr>
          <w:p>
            <w:pPr>
              <w:spacing w:before="60" w:after="60" w:line="252" w:lineRule="auto"/>
            </w:pPr>
            <w:r>
              <w:rPr>
                <w:rFonts w:ascii="Times New Roman" w:hAnsi="Times New Roman"/>
                <w:color w:val="333333"/>
                <w:sz w:val="18"/>
              </w:rPr>
              <w:t>Transparent cleanliness metrics, pickup schedules</w:t>
            </w:r>
          </w:p>
        </w:tc>
        <w:tc>
          <w:tcPr>
            <w:tcW w:type="dxa" w:w="2340"/>
            <w:vAlign w:val="center"/>
            <w:shd w:fill="FFFFFF"/>
          </w:tcPr>
          <w:p>
            <w:pPr>
              <w:spacing w:before="60" w:after="60" w:line="252" w:lineRule="auto"/>
            </w:pPr>
            <w:r>
              <w:rPr>
                <w:rFonts w:ascii="Times New Roman" w:hAnsi="Times New Roman"/>
                <w:color w:val="333333"/>
                <w:sz w:val="18"/>
              </w:rPr>
              <w:t>Public awareness, municipal trust building</w:t>
            </w:r>
          </w:p>
        </w:tc>
      </w:tr>
    </w:tbl>
    <w:p>
      <w:pPr>
        <w:spacing w:after="120"/>
      </w:pPr>
    </w:p>
    <w:p>
      <w:pPr>
        <w:spacing w:before="280" w:after="120"/>
      </w:pPr>
      <w:r>
        <w:rPr>
          <w:rFonts w:ascii="Times New Roman" w:hAnsi="Times New Roman"/>
          <w:b/>
          <w:color w:val="1F4E79"/>
          <w:sz w:val="28"/>
        </w:rPr>
        <w:t>1.4 Feasibility Analysis</w:t>
      </w:r>
    </w:p>
    <w:p>
      <w:pPr>
        <w:spacing w:after="80" w:line="276" w:lineRule="auto"/>
      </w:pPr>
      <w:r>
        <w:rPr>
          <w:rFonts w:ascii="Times New Roman" w:hAnsi="Times New Roman"/>
          <w:color w:val="222222"/>
          <w:sz w:val="24"/>
        </w:rPr>
        <w:t>A rigorous three-dimensional feasibility analysis was conducted to evaluate the viability of UrbanClean:</w:t>
      </w:r>
    </w:p>
    <w:p>
      <w:pPr>
        <w:spacing w:before="200" w:after="80"/>
      </w:pPr>
      <w:r>
        <w:rPr>
          <w:rFonts w:ascii="Times New Roman" w:hAnsi="Times New Roman"/>
          <w:b/>
          <w:color w:val="2E75B6"/>
          <w:sz w:val="26"/>
        </w:rPr>
        <w:t>1.4.1 Technical Feasibility</w:t>
      </w:r>
    </w:p>
    <w:p>
      <w:pPr>
        <w:spacing w:after="80" w:line="276" w:lineRule="auto"/>
      </w:pPr>
      <w:r>
        <w:rPr>
          <w:rFonts w:ascii="Times New Roman" w:hAnsi="Times New Roman"/>
          <w:color w:val="222222"/>
          <w:sz w:val="24"/>
        </w:rPr>
        <w:t>UrbanClean is built upon mature, industry-standard web technologies. The frontend uses standard HTML5, CSS3, and JavaScript ES6+ alongside Leaflet.js (a lightweight 42 KB open-source mapping engine). The backend utilizes Node.js and Express.js, providing an event-driven, non-blocking asynchronous architecture capable of handling thousands of concurrent requests. Geospatial data is acquired via the browser W3C Geolocation API, and real-road driving calculations leverage the Open Source Routing Machine (OSRM) public API. Data persistence uses an active JSON store (db.json) mirrored synchronously to SQLite (urban_clean.db). All components operate on open-source licenses without proprietary software dependencies, confirming high technical feasibility.</w:t>
      </w:r>
    </w:p>
    <w:p>
      <w:pPr>
        <w:spacing w:before="200" w:after="80"/>
      </w:pPr>
      <w:r>
        <w:rPr>
          <w:rFonts w:ascii="Times New Roman" w:hAnsi="Times New Roman"/>
          <w:b/>
          <w:color w:val="2E75B6"/>
          <w:sz w:val="26"/>
        </w:rPr>
        <w:t>1.4.2 Economic Feasibility</w:t>
      </w:r>
    </w:p>
    <w:p>
      <w:pPr>
        <w:spacing w:after="80" w:line="276" w:lineRule="auto"/>
      </w:pPr>
      <w:r>
        <w:rPr>
          <w:rFonts w:ascii="Times New Roman" w:hAnsi="Times New Roman"/>
          <w:color w:val="222222"/>
          <w:sz w:val="24"/>
        </w:rPr>
        <w:t>Traditional smart-waste initiatives propose installing ultrasonic IoT sensors on thousands of municipal dumpsters, entailing prohibitive hardware costs ($50–$150 per bin), battery maintenance, and cellular SIM subscriptions. UrbanClean achieves crowdsourced waste detection and route optimization using smartphones and web browsers already possessed by citizens and drivers. The total hardware expenditure is zero. Software infrastructure costs are minimal, utilizing open-source frameworks and free OpenStreetMap cartography. The projected economic return is compelling: documented project models estimate a 22% to 32% reduction in fleet fuel consumption, generating immediate recurring operational savings for municipal corporations.</w:t>
      </w:r>
    </w:p>
    <w:p>
      <w:pPr>
        <w:spacing w:before="200" w:after="80"/>
      </w:pPr>
      <w:r>
        <w:rPr>
          <w:rFonts w:ascii="Times New Roman" w:hAnsi="Times New Roman"/>
          <w:b/>
          <w:color w:val="2E75B6"/>
          <w:sz w:val="26"/>
        </w:rPr>
        <w:t>1.4.3 Operational Feasibility</w:t>
      </w:r>
    </w:p>
    <w:p>
      <w:pPr>
        <w:spacing w:after="80" w:line="276" w:lineRule="auto"/>
      </w:pPr>
      <w:r>
        <w:rPr>
          <w:rFonts w:ascii="Times New Roman" w:hAnsi="Times New Roman"/>
          <w:color w:val="222222"/>
          <w:sz w:val="24"/>
        </w:rPr>
        <w:t>The platform addresses deeply felt, real-world operational challenges for municipal authorities. For citizens, the reporting workflow requires under one minute across three intuitive steps (Locate, Categorize, Submit). For drivers, the 1.0 km Haversine proximity filter and Daily Route-Lock system eliminate route chaos and task overload. For administrators, the dashboard presents instant visual KPIs without manual spreadsheet collation. The user interface employs an intuitive Glassmorphism design system that requires zero specialized technical training, ensuring high operational acceptance.</w:t>
      </w:r>
    </w:p>
    <w:p>
      <w:pPr>
        <w:spacing w:before="360" w:after="160"/>
      </w:pPr>
      <w:r>
        <w:rPr>
          <w:rFonts w:ascii="Times New Roman" w:hAnsi="Times New Roman"/>
          <w:b/>
          <w:color w:val="113F67"/>
          <w:sz w:val="32"/>
        </w:rPr>
        <w:t>CHAPTER 2 — REQUIREMENT ENGINEERING</w:t>
      </w:r>
    </w:p>
    <w:p>
      <w:pPr>
        <w:spacing w:before="280" w:after="120"/>
      </w:pPr>
      <w:r>
        <w:rPr>
          <w:rFonts w:ascii="Times New Roman" w:hAnsi="Times New Roman"/>
          <w:b/>
          <w:color w:val="1F4E79"/>
          <w:sz w:val="28"/>
        </w:rPr>
        <w:t>2.1 Functional Requirements Specification</w:t>
      </w:r>
    </w:p>
    <w:p>
      <w:pPr>
        <w:spacing w:after="80" w:line="276" w:lineRule="auto"/>
      </w:pPr>
      <w:r>
        <w:rPr>
          <w:rFonts w:ascii="Times New Roman" w:hAnsi="Times New Roman"/>
          <w:color w:val="222222"/>
          <w:sz w:val="24"/>
        </w:rPr>
        <w:t>The functional requirements define the explicit system capabilities, user actions, and algorithmic behaviors supported by the platform. The complete catalog of 28 functional requirements across the system modules is specified below:</w:t>
      </w:r>
    </w:p>
    <w:p>
      <w:pPr>
        <w:spacing w:before="200" w:after="80"/>
      </w:pPr>
      <w:r>
        <w:rPr>
          <w:rFonts w:ascii="Times New Roman" w:hAnsi="Times New Roman"/>
          <w:b/>
          <w:color w:val="2E75B6"/>
          <w:sz w:val="26"/>
        </w:rPr>
        <w:t>Table 2.1: Functional Requirements Specification (FR-01 to FR-28)</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ID</w:t>
            </w:r>
          </w:p>
        </w:tc>
        <w:tc>
          <w:tcPr>
            <w:tcW w:type="dxa" w:w="2340"/>
            <w:vAlign w:val="center"/>
            <w:shd w:fill="1F4E79"/>
          </w:tcPr>
          <w:p>
            <w:pPr>
              <w:spacing w:before="60" w:after="60" w:line="252" w:lineRule="auto"/>
            </w:pPr>
            <w:r>
              <w:rPr>
                <w:rFonts w:ascii="Times New Roman" w:hAnsi="Times New Roman"/>
                <w:b/>
                <w:color w:val="FFFFFF"/>
                <w:sz w:val="19"/>
              </w:rPr>
              <w:t>Functional Requirement</w:t>
            </w:r>
          </w:p>
        </w:tc>
        <w:tc>
          <w:tcPr>
            <w:tcW w:type="dxa" w:w="2340"/>
            <w:vAlign w:val="center"/>
            <w:shd w:fill="1F4E79"/>
          </w:tcPr>
          <w:p>
            <w:pPr>
              <w:spacing w:before="60" w:after="60" w:line="252" w:lineRule="auto"/>
            </w:pPr>
            <w:r>
              <w:rPr>
                <w:rFonts w:ascii="Times New Roman" w:hAnsi="Times New Roman"/>
                <w:b/>
                <w:color w:val="FFFFFF"/>
                <w:sz w:val="19"/>
              </w:rPr>
              <w:t>Description</w:t>
            </w:r>
          </w:p>
        </w:tc>
        <w:tc>
          <w:tcPr>
            <w:tcW w:type="dxa" w:w="2340"/>
            <w:vAlign w:val="center"/>
            <w:shd w:fill="1F4E79"/>
          </w:tcPr>
          <w:p>
            <w:pPr>
              <w:spacing w:before="60" w:after="60" w:line="252" w:lineRule="auto"/>
            </w:pPr>
            <w:r>
              <w:rPr>
                <w:rFonts w:ascii="Times New Roman" w:hAnsi="Times New Roman"/>
                <w:b/>
                <w:color w:val="FFFFFF"/>
                <w:sz w:val="19"/>
              </w:rPr>
              <w:t>Priority</w:t>
            </w:r>
          </w:p>
        </w:tc>
      </w:tr>
      <w:tr>
        <w:tc>
          <w:tcPr>
            <w:tcW w:type="dxa" w:w="2340"/>
            <w:vAlign w:val="center"/>
            <w:shd w:fill="F9FBFD"/>
          </w:tcPr>
          <w:p>
            <w:pPr>
              <w:spacing w:before="60" w:after="60" w:line="252" w:lineRule="auto"/>
            </w:pPr>
            <w:r>
              <w:rPr>
                <w:rFonts w:ascii="Times New Roman" w:hAnsi="Times New Roman"/>
                <w:color w:val="333333"/>
                <w:sz w:val="18"/>
              </w:rPr>
              <w:t>FR-01</w:t>
            </w:r>
          </w:p>
        </w:tc>
        <w:tc>
          <w:tcPr>
            <w:tcW w:type="dxa" w:w="2340"/>
            <w:vAlign w:val="center"/>
            <w:shd w:fill="F9FBFD"/>
          </w:tcPr>
          <w:p>
            <w:pPr>
              <w:spacing w:before="60" w:after="60" w:line="252" w:lineRule="auto"/>
            </w:pPr>
            <w:r>
              <w:rPr>
                <w:rFonts w:ascii="Times New Roman" w:hAnsi="Times New Roman"/>
                <w:color w:val="333333"/>
                <w:sz w:val="18"/>
              </w:rPr>
              <w:t>Multi-Role Registration</w:t>
            </w:r>
          </w:p>
        </w:tc>
        <w:tc>
          <w:tcPr>
            <w:tcW w:type="dxa" w:w="2340"/>
            <w:vAlign w:val="center"/>
            <w:shd w:fill="F9FBFD"/>
          </w:tcPr>
          <w:p>
            <w:pPr>
              <w:spacing w:before="60" w:after="60" w:line="252" w:lineRule="auto"/>
            </w:pPr>
            <w:r>
              <w:rPr>
                <w:rFonts w:ascii="Times New Roman" w:hAnsi="Times New Roman"/>
                <w:color w:val="333333"/>
                <w:sz w:val="18"/>
              </w:rPr>
              <w:t>The system shall allow Citizens and Drivers to register using role-specific fields (name, email, password, city, vehicle ID for drivers). Admin public signup is prohibited.</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FR-02</w:t>
            </w:r>
          </w:p>
        </w:tc>
        <w:tc>
          <w:tcPr>
            <w:tcW w:type="dxa" w:w="2340"/>
            <w:vAlign w:val="center"/>
            <w:shd w:fill="FFFFFF"/>
          </w:tcPr>
          <w:p>
            <w:pPr>
              <w:spacing w:before="60" w:after="60" w:line="252" w:lineRule="auto"/>
            </w:pPr>
            <w:r>
              <w:rPr>
                <w:rFonts w:ascii="Times New Roman" w:hAnsi="Times New Roman"/>
                <w:color w:val="333333"/>
                <w:sz w:val="18"/>
              </w:rPr>
              <w:t>Credential Authentication</w:t>
            </w:r>
          </w:p>
        </w:tc>
        <w:tc>
          <w:tcPr>
            <w:tcW w:type="dxa" w:w="2340"/>
            <w:vAlign w:val="center"/>
            <w:shd w:fill="FFFFFF"/>
          </w:tcPr>
          <w:p>
            <w:pPr>
              <w:spacing w:before="60" w:after="60" w:line="252" w:lineRule="auto"/>
            </w:pPr>
            <w:r>
              <w:rPr>
                <w:rFonts w:ascii="Times New Roman" w:hAnsi="Times New Roman"/>
                <w:color w:val="333333"/>
                <w:sz w:val="18"/>
              </w:rPr>
              <w:t>The system shall authenticate users against cryptographically salted and hashed passwords stored in the database.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FR-03</w:t>
            </w:r>
          </w:p>
        </w:tc>
        <w:tc>
          <w:tcPr>
            <w:tcW w:type="dxa" w:w="2340"/>
            <w:vAlign w:val="center"/>
            <w:shd w:fill="F9FBFD"/>
          </w:tcPr>
          <w:p>
            <w:pPr>
              <w:spacing w:before="60" w:after="60" w:line="252" w:lineRule="auto"/>
            </w:pPr>
            <w:r>
              <w:rPr>
                <w:rFonts w:ascii="Times New Roman" w:hAnsi="Times New Roman"/>
                <w:color w:val="333333"/>
                <w:sz w:val="18"/>
              </w:rPr>
              <w:t>Role-Based Access Control</w:t>
            </w:r>
          </w:p>
        </w:tc>
        <w:tc>
          <w:tcPr>
            <w:tcW w:type="dxa" w:w="2340"/>
            <w:vAlign w:val="center"/>
            <w:shd w:fill="F9FBFD"/>
          </w:tcPr>
          <w:p>
            <w:pPr>
              <w:spacing w:before="60" w:after="60" w:line="252" w:lineRule="auto"/>
            </w:pPr>
            <w:r>
              <w:rPr>
                <w:rFonts w:ascii="Times New Roman" w:hAnsi="Times New Roman"/>
                <w:color w:val="333333"/>
                <w:sz w:val="18"/>
              </w:rPr>
              <w:t>The system shall enforce role-based access control (RBAC), restricting portal pages and API endpoints strictly to authorized roles.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FR-04</w:t>
            </w:r>
          </w:p>
        </w:tc>
        <w:tc>
          <w:tcPr>
            <w:tcW w:type="dxa" w:w="2340"/>
            <w:vAlign w:val="center"/>
            <w:shd w:fill="FFFFFF"/>
          </w:tcPr>
          <w:p>
            <w:pPr>
              <w:spacing w:before="60" w:after="60" w:line="252" w:lineRule="auto"/>
            </w:pPr>
            <w:r>
              <w:rPr>
                <w:rFonts w:ascii="Times New Roman" w:hAnsi="Times New Roman"/>
                <w:color w:val="333333"/>
                <w:sz w:val="18"/>
              </w:rPr>
              <w:t>Public Guest Dashboard</w:t>
            </w:r>
          </w:p>
        </w:tc>
        <w:tc>
          <w:tcPr>
            <w:tcW w:type="dxa" w:w="2340"/>
            <w:vAlign w:val="center"/>
            <w:shd w:fill="FFFFFF"/>
          </w:tcPr>
          <w:p>
            <w:pPr>
              <w:spacing w:before="60" w:after="60" w:line="252" w:lineRule="auto"/>
            </w:pPr>
            <w:r>
              <w:rPr>
                <w:rFonts w:ascii="Times New Roman" w:hAnsi="Times New Roman"/>
                <w:color w:val="333333"/>
                <w:sz w:val="18"/>
              </w:rPr>
              <w:t>The system shall allow unauthenticated visitors to view city-wide cleanliness metrics, recent reports, and read-only map previews.</w:t>
            </w:r>
          </w:p>
        </w:tc>
        <w:tc>
          <w:tcPr>
            <w:tcW w:type="dxa" w:w="2340"/>
            <w:vAlign w:val="center"/>
            <w:shd w:fill="FFFFFF"/>
          </w:tcPr>
          <w:p>
            <w:pPr>
              <w:spacing w:before="60" w:after="60" w:line="252" w:lineRule="auto"/>
            </w:pPr>
            <w:r>
              <w:rPr>
                <w:rFonts w:ascii="Times New Roman" w:hAnsi="Times New Roman"/>
                <w:color w:val="333333"/>
                <w:sz w:val="18"/>
              </w:rPr>
              <w:t>Medium</w:t>
            </w:r>
          </w:p>
        </w:tc>
      </w:tr>
      <w:tr>
        <w:tc>
          <w:tcPr>
            <w:tcW w:type="dxa" w:w="2340"/>
            <w:vAlign w:val="center"/>
            <w:shd w:fill="F9FBFD"/>
          </w:tcPr>
          <w:p>
            <w:pPr>
              <w:spacing w:before="60" w:after="60" w:line="252" w:lineRule="auto"/>
            </w:pPr>
            <w:r>
              <w:rPr>
                <w:rFonts w:ascii="Times New Roman" w:hAnsi="Times New Roman"/>
                <w:color w:val="333333"/>
                <w:sz w:val="18"/>
              </w:rPr>
              <w:t>FR-05</w:t>
            </w:r>
          </w:p>
        </w:tc>
        <w:tc>
          <w:tcPr>
            <w:tcW w:type="dxa" w:w="2340"/>
            <w:vAlign w:val="center"/>
            <w:shd w:fill="F9FBFD"/>
          </w:tcPr>
          <w:p>
            <w:pPr>
              <w:spacing w:before="60" w:after="60" w:line="252" w:lineRule="auto"/>
            </w:pPr>
            <w:r>
              <w:rPr>
                <w:rFonts w:ascii="Times New Roman" w:hAnsi="Times New Roman"/>
                <w:color w:val="333333"/>
                <w:sz w:val="18"/>
              </w:rPr>
              <w:t>Session Invalidation</w:t>
            </w:r>
          </w:p>
        </w:tc>
        <w:tc>
          <w:tcPr>
            <w:tcW w:type="dxa" w:w="2340"/>
            <w:vAlign w:val="center"/>
            <w:shd w:fill="F9FBFD"/>
          </w:tcPr>
          <w:p>
            <w:pPr>
              <w:spacing w:before="60" w:after="60" w:line="252" w:lineRule="auto"/>
            </w:pPr>
            <w:r>
              <w:rPr>
                <w:rFonts w:ascii="Times New Roman" w:hAnsi="Times New Roman"/>
                <w:color w:val="333333"/>
                <w:sz w:val="18"/>
              </w:rPr>
              <w:t>The system shall provide a secure logout mechanism that invalidates browser session tokens and prevents back-button view restoration.</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FR-06</w:t>
            </w:r>
          </w:p>
        </w:tc>
        <w:tc>
          <w:tcPr>
            <w:tcW w:type="dxa" w:w="2340"/>
            <w:vAlign w:val="center"/>
            <w:shd w:fill="FFFFFF"/>
          </w:tcPr>
          <w:p>
            <w:pPr>
              <w:spacing w:before="60" w:after="60" w:line="252" w:lineRule="auto"/>
            </w:pPr>
            <w:r>
              <w:rPr>
                <w:rFonts w:ascii="Times New Roman" w:hAnsi="Times New Roman"/>
                <w:color w:val="333333"/>
                <w:sz w:val="18"/>
              </w:rPr>
              <w:t>Session Inactivity Timeout</w:t>
            </w:r>
          </w:p>
        </w:tc>
        <w:tc>
          <w:tcPr>
            <w:tcW w:type="dxa" w:w="2340"/>
            <w:vAlign w:val="center"/>
            <w:shd w:fill="FFFFFF"/>
          </w:tcPr>
          <w:p>
            <w:pPr>
              <w:spacing w:before="60" w:after="60" w:line="252" w:lineRule="auto"/>
            </w:pPr>
            <w:r>
              <w:rPr>
                <w:rFonts w:ascii="Times New Roman" w:hAnsi="Times New Roman"/>
                <w:color w:val="333333"/>
                <w:sz w:val="18"/>
              </w:rPr>
              <w:t>The system shall automatically terminate user sessions after a configurable period of client inactivity.</w:t>
            </w:r>
          </w:p>
        </w:tc>
        <w:tc>
          <w:tcPr>
            <w:tcW w:type="dxa" w:w="2340"/>
            <w:vAlign w:val="center"/>
            <w:shd w:fill="FFFFFF"/>
          </w:tcPr>
          <w:p>
            <w:pPr>
              <w:spacing w:before="60" w:after="60" w:line="252" w:lineRule="auto"/>
            </w:pPr>
            <w:r>
              <w:rPr>
                <w:rFonts w:ascii="Times New Roman" w:hAnsi="Times New Roman"/>
                <w:color w:val="333333"/>
                <w:sz w:val="18"/>
              </w:rPr>
              <w:t>Low</w:t>
            </w:r>
          </w:p>
        </w:tc>
      </w:tr>
      <w:tr>
        <w:tc>
          <w:tcPr>
            <w:tcW w:type="dxa" w:w="2340"/>
            <w:vAlign w:val="center"/>
            <w:shd w:fill="F9FBFD"/>
          </w:tcPr>
          <w:p>
            <w:pPr>
              <w:spacing w:before="60" w:after="60" w:line="252" w:lineRule="auto"/>
            </w:pPr>
            <w:r>
              <w:rPr>
                <w:rFonts w:ascii="Times New Roman" w:hAnsi="Times New Roman"/>
                <w:color w:val="333333"/>
                <w:sz w:val="18"/>
              </w:rPr>
              <w:t>FR-07</w:t>
            </w:r>
          </w:p>
        </w:tc>
        <w:tc>
          <w:tcPr>
            <w:tcW w:type="dxa" w:w="2340"/>
            <w:vAlign w:val="center"/>
            <w:shd w:fill="F9FBFD"/>
          </w:tcPr>
          <w:p>
            <w:pPr>
              <w:spacing w:before="60" w:after="60" w:line="252" w:lineRule="auto"/>
            </w:pPr>
            <w:r>
              <w:rPr>
                <w:rFonts w:ascii="Times New Roman" w:hAnsi="Times New Roman"/>
                <w:color w:val="333333"/>
                <w:sz w:val="18"/>
              </w:rPr>
              <w:t>GPS Geolocation Capture</w:t>
            </w:r>
          </w:p>
        </w:tc>
        <w:tc>
          <w:tcPr>
            <w:tcW w:type="dxa" w:w="2340"/>
            <w:vAlign w:val="center"/>
            <w:shd w:fill="F9FBFD"/>
          </w:tcPr>
          <w:p>
            <w:pPr>
              <w:spacing w:before="60" w:after="60" w:line="252" w:lineRule="auto"/>
            </w:pPr>
            <w:r>
              <w:rPr>
                <w:rFonts w:ascii="Times New Roman" w:hAnsi="Times New Roman"/>
                <w:color w:val="333333"/>
                <w:sz w:val="18"/>
              </w:rPr>
              <w:t>The system shall allow citizens to capture exact coordinates via the browser W3C Geolocation API or by dropping a draggable pin on a Leaflet map.</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FR-08</w:t>
            </w:r>
          </w:p>
        </w:tc>
        <w:tc>
          <w:tcPr>
            <w:tcW w:type="dxa" w:w="2340"/>
            <w:vAlign w:val="center"/>
            <w:shd w:fill="FFFFFF"/>
          </w:tcPr>
          <w:p>
            <w:pPr>
              <w:spacing w:before="60" w:after="60" w:line="252" w:lineRule="auto"/>
            </w:pPr>
            <w:r>
              <w:rPr>
                <w:rFonts w:ascii="Times New Roman" w:hAnsi="Times New Roman"/>
                <w:color w:val="333333"/>
                <w:sz w:val="18"/>
              </w:rPr>
              <w:t>Mandatory Photo Evidence</w:t>
            </w:r>
          </w:p>
        </w:tc>
        <w:tc>
          <w:tcPr>
            <w:tcW w:type="dxa" w:w="2340"/>
            <w:vAlign w:val="center"/>
            <w:shd w:fill="FFFFFF"/>
          </w:tcPr>
          <w:p>
            <w:pPr>
              <w:spacing w:before="60" w:after="60" w:line="252" w:lineRule="auto"/>
            </w:pPr>
            <w:r>
              <w:rPr>
                <w:rFonts w:ascii="Times New Roman" w:hAnsi="Times New Roman"/>
                <w:color w:val="333333"/>
                <w:sz w:val="18"/>
              </w:rPr>
              <w:t>The system shall require at least one photographic attachment as visual evidence before a complaint can be lodged.</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FR-09</w:t>
            </w:r>
          </w:p>
        </w:tc>
        <w:tc>
          <w:tcPr>
            <w:tcW w:type="dxa" w:w="2340"/>
            <w:vAlign w:val="center"/>
            <w:shd w:fill="F9FBFD"/>
          </w:tcPr>
          <w:p>
            <w:pPr>
              <w:spacing w:before="60" w:after="60" w:line="252" w:lineRule="auto"/>
            </w:pPr>
            <w:r>
              <w:rPr>
                <w:rFonts w:ascii="Times New Roman" w:hAnsi="Times New Roman"/>
                <w:color w:val="333333"/>
                <w:sz w:val="18"/>
              </w:rPr>
              <w:t>Waste Categorization</w:t>
            </w:r>
          </w:p>
        </w:tc>
        <w:tc>
          <w:tcPr>
            <w:tcW w:type="dxa" w:w="2340"/>
            <w:vAlign w:val="center"/>
            <w:shd w:fill="F9FBFD"/>
          </w:tcPr>
          <w:p>
            <w:pPr>
              <w:spacing w:before="60" w:after="60" w:line="252" w:lineRule="auto"/>
            </w:pPr>
            <w:r>
              <w:rPr>
                <w:rFonts w:ascii="Times New Roman" w:hAnsi="Times New Roman"/>
                <w:color w:val="333333"/>
                <w:sz w:val="18"/>
              </w:rPr>
              <w:t>The system shall allow citizens to classify complaints under standardized categories (Overflowing Bin, Garbage Heap, Hazardous Waste, Dead Animal).</w:t>
            </w:r>
          </w:p>
        </w:tc>
        <w:tc>
          <w:tcPr>
            <w:tcW w:type="dxa" w:w="2340"/>
            <w:vAlign w:val="center"/>
            <w:shd w:fill="F9FBFD"/>
          </w:tcPr>
          <w:p>
            <w:pPr>
              <w:spacing w:before="60" w:after="60" w:line="252" w:lineRule="auto"/>
            </w:pPr>
            <w:r>
              <w:rPr>
                <w:rFonts w:ascii="Times New Roman" w:hAnsi="Times New Roman"/>
                <w:color w:val="333333"/>
                <w:sz w:val="18"/>
              </w:rPr>
              <w:t>Medium</w:t>
            </w:r>
          </w:p>
        </w:tc>
      </w:tr>
      <w:tr>
        <w:tc>
          <w:tcPr>
            <w:tcW w:type="dxa" w:w="2340"/>
            <w:vAlign w:val="center"/>
            <w:shd w:fill="FFFFFF"/>
          </w:tcPr>
          <w:p>
            <w:pPr>
              <w:spacing w:before="60" w:after="60" w:line="252" w:lineRule="auto"/>
            </w:pPr>
            <w:r>
              <w:rPr>
                <w:rFonts w:ascii="Times New Roman" w:hAnsi="Times New Roman"/>
                <w:color w:val="333333"/>
                <w:sz w:val="18"/>
              </w:rPr>
              <w:t>FR-10</w:t>
            </w:r>
          </w:p>
        </w:tc>
        <w:tc>
          <w:tcPr>
            <w:tcW w:type="dxa" w:w="2340"/>
            <w:vAlign w:val="center"/>
            <w:shd w:fill="FFFFFF"/>
          </w:tcPr>
          <w:p>
            <w:pPr>
              <w:spacing w:before="60" w:after="60" w:line="252" w:lineRule="auto"/>
            </w:pPr>
            <w:r>
              <w:rPr>
                <w:rFonts w:ascii="Times New Roman" w:hAnsi="Times New Roman"/>
                <w:color w:val="333333"/>
                <w:sz w:val="18"/>
              </w:rPr>
              <w:t>Reverse Geocoding</w:t>
            </w:r>
          </w:p>
        </w:tc>
        <w:tc>
          <w:tcPr>
            <w:tcW w:type="dxa" w:w="2340"/>
            <w:vAlign w:val="center"/>
            <w:shd w:fill="FFFFFF"/>
          </w:tcPr>
          <w:p>
            <w:pPr>
              <w:spacing w:before="60" w:after="60" w:line="252" w:lineRule="auto"/>
            </w:pPr>
            <w:r>
              <w:rPr>
                <w:rFonts w:ascii="Times New Roman" w:hAnsi="Times New Roman"/>
                <w:color w:val="333333"/>
                <w:sz w:val="18"/>
              </w:rPr>
              <w:t>The system shall query the OSM Nominatim API to convert captured latitude and longitude coordinates into human-readable street addresses.</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FR-11</w:t>
            </w:r>
          </w:p>
        </w:tc>
        <w:tc>
          <w:tcPr>
            <w:tcW w:type="dxa" w:w="2340"/>
            <w:vAlign w:val="center"/>
            <w:shd w:fill="F9FBFD"/>
          </w:tcPr>
          <w:p>
            <w:pPr>
              <w:spacing w:before="60" w:after="60" w:line="252" w:lineRule="auto"/>
            </w:pPr>
            <w:r>
              <w:rPr>
                <w:rFonts w:ascii="Times New Roman" w:hAnsi="Times New Roman"/>
                <w:color w:val="333333"/>
                <w:sz w:val="18"/>
              </w:rPr>
              <w:t>Unique Ticket Generation</w:t>
            </w:r>
          </w:p>
        </w:tc>
        <w:tc>
          <w:tcPr>
            <w:tcW w:type="dxa" w:w="2340"/>
            <w:vAlign w:val="center"/>
            <w:shd w:fill="F9FBFD"/>
          </w:tcPr>
          <w:p>
            <w:pPr>
              <w:spacing w:before="60" w:after="60" w:line="252" w:lineRule="auto"/>
            </w:pPr>
            <w:r>
              <w:rPr>
                <w:rFonts w:ascii="Times New Roman" w:hAnsi="Times New Roman"/>
                <w:color w:val="333333"/>
                <w:sz w:val="18"/>
              </w:rPr>
              <w:t>The system shall persist every complaint with a unique ticket identifier (e.g., COMP-001), submission timestamp, and initial status 'Pending'.</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FR-12</w:t>
            </w:r>
          </w:p>
        </w:tc>
        <w:tc>
          <w:tcPr>
            <w:tcW w:type="dxa" w:w="2340"/>
            <w:vAlign w:val="center"/>
            <w:shd w:fill="FFFFFF"/>
          </w:tcPr>
          <w:p>
            <w:pPr>
              <w:spacing w:before="60" w:after="60" w:line="252" w:lineRule="auto"/>
            </w:pPr>
            <w:r>
              <w:rPr>
                <w:rFonts w:ascii="Times New Roman" w:hAnsi="Times New Roman"/>
                <w:color w:val="333333"/>
                <w:sz w:val="18"/>
              </w:rPr>
              <w:t>Live Ticket Tracking</w:t>
            </w:r>
          </w:p>
        </w:tc>
        <w:tc>
          <w:tcPr>
            <w:tcW w:type="dxa" w:w="2340"/>
            <w:vAlign w:val="center"/>
            <w:shd w:fill="FFFFFF"/>
          </w:tcPr>
          <w:p>
            <w:pPr>
              <w:spacing w:before="60" w:after="60" w:line="252" w:lineRule="auto"/>
            </w:pPr>
            <w:r>
              <w:rPr>
                <w:rFonts w:ascii="Times New Roman" w:hAnsi="Times New Roman"/>
                <w:color w:val="333333"/>
                <w:sz w:val="18"/>
              </w:rPr>
              <w:t>The system shall display the live status of submitted complaints (Pending → Assigned → In Progress → Completed) on the citizen's personal dashboard.</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FR-13</w:t>
            </w:r>
          </w:p>
        </w:tc>
        <w:tc>
          <w:tcPr>
            <w:tcW w:type="dxa" w:w="2340"/>
            <w:vAlign w:val="center"/>
            <w:shd w:fill="F9FBFD"/>
          </w:tcPr>
          <w:p>
            <w:pPr>
              <w:spacing w:before="60" w:after="60" w:line="252" w:lineRule="auto"/>
            </w:pPr>
            <w:r>
              <w:rPr>
                <w:rFonts w:ascii="Times New Roman" w:hAnsi="Times New Roman"/>
                <w:color w:val="333333"/>
                <w:sz w:val="18"/>
              </w:rPr>
              <w:t>Strict Citizen Data Isolation</w:t>
            </w:r>
          </w:p>
        </w:tc>
        <w:tc>
          <w:tcPr>
            <w:tcW w:type="dxa" w:w="2340"/>
            <w:vAlign w:val="center"/>
            <w:shd w:fill="F9FBFD"/>
          </w:tcPr>
          <w:p>
            <w:pPr>
              <w:spacing w:before="60" w:after="60" w:line="252" w:lineRule="auto"/>
            </w:pPr>
            <w:r>
              <w:rPr>
                <w:rFonts w:ascii="Times New Roman" w:hAnsi="Times New Roman"/>
                <w:color w:val="333333"/>
                <w:sz w:val="18"/>
              </w:rPr>
              <w:t>The system shall ensure citizens can view and query only their own submitted complaints, completely isolating records between different residents.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FR-14</w:t>
            </w:r>
          </w:p>
        </w:tc>
        <w:tc>
          <w:tcPr>
            <w:tcW w:type="dxa" w:w="2340"/>
            <w:vAlign w:val="center"/>
            <w:shd w:fill="FFFFFF"/>
          </w:tcPr>
          <w:p>
            <w:pPr>
              <w:spacing w:before="60" w:after="60" w:line="252" w:lineRule="auto"/>
            </w:pPr>
            <w:r>
              <w:rPr>
                <w:rFonts w:ascii="Times New Roman" w:hAnsi="Times New Roman"/>
                <w:color w:val="333333"/>
                <w:sz w:val="18"/>
              </w:rPr>
              <w:t>Haversine Proximity Filter</w:t>
            </w:r>
          </w:p>
        </w:tc>
        <w:tc>
          <w:tcPr>
            <w:tcW w:type="dxa" w:w="2340"/>
            <w:vAlign w:val="center"/>
            <w:shd w:fill="FFFFFF"/>
          </w:tcPr>
          <w:p>
            <w:pPr>
              <w:spacing w:before="60" w:after="60" w:line="252" w:lineRule="auto"/>
            </w:pPr>
            <w:r>
              <w:rPr>
                <w:rFonts w:ascii="Times New Roman" w:hAnsi="Times New Roman"/>
                <w:color w:val="333333"/>
                <w:sz w:val="18"/>
              </w:rPr>
              <w:t>The system shall compute the spherical geodesic distance between driver collection points and active complaints, filtering only complaints within 1.0 km.</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FR-15</w:t>
            </w:r>
          </w:p>
        </w:tc>
        <w:tc>
          <w:tcPr>
            <w:tcW w:type="dxa" w:w="2340"/>
            <w:vAlign w:val="center"/>
            <w:shd w:fill="F9FBFD"/>
          </w:tcPr>
          <w:p>
            <w:pPr>
              <w:spacing w:before="60" w:after="60" w:line="252" w:lineRule="auto"/>
            </w:pPr>
            <w:r>
              <w:rPr>
                <w:rFonts w:ascii="Times New Roman" w:hAnsi="Times New Roman"/>
                <w:color w:val="333333"/>
                <w:sz w:val="18"/>
              </w:rPr>
              <w:t>Automated Driver Assignment</w:t>
            </w:r>
          </w:p>
        </w:tc>
        <w:tc>
          <w:tcPr>
            <w:tcW w:type="dxa" w:w="2340"/>
            <w:vAlign w:val="center"/>
            <w:shd w:fill="F9FBFD"/>
          </w:tcPr>
          <w:p>
            <w:pPr>
              <w:spacing w:before="60" w:after="60" w:line="252" w:lineRule="auto"/>
            </w:pPr>
            <w:r>
              <w:rPr>
                <w:rFonts w:ascii="Times New Roman" w:hAnsi="Times New Roman"/>
                <w:color w:val="333333"/>
                <w:sz w:val="18"/>
              </w:rPr>
              <w:t>The system shall automatically associate open complaints in a municipal zone with on-duty drivers assigned to that jurisdiction.</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FR-16</w:t>
            </w:r>
          </w:p>
        </w:tc>
        <w:tc>
          <w:tcPr>
            <w:tcW w:type="dxa" w:w="2340"/>
            <w:vAlign w:val="center"/>
            <w:shd w:fill="FFFFFF"/>
          </w:tcPr>
          <w:p>
            <w:pPr>
              <w:spacing w:before="60" w:after="60" w:line="252" w:lineRule="auto"/>
            </w:pPr>
            <w:r>
              <w:rPr>
                <w:rFonts w:ascii="Times New Roman" w:hAnsi="Times New Roman"/>
                <w:color w:val="333333"/>
                <w:sz w:val="18"/>
              </w:rPr>
              <w:t>Greedy TSP Route Optimization</w:t>
            </w:r>
          </w:p>
        </w:tc>
        <w:tc>
          <w:tcPr>
            <w:tcW w:type="dxa" w:w="2340"/>
            <w:vAlign w:val="center"/>
            <w:shd w:fill="FFFFFF"/>
          </w:tcPr>
          <w:p>
            <w:pPr>
              <w:spacing w:before="60" w:after="60" w:line="252" w:lineRule="auto"/>
            </w:pPr>
            <w:r>
              <w:rPr>
                <w:rFonts w:ascii="Times New Roman" w:hAnsi="Times New Roman"/>
                <w:color w:val="333333"/>
                <w:sz w:val="18"/>
              </w:rPr>
              <w:t>The system shall execute an internal Greedy Nearest-Neighbor Traveling Salesperson Problem heuristic to calculate the optimal stop sequence.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FR-17</w:t>
            </w:r>
          </w:p>
        </w:tc>
        <w:tc>
          <w:tcPr>
            <w:tcW w:type="dxa" w:w="2340"/>
            <w:vAlign w:val="center"/>
            <w:shd w:fill="F9FBFD"/>
          </w:tcPr>
          <w:p>
            <w:pPr>
              <w:spacing w:before="60" w:after="60" w:line="252" w:lineRule="auto"/>
            </w:pPr>
            <w:r>
              <w:rPr>
                <w:rFonts w:ascii="Times New Roman" w:hAnsi="Times New Roman"/>
                <w:color w:val="333333"/>
                <w:sz w:val="18"/>
              </w:rPr>
              <w:t>OSRM Road Path Rendering</w:t>
            </w:r>
          </w:p>
        </w:tc>
        <w:tc>
          <w:tcPr>
            <w:tcW w:type="dxa" w:w="2340"/>
            <w:vAlign w:val="center"/>
            <w:shd w:fill="F9FBFD"/>
          </w:tcPr>
          <w:p>
            <w:pPr>
              <w:spacing w:before="60" w:after="60" w:line="252" w:lineRule="auto"/>
            </w:pPr>
            <w:r>
              <w:rPr>
                <w:rFonts w:ascii="Times New Roman" w:hAnsi="Times New Roman"/>
                <w:color w:val="333333"/>
                <w:sz w:val="18"/>
              </w:rPr>
              <w:t>The system shall query the OSRM Driving API with ordered waypoints to render true street-level navigation polylines and road travel distances.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FR-18</w:t>
            </w:r>
          </w:p>
        </w:tc>
        <w:tc>
          <w:tcPr>
            <w:tcW w:type="dxa" w:w="2340"/>
            <w:vAlign w:val="center"/>
            <w:shd w:fill="FFFFFF"/>
          </w:tcPr>
          <w:p>
            <w:pPr>
              <w:spacing w:before="60" w:after="60" w:line="252" w:lineRule="auto"/>
            </w:pPr>
            <w:r>
              <w:rPr>
                <w:rFonts w:ascii="Times New Roman" w:hAnsi="Times New Roman"/>
                <w:color w:val="333333"/>
                <w:sz w:val="18"/>
              </w:rPr>
              <w:t>Daily Route-Lock System</w:t>
            </w:r>
          </w:p>
        </w:tc>
        <w:tc>
          <w:tcPr>
            <w:tcW w:type="dxa" w:w="2340"/>
            <w:vAlign w:val="center"/>
            <w:shd w:fill="FFFFFF"/>
          </w:tcPr>
          <w:p>
            <w:pPr>
              <w:spacing w:before="60" w:after="60" w:line="252" w:lineRule="auto"/>
            </w:pPr>
            <w:r>
              <w:rPr>
                <w:rFonts w:ascii="Times New Roman" w:hAnsi="Times New Roman"/>
                <w:color w:val="333333"/>
                <w:sz w:val="18"/>
              </w:rPr>
              <w:t>The system shall allow drivers to freeze their daily route snapshot ('Start Shift / Lock Route'), routing subsequent complaints into Tomorrow's Queue.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FR-19</w:t>
            </w:r>
          </w:p>
        </w:tc>
        <w:tc>
          <w:tcPr>
            <w:tcW w:type="dxa" w:w="2340"/>
            <w:vAlign w:val="center"/>
            <w:shd w:fill="F9FBFD"/>
          </w:tcPr>
          <w:p>
            <w:pPr>
              <w:spacing w:before="60" w:after="60" w:line="252" w:lineRule="auto"/>
            </w:pPr>
            <w:r>
              <w:rPr>
                <w:rFonts w:ascii="Times New Roman" w:hAnsi="Times New Roman"/>
                <w:color w:val="333333"/>
                <w:sz w:val="18"/>
              </w:rPr>
              <w:t>Driver Shift Duty Toggle</w:t>
            </w:r>
          </w:p>
        </w:tc>
        <w:tc>
          <w:tcPr>
            <w:tcW w:type="dxa" w:w="2340"/>
            <w:vAlign w:val="center"/>
            <w:shd w:fill="F9FBFD"/>
          </w:tcPr>
          <w:p>
            <w:pPr>
              <w:spacing w:before="60" w:after="60" w:line="252" w:lineRule="auto"/>
            </w:pPr>
            <w:r>
              <w:rPr>
                <w:rFonts w:ascii="Times New Roman" w:hAnsi="Times New Roman"/>
                <w:color w:val="333333"/>
                <w:sz w:val="18"/>
              </w:rPr>
              <w:t>The system shall allow drivers to toggle their operational shift status between On-Duty and Off-Duty, dynamically updating driver rosters.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FR-20</w:t>
            </w:r>
          </w:p>
        </w:tc>
        <w:tc>
          <w:tcPr>
            <w:tcW w:type="dxa" w:w="2340"/>
            <w:vAlign w:val="center"/>
            <w:shd w:fill="FFFFFF"/>
          </w:tcPr>
          <w:p>
            <w:pPr>
              <w:spacing w:before="60" w:after="60" w:line="252" w:lineRule="auto"/>
            </w:pPr>
            <w:r>
              <w:rPr>
                <w:rFonts w:ascii="Times New Roman" w:hAnsi="Times New Roman"/>
                <w:color w:val="333333"/>
                <w:sz w:val="18"/>
              </w:rPr>
              <w:t>Stop Sequence Navigation</w:t>
            </w:r>
          </w:p>
        </w:tc>
        <w:tc>
          <w:tcPr>
            <w:tcW w:type="dxa" w:w="2340"/>
            <w:vAlign w:val="center"/>
            <w:shd w:fill="FFFFFF"/>
          </w:tcPr>
          <w:p>
            <w:pPr>
              <w:spacing w:before="60" w:after="60" w:line="252" w:lineRule="auto"/>
            </w:pPr>
            <w:r>
              <w:rPr>
                <w:rFonts w:ascii="Times New Roman" w:hAnsi="Times New Roman"/>
                <w:color w:val="333333"/>
                <w:sz w:val="18"/>
              </w:rPr>
              <w:t>The system shall display sequenced collection stops to drivers on an interactive map with turn-by-turn order and distance metrics.</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FR-21</w:t>
            </w:r>
          </w:p>
        </w:tc>
        <w:tc>
          <w:tcPr>
            <w:tcW w:type="dxa" w:w="2340"/>
            <w:vAlign w:val="center"/>
            <w:shd w:fill="F9FBFD"/>
          </w:tcPr>
          <w:p>
            <w:pPr>
              <w:spacing w:before="60" w:after="60" w:line="252" w:lineRule="auto"/>
            </w:pPr>
            <w:r>
              <w:rPr>
                <w:rFonts w:ascii="Times New Roman" w:hAnsi="Times New Roman"/>
                <w:color w:val="333333"/>
                <w:sz w:val="18"/>
              </w:rPr>
              <w:t>Proof-of-Cleanup Upload</w:t>
            </w:r>
          </w:p>
        </w:tc>
        <w:tc>
          <w:tcPr>
            <w:tcW w:type="dxa" w:w="2340"/>
            <w:vAlign w:val="center"/>
            <w:shd w:fill="F9FBFD"/>
          </w:tcPr>
          <w:p>
            <w:pPr>
              <w:spacing w:before="60" w:after="60" w:line="252" w:lineRule="auto"/>
            </w:pPr>
            <w:r>
              <w:rPr>
                <w:rFonts w:ascii="Times New Roman" w:hAnsi="Times New Roman"/>
                <w:color w:val="333333"/>
                <w:sz w:val="18"/>
              </w:rPr>
              <w:t>The system shall require drivers to upload an after-cleanup photograph before a complaint ticket can be transitioned to 'Completed'.</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FR-22</w:t>
            </w:r>
          </w:p>
        </w:tc>
        <w:tc>
          <w:tcPr>
            <w:tcW w:type="dxa" w:w="2340"/>
            <w:vAlign w:val="center"/>
            <w:shd w:fill="FFFFFF"/>
          </w:tcPr>
          <w:p>
            <w:pPr>
              <w:spacing w:before="60" w:after="60" w:line="252" w:lineRule="auto"/>
            </w:pPr>
            <w:r>
              <w:rPr>
                <w:rFonts w:ascii="Times New Roman" w:hAnsi="Times New Roman"/>
                <w:color w:val="333333"/>
                <w:sz w:val="18"/>
              </w:rPr>
              <w:t>Closed-Loop Resolution</w:t>
            </w:r>
          </w:p>
        </w:tc>
        <w:tc>
          <w:tcPr>
            <w:tcW w:type="dxa" w:w="2340"/>
            <w:vAlign w:val="center"/>
            <w:shd w:fill="FFFFFF"/>
          </w:tcPr>
          <w:p>
            <w:pPr>
              <w:spacing w:before="60" w:after="60" w:line="252" w:lineRule="auto"/>
            </w:pPr>
            <w:r>
              <w:rPr>
                <w:rFonts w:ascii="Times New Roman" w:hAnsi="Times New Roman"/>
                <w:color w:val="333333"/>
                <w:sz w:val="18"/>
              </w:rPr>
              <w:t>The system shall update the ticket status to 'Completed' and record an immutable resolution timestamp upon proof acceptance.</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FR-23</w:t>
            </w:r>
          </w:p>
        </w:tc>
        <w:tc>
          <w:tcPr>
            <w:tcW w:type="dxa" w:w="2340"/>
            <w:vAlign w:val="center"/>
            <w:shd w:fill="F9FBFD"/>
          </w:tcPr>
          <w:p>
            <w:pPr>
              <w:spacing w:before="60" w:after="60" w:line="252" w:lineRule="auto"/>
            </w:pPr>
            <w:r>
              <w:rPr>
                <w:rFonts w:ascii="Times New Roman" w:hAnsi="Times New Roman"/>
                <w:color w:val="333333"/>
                <w:sz w:val="18"/>
              </w:rPr>
              <w:t>Driver Notification Dispatch</w:t>
            </w:r>
          </w:p>
        </w:tc>
        <w:tc>
          <w:tcPr>
            <w:tcW w:type="dxa" w:w="2340"/>
            <w:vAlign w:val="center"/>
            <w:shd w:fill="F9FBFD"/>
          </w:tcPr>
          <w:p>
            <w:pPr>
              <w:spacing w:before="60" w:after="60" w:line="252" w:lineRule="auto"/>
            </w:pPr>
            <w:r>
              <w:rPr>
                <w:rFonts w:ascii="Times New Roman" w:hAnsi="Times New Roman"/>
                <w:color w:val="333333"/>
                <w:sz w:val="18"/>
              </w:rPr>
              <w:t>The system shall push real-time alerts to drivers when new stops are assigned or routes re-optimized.</w:t>
            </w:r>
          </w:p>
        </w:tc>
        <w:tc>
          <w:tcPr>
            <w:tcW w:type="dxa" w:w="2340"/>
            <w:vAlign w:val="center"/>
            <w:shd w:fill="F9FBFD"/>
          </w:tcPr>
          <w:p>
            <w:pPr>
              <w:spacing w:before="60" w:after="60" w:line="252" w:lineRule="auto"/>
            </w:pPr>
            <w:r>
              <w:rPr>
                <w:rFonts w:ascii="Times New Roman" w:hAnsi="Times New Roman"/>
                <w:color w:val="333333"/>
                <w:sz w:val="18"/>
              </w:rPr>
              <w:t>Low</w:t>
            </w:r>
          </w:p>
        </w:tc>
      </w:tr>
      <w:tr>
        <w:tc>
          <w:tcPr>
            <w:tcW w:type="dxa" w:w="2340"/>
            <w:vAlign w:val="center"/>
            <w:shd w:fill="FFFFFF"/>
          </w:tcPr>
          <w:p>
            <w:pPr>
              <w:spacing w:before="60" w:after="60" w:line="252" w:lineRule="auto"/>
            </w:pPr>
            <w:r>
              <w:rPr>
                <w:rFonts w:ascii="Times New Roman" w:hAnsi="Times New Roman"/>
                <w:color w:val="333333"/>
                <w:sz w:val="18"/>
              </w:rPr>
              <w:t>FR-24</w:t>
            </w:r>
          </w:p>
        </w:tc>
        <w:tc>
          <w:tcPr>
            <w:tcW w:type="dxa" w:w="2340"/>
            <w:vAlign w:val="center"/>
            <w:shd w:fill="FFFFFF"/>
          </w:tcPr>
          <w:p>
            <w:pPr>
              <w:spacing w:before="60" w:after="60" w:line="252" w:lineRule="auto"/>
            </w:pPr>
            <w:r>
              <w:rPr>
                <w:rFonts w:ascii="Times New Roman" w:hAnsi="Times New Roman"/>
                <w:color w:val="333333"/>
                <w:sz w:val="18"/>
              </w:rPr>
              <w:t>Real-Time Admin KPI Cards</w:t>
            </w:r>
          </w:p>
        </w:tc>
        <w:tc>
          <w:tcPr>
            <w:tcW w:type="dxa" w:w="2340"/>
            <w:vAlign w:val="center"/>
            <w:shd w:fill="FFFFFF"/>
          </w:tcPr>
          <w:p>
            <w:pPr>
              <w:spacing w:before="60" w:after="60" w:line="252" w:lineRule="auto"/>
            </w:pPr>
            <w:r>
              <w:rPr>
                <w:rFonts w:ascii="Times New Roman" w:hAnsi="Times New Roman"/>
                <w:color w:val="333333"/>
                <w:sz w:val="18"/>
              </w:rPr>
              <w:t>The system shall present administrators with live counters showing Total Reported Today, Pending Collection, In Progress, and Solved Today.</w:t>
            </w:r>
          </w:p>
        </w:tc>
        <w:tc>
          <w:tcPr>
            <w:tcW w:type="dxa" w:w="2340"/>
            <w:vAlign w:val="center"/>
            <w:shd w:fill="FFFFFF"/>
          </w:tcPr>
          <w:p>
            <w:pPr>
              <w:spacing w:before="60" w:after="60" w:line="252" w:lineRule="auto"/>
            </w:pPr>
            <w:r>
              <w:rPr>
                <w:rFonts w:ascii="Times New Roman" w:hAnsi="Times New Roman"/>
                <w:color w:val="333333"/>
                <w:sz w:val="18"/>
              </w:rPr>
              <w:t>High</w:t>
            </w:r>
          </w:p>
        </w:tc>
      </w:tr>
      <w:tr>
        <w:tc>
          <w:tcPr>
            <w:tcW w:type="dxa" w:w="2340"/>
            <w:vAlign w:val="center"/>
            <w:shd w:fill="F9FBFD"/>
          </w:tcPr>
          <w:p>
            <w:pPr>
              <w:spacing w:before="60" w:after="60" w:line="252" w:lineRule="auto"/>
            </w:pPr>
            <w:r>
              <w:rPr>
                <w:rFonts w:ascii="Times New Roman" w:hAnsi="Times New Roman"/>
                <w:color w:val="333333"/>
                <w:sz w:val="18"/>
              </w:rPr>
              <w:t>FR-25</w:t>
            </w:r>
          </w:p>
        </w:tc>
        <w:tc>
          <w:tcPr>
            <w:tcW w:type="dxa" w:w="2340"/>
            <w:vAlign w:val="center"/>
            <w:shd w:fill="F9FBFD"/>
          </w:tcPr>
          <w:p>
            <w:pPr>
              <w:spacing w:before="60" w:after="60" w:line="252" w:lineRule="auto"/>
            </w:pPr>
            <w:r>
              <w:rPr>
                <w:rFonts w:ascii="Times New Roman" w:hAnsi="Times New Roman"/>
                <w:color w:val="333333"/>
                <w:sz w:val="18"/>
              </w:rPr>
              <w:t>Driver Roster Management</w:t>
            </w:r>
          </w:p>
        </w:tc>
        <w:tc>
          <w:tcPr>
            <w:tcW w:type="dxa" w:w="2340"/>
            <w:vAlign w:val="center"/>
            <w:shd w:fill="F9FBFD"/>
          </w:tcPr>
          <w:p>
            <w:pPr>
              <w:spacing w:before="60" w:after="60" w:line="252" w:lineRule="auto"/>
            </w:pPr>
            <w:r>
              <w:rPr>
                <w:rFonts w:ascii="Times New Roman" w:hAnsi="Times New Roman"/>
                <w:color w:val="333333"/>
                <w:sz w:val="18"/>
              </w:rPr>
              <w:t>The system shall allow administrators to view and filter driver rosters by active status, vehicle number, and completed task counts.</w:t>
            </w:r>
          </w:p>
        </w:tc>
        <w:tc>
          <w:tcPr>
            <w:tcW w:type="dxa" w:w="2340"/>
            <w:vAlign w:val="center"/>
            <w:shd w:fill="F9FBFD"/>
          </w:tcPr>
          <w:p>
            <w:pPr>
              <w:spacing w:before="60" w:after="60" w:line="252" w:lineRule="auto"/>
            </w:pPr>
            <w:r>
              <w:rPr>
                <w:rFonts w:ascii="Times New Roman" w:hAnsi="Times New Roman"/>
                <w:color w:val="333333"/>
                <w:sz w:val="18"/>
              </w:rPr>
              <w:t>High</w:t>
            </w:r>
          </w:p>
        </w:tc>
      </w:tr>
      <w:tr>
        <w:tc>
          <w:tcPr>
            <w:tcW w:type="dxa" w:w="2340"/>
            <w:vAlign w:val="center"/>
            <w:shd w:fill="FFFFFF"/>
          </w:tcPr>
          <w:p>
            <w:pPr>
              <w:spacing w:before="60" w:after="60" w:line="252" w:lineRule="auto"/>
            </w:pPr>
            <w:r>
              <w:rPr>
                <w:rFonts w:ascii="Times New Roman" w:hAnsi="Times New Roman"/>
                <w:color w:val="333333"/>
                <w:sz w:val="18"/>
              </w:rPr>
              <w:t>FR-26</w:t>
            </w:r>
          </w:p>
        </w:tc>
        <w:tc>
          <w:tcPr>
            <w:tcW w:type="dxa" w:w="2340"/>
            <w:vAlign w:val="center"/>
            <w:shd w:fill="FFFFFF"/>
          </w:tcPr>
          <w:p>
            <w:pPr>
              <w:spacing w:before="60" w:after="60" w:line="252" w:lineRule="auto"/>
            </w:pPr>
            <w:r>
              <w:rPr>
                <w:rFonts w:ascii="Times New Roman" w:hAnsi="Times New Roman"/>
                <w:color w:val="333333"/>
                <w:sz w:val="18"/>
              </w:rPr>
              <w:t>Manual Task Reassignment</w:t>
            </w:r>
          </w:p>
        </w:tc>
        <w:tc>
          <w:tcPr>
            <w:tcW w:type="dxa" w:w="2340"/>
            <w:vAlign w:val="center"/>
            <w:shd w:fill="FFFFFF"/>
          </w:tcPr>
          <w:p>
            <w:pPr>
              <w:spacing w:before="60" w:after="60" w:line="252" w:lineRule="auto"/>
            </w:pPr>
            <w:r>
              <w:rPr>
                <w:rFonts w:ascii="Times New Roman" w:hAnsi="Times New Roman"/>
                <w:color w:val="333333"/>
                <w:sz w:val="18"/>
              </w:rPr>
              <w:t>The system shall allow administrators to manually override automated assignments and reassign complaints to another driver.</w:t>
            </w:r>
          </w:p>
        </w:tc>
        <w:tc>
          <w:tcPr>
            <w:tcW w:type="dxa" w:w="2340"/>
            <w:vAlign w:val="center"/>
            <w:shd w:fill="FFFFFF"/>
          </w:tcPr>
          <w:p>
            <w:pPr>
              <w:spacing w:before="60" w:after="60" w:line="252" w:lineRule="auto"/>
            </w:pPr>
            <w:r>
              <w:rPr>
                <w:rFonts w:ascii="Times New Roman" w:hAnsi="Times New Roman"/>
                <w:color w:val="333333"/>
                <w:sz w:val="18"/>
              </w:rPr>
              <w:t>Medium</w:t>
            </w:r>
          </w:p>
        </w:tc>
      </w:tr>
      <w:tr>
        <w:tc>
          <w:tcPr>
            <w:tcW w:type="dxa" w:w="2340"/>
            <w:vAlign w:val="center"/>
            <w:shd w:fill="F9FBFD"/>
          </w:tcPr>
          <w:p>
            <w:pPr>
              <w:spacing w:before="60" w:after="60" w:line="252" w:lineRule="auto"/>
            </w:pPr>
            <w:r>
              <w:rPr>
                <w:rFonts w:ascii="Times New Roman" w:hAnsi="Times New Roman"/>
                <w:color w:val="333333"/>
                <w:sz w:val="18"/>
              </w:rPr>
              <w:t>FR-27</w:t>
            </w:r>
          </w:p>
        </w:tc>
        <w:tc>
          <w:tcPr>
            <w:tcW w:type="dxa" w:w="2340"/>
            <w:vAlign w:val="center"/>
            <w:shd w:fill="F9FBFD"/>
          </w:tcPr>
          <w:p>
            <w:pPr>
              <w:spacing w:before="60" w:after="60" w:line="252" w:lineRule="auto"/>
            </w:pPr>
            <w:r>
              <w:rPr>
                <w:rFonts w:ascii="Times New Roman" w:hAnsi="Times New Roman"/>
                <w:color w:val="333333"/>
                <w:sz w:val="18"/>
              </w:rPr>
              <w:t>30-Day CSV Report Export</w:t>
            </w:r>
          </w:p>
        </w:tc>
        <w:tc>
          <w:tcPr>
            <w:tcW w:type="dxa" w:w="2340"/>
            <w:vAlign w:val="center"/>
            <w:shd w:fill="F9FBFD"/>
          </w:tcPr>
          <w:p>
            <w:pPr>
              <w:spacing w:before="60" w:after="60" w:line="252" w:lineRule="auto"/>
            </w:pPr>
            <w:r>
              <w:rPr>
                <w:rFonts w:ascii="Times New Roman" w:hAnsi="Times New Roman"/>
                <w:color w:val="333333"/>
                <w:sz w:val="18"/>
              </w:rPr>
              <w:t>The system shall allow administrators to generate and download a comprehensive 30-day compliance report formatted as an Excel-compatible CSV.</w:t>
            </w:r>
          </w:p>
        </w:tc>
        <w:tc>
          <w:tcPr>
            <w:tcW w:type="dxa" w:w="2340"/>
            <w:vAlign w:val="center"/>
            <w:shd w:fill="F9FBFD"/>
          </w:tcPr>
          <w:p>
            <w:pPr>
              <w:spacing w:before="60" w:after="60" w:line="252" w:lineRule="auto"/>
            </w:pPr>
            <w:r>
              <w:rPr>
                <w:rFonts w:ascii="Times New Roman" w:hAnsi="Times New Roman"/>
                <w:color w:val="333333"/>
                <w:sz w:val="18"/>
              </w:rPr>
              <w:t>Medium</w:t>
            </w:r>
          </w:p>
        </w:tc>
      </w:tr>
      <w:tr>
        <w:tc>
          <w:tcPr>
            <w:tcW w:type="dxa" w:w="2340"/>
            <w:vAlign w:val="center"/>
            <w:shd w:fill="FFFFFF"/>
          </w:tcPr>
          <w:p>
            <w:pPr>
              <w:spacing w:before="60" w:after="60" w:line="252" w:lineRule="auto"/>
            </w:pPr>
            <w:r>
              <w:rPr>
                <w:rFonts w:ascii="Times New Roman" w:hAnsi="Times New Roman"/>
                <w:color w:val="333333"/>
                <w:sz w:val="18"/>
              </w:rPr>
              <w:t>FR-28</w:t>
            </w:r>
          </w:p>
        </w:tc>
        <w:tc>
          <w:tcPr>
            <w:tcW w:type="dxa" w:w="2340"/>
            <w:vAlign w:val="center"/>
            <w:shd w:fill="FFFFFF"/>
          </w:tcPr>
          <w:p>
            <w:pPr>
              <w:spacing w:before="60" w:after="60" w:line="252" w:lineRule="auto"/>
            </w:pPr>
            <w:r>
              <w:rPr>
                <w:rFonts w:ascii="Times New Roman" w:hAnsi="Times New Roman"/>
                <w:color w:val="333333"/>
                <w:sz w:val="18"/>
              </w:rPr>
              <w:t>SLA Breach Escalation</w:t>
            </w:r>
          </w:p>
        </w:tc>
        <w:tc>
          <w:tcPr>
            <w:tcW w:type="dxa" w:w="2340"/>
            <w:vAlign w:val="center"/>
            <w:shd w:fill="FFFFFF"/>
          </w:tcPr>
          <w:p>
            <w:pPr>
              <w:spacing w:before="60" w:after="60" w:line="252" w:lineRule="auto"/>
            </w:pPr>
            <w:r>
              <w:rPr>
                <w:rFonts w:ascii="Times New Roman" w:hAnsi="Times New Roman"/>
                <w:color w:val="333333"/>
                <w:sz w:val="18"/>
              </w:rPr>
              <w:t>The system shall visually flag complaints that remain unresolved beyond a configurable SLA threshold (default 48 hours).</w:t>
            </w:r>
          </w:p>
        </w:tc>
        <w:tc>
          <w:tcPr>
            <w:tcW w:type="dxa" w:w="2340"/>
            <w:vAlign w:val="center"/>
            <w:shd w:fill="FFFFFF"/>
          </w:tcPr>
          <w:p>
            <w:pPr>
              <w:spacing w:before="60" w:after="60" w:line="252" w:lineRule="auto"/>
            </w:pPr>
            <w:r>
              <w:rPr>
                <w:rFonts w:ascii="Times New Roman" w:hAnsi="Times New Roman"/>
                <w:color w:val="333333"/>
                <w:sz w:val="18"/>
              </w:rPr>
              <w:t>Medium</w:t>
            </w:r>
          </w:p>
        </w:tc>
      </w:tr>
    </w:tbl>
    <w:p>
      <w:pPr>
        <w:spacing w:after="120"/>
      </w:pPr>
    </w:p>
    <w:p>
      <w:pPr>
        <w:spacing w:before="280" w:after="120"/>
      </w:pPr>
      <w:r>
        <w:rPr>
          <w:rFonts w:ascii="Times New Roman" w:hAnsi="Times New Roman"/>
          <w:b/>
          <w:color w:val="1F4E79"/>
          <w:sz w:val="28"/>
        </w:rPr>
        <w:t>2.2 Non-Functional Requirements</w:t>
      </w:r>
    </w:p>
    <w:p>
      <w:pPr>
        <w:spacing w:after="80" w:line="276" w:lineRule="auto"/>
      </w:pPr>
      <w:r>
        <w:rPr>
          <w:rFonts w:ascii="Times New Roman" w:hAnsi="Times New Roman"/>
          <w:color w:val="222222"/>
          <w:sz w:val="24"/>
        </w:rPr>
        <w:t>The non-functional requirements govern the platform's operational qualities, performance thresholds, security standards, and system reliability:</w:t>
      </w:r>
    </w:p>
    <w:p>
      <w:pPr>
        <w:spacing w:before="200" w:after="80"/>
      </w:pPr>
      <w:r>
        <w:rPr>
          <w:rFonts w:ascii="Times New Roman" w:hAnsi="Times New Roman"/>
          <w:b/>
          <w:color w:val="2E75B6"/>
          <w:sz w:val="26"/>
        </w:rPr>
        <w:t>Table 2.2: Non-Functional Requirements Specification (NFR-01 to NFR-19)</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3120"/>
        <w:gridCol w:w="3120"/>
        <w:gridCol w:w="3120"/>
      </w:tblGrid>
      <w:tr>
        <w:tc>
          <w:tcPr>
            <w:tcW w:type="dxa" w:w="3120"/>
            <w:vAlign w:val="center"/>
            <w:shd w:fill="1F4E79"/>
          </w:tcPr>
          <w:p>
            <w:pPr>
              <w:spacing w:before="60" w:after="60" w:line="252" w:lineRule="auto"/>
            </w:pPr>
            <w:r>
              <w:rPr>
                <w:rFonts w:ascii="Times New Roman" w:hAnsi="Times New Roman"/>
                <w:b/>
                <w:color w:val="FFFFFF"/>
                <w:sz w:val="19"/>
              </w:rPr>
              <w:t>ID</w:t>
            </w:r>
          </w:p>
        </w:tc>
        <w:tc>
          <w:tcPr>
            <w:tcW w:type="dxa" w:w="3120"/>
            <w:vAlign w:val="center"/>
            <w:shd w:fill="1F4E79"/>
          </w:tcPr>
          <w:p>
            <w:pPr>
              <w:spacing w:before="60" w:after="60" w:line="252" w:lineRule="auto"/>
            </w:pPr>
            <w:r>
              <w:rPr>
                <w:rFonts w:ascii="Times New Roman" w:hAnsi="Times New Roman"/>
                <w:b/>
                <w:color w:val="FFFFFF"/>
                <w:sz w:val="19"/>
              </w:rPr>
              <w:t>Requirement Area</w:t>
            </w:r>
          </w:p>
        </w:tc>
        <w:tc>
          <w:tcPr>
            <w:tcW w:type="dxa" w:w="3120"/>
            <w:vAlign w:val="center"/>
            <w:shd w:fill="1F4E79"/>
          </w:tcPr>
          <w:p>
            <w:pPr>
              <w:spacing w:before="60" w:after="60" w:line="252" w:lineRule="auto"/>
            </w:pPr>
            <w:r>
              <w:rPr>
                <w:rFonts w:ascii="Times New Roman" w:hAnsi="Times New Roman"/>
                <w:b/>
                <w:color w:val="FFFFFF"/>
                <w:sz w:val="19"/>
              </w:rPr>
              <w:t>Requirement Statement &amp; Target Metric</w:t>
            </w:r>
          </w:p>
        </w:tc>
      </w:tr>
      <w:tr>
        <w:tc>
          <w:tcPr>
            <w:tcW w:type="dxa" w:w="3120"/>
            <w:vAlign w:val="center"/>
            <w:shd w:fill="F9FBFD"/>
          </w:tcPr>
          <w:p>
            <w:pPr>
              <w:spacing w:before="60" w:after="60" w:line="252" w:lineRule="auto"/>
            </w:pPr>
            <w:r>
              <w:rPr>
                <w:rFonts w:ascii="Times New Roman" w:hAnsi="Times New Roman"/>
                <w:color w:val="333333"/>
                <w:sz w:val="18"/>
              </w:rPr>
              <w:t>NFR-01</w:t>
            </w:r>
          </w:p>
        </w:tc>
        <w:tc>
          <w:tcPr>
            <w:tcW w:type="dxa" w:w="3120"/>
            <w:vAlign w:val="center"/>
            <w:shd w:fill="F9FBFD"/>
          </w:tcPr>
          <w:p>
            <w:pPr>
              <w:spacing w:before="60" w:after="60" w:line="252" w:lineRule="auto"/>
            </w:pPr>
            <w:r>
              <w:rPr>
                <w:rFonts w:ascii="Times New Roman" w:hAnsi="Times New Roman"/>
                <w:color w:val="333333"/>
                <w:sz w:val="18"/>
              </w:rPr>
              <w:t>Performance</w:t>
            </w:r>
          </w:p>
        </w:tc>
        <w:tc>
          <w:tcPr>
            <w:tcW w:type="dxa" w:w="3120"/>
            <w:vAlign w:val="center"/>
            <w:shd w:fill="F9FBFD"/>
          </w:tcPr>
          <w:p>
            <w:pPr>
              <w:spacing w:before="60" w:after="60" w:line="252" w:lineRule="auto"/>
            </w:pPr>
            <w:r>
              <w:rPr>
                <w:rFonts w:ascii="Times New Roman" w:hAnsi="Times New Roman"/>
                <w:color w:val="333333"/>
                <w:sz w:val="18"/>
              </w:rPr>
              <w:t>The system shall return map queries, complaint searches, and dashboard metrics within 2.0 seconds under normal load (up to 200 concurrent users).</w:t>
            </w:r>
          </w:p>
        </w:tc>
      </w:tr>
      <w:tr>
        <w:tc>
          <w:tcPr>
            <w:tcW w:type="dxa" w:w="3120"/>
            <w:vAlign w:val="center"/>
            <w:shd w:fill="FFFFFF"/>
          </w:tcPr>
          <w:p>
            <w:pPr>
              <w:spacing w:before="60" w:after="60" w:line="252" w:lineRule="auto"/>
            </w:pPr>
            <w:r>
              <w:rPr>
                <w:rFonts w:ascii="Times New Roman" w:hAnsi="Times New Roman"/>
                <w:color w:val="333333"/>
                <w:sz w:val="18"/>
              </w:rPr>
              <w:t>NFR-02</w:t>
            </w:r>
          </w:p>
        </w:tc>
        <w:tc>
          <w:tcPr>
            <w:tcW w:type="dxa" w:w="3120"/>
            <w:vAlign w:val="center"/>
            <w:shd w:fill="FFFFFF"/>
          </w:tcPr>
          <w:p>
            <w:pPr>
              <w:spacing w:before="60" w:after="60" w:line="252" w:lineRule="auto"/>
            </w:pPr>
            <w:r>
              <w:rPr>
                <w:rFonts w:ascii="Times New Roman" w:hAnsi="Times New Roman"/>
                <w:color w:val="333333"/>
                <w:sz w:val="18"/>
              </w:rPr>
              <w:t>Performance</w:t>
            </w:r>
          </w:p>
        </w:tc>
        <w:tc>
          <w:tcPr>
            <w:tcW w:type="dxa" w:w="3120"/>
            <w:vAlign w:val="center"/>
            <w:shd w:fill="FFFFFF"/>
          </w:tcPr>
          <w:p>
            <w:pPr>
              <w:spacing w:before="60" w:after="60" w:line="252" w:lineRule="auto"/>
            </w:pPr>
            <w:r>
              <w:rPr>
                <w:rFonts w:ascii="Times New Roman" w:hAnsi="Times New Roman"/>
                <w:color w:val="333333"/>
                <w:sz w:val="18"/>
              </w:rPr>
              <w:t>The TSP route optimization computation shall complete within 3.0 seconds for driver routes containing up to 25 collection waypoints.</w:t>
            </w:r>
          </w:p>
        </w:tc>
      </w:tr>
      <w:tr>
        <w:tc>
          <w:tcPr>
            <w:tcW w:type="dxa" w:w="3120"/>
            <w:vAlign w:val="center"/>
            <w:shd w:fill="F9FBFD"/>
          </w:tcPr>
          <w:p>
            <w:pPr>
              <w:spacing w:before="60" w:after="60" w:line="252" w:lineRule="auto"/>
            </w:pPr>
            <w:r>
              <w:rPr>
                <w:rFonts w:ascii="Times New Roman" w:hAnsi="Times New Roman"/>
                <w:color w:val="333333"/>
                <w:sz w:val="18"/>
              </w:rPr>
              <w:t>NFR-03</w:t>
            </w:r>
          </w:p>
        </w:tc>
        <w:tc>
          <w:tcPr>
            <w:tcW w:type="dxa" w:w="3120"/>
            <w:vAlign w:val="center"/>
            <w:shd w:fill="F9FBFD"/>
          </w:tcPr>
          <w:p>
            <w:pPr>
              <w:spacing w:before="60" w:after="60" w:line="252" w:lineRule="auto"/>
            </w:pPr>
            <w:r>
              <w:rPr>
                <w:rFonts w:ascii="Times New Roman" w:hAnsi="Times New Roman"/>
                <w:color w:val="333333"/>
                <w:sz w:val="18"/>
              </w:rPr>
              <w:t>Performance</w:t>
            </w:r>
          </w:p>
        </w:tc>
        <w:tc>
          <w:tcPr>
            <w:tcW w:type="dxa" w:w="3120"/>
            <w:vAlign w:val="center"/>
            <w:shd w:fill="F9FBFD"/>
          </w:tcPr>
          <w:p>
            <w:pPr>
              <w:spacing w:before="60" w:after="60" w:line="252" w:lineRule="auto"/>
            </w:pPr>
            <w:r>
              <w:rPr>
                <w:rFonts w:ascii="Times New Roman" w:hAnsi="Times New Roman"/>
                <w:color w:val="333333"/>
                <w:sz w:val="18"/>
              </w:rPr>
              <w:t>The server shall sustain at least 500 concurrent active users without response latency exceeding 3.0 seconds.</w:t>
            </w:r>
          </w:p>
        </w:tc>
      </w:tr>
      <w:tr>
        <w:tc>
          <w:tcPr>
            <w:tcW w:type="dxa" w:w="3120"/>
            <w:vAlign w:val="center"/>
            <w:shd w:fill="FFFFFF"/>
          </w:tcPr>
          <w:p>
            <w:pPr>
              <w:spacing w:before="60" w:after="60" w:line="252" w:lineRule="auto"/>
            </w:pPr>
            <w:r>
              <w:rPr>
                <w:rFonts w:ascii="Times New Roman" w:hAnsi="Times New Roman"/>
                <w:color w:val="333333"/>
                <w:sz w:val="18"/>
              </w:rPr>
              <w:t>NFR-04</w:t>
            </w:r>
          </w:p>
        </w:tc>
        <w:tc>
          <w:tcPr>
            <w:tcW w:type="dxa" w:w="3120"/>
            <w:vAlign w:val="center"/>
            <w:shd w:fill="FFFFFF"/>
          </w:tcPr>
          <w:p>
            <w:pPr>
              <w:spacing w:before="60" w:after="60" w:line="252" w:lineRule="auto"/>
            </w:pPr>
            <w:r>
              <w:rPr>
                <w:rFonts w:ascii="Times New Roman" w:hAnsi="Times New Roman"/>
                <w:color w:val="333333"/>
                <w:sz w:val="18"/>
              </w:rPr>
              <w:t>Usability</w:t>
            </w:r>
          </w:p>
        </w:tc>
        <w:tc>
          <w:tcPr>
            <w:tcW w:type="dxa" w:w="3120"/>
            <w:vAlign w:val="center"/>
            <w:shd w:fill="FFFFFF"/>
          </w:tcPr>
          <w:p>
            <w:pPr>
              <w:spacing w:before="60" w:after="60" w:line="252" w:lineRule="auto"/>
            </w:pPr>
            <w:r>
              <w:rPr>
                <w:rFonts w:ascii="Times New Roman" w:hAnsi="Times New Roman"/>
                <w:color w:val="333333"/>
                <w:sz w:val="18"/>
              </w:rPr>
              <w:t>The citizen complaint submission workflow shall be completable in three steps or fewer: Locate on map, Categorize, and Submit.</w:t>
            </w:r>
          </w:p>
        </w:tc>
      </w:tr>
      <w:tr>
        <w:tc>
          <w:tcPr>
            <w:tcW w:type="dxa" w:w="3120"/>
            <w:vAlign w:val="center"/>
            <w:shd w:fill="F9FBFD"/>
          </w:tcPr>
          <w:p>
            <w:pPr>
              <w:spacing w:before="60" w:after="60" w:line="252" w:lineRule="auto"/>
            </w:pPr>
            <w:r>
              <w:rPr>
                <w:rFonts w:ascii="Times New Roman" w:hAnsi="Times New Roman"/>
                <w:color w:val="333333"/>
                <w:sz w:val="18"/>
              </w:rPr>
              <w:t>NFR-05</w:t>
            </w:r>
          </w:p>
        </w:tc>
        <w:tc>
          <w:tcPr>
            <w:tcW w:type="dxa" w:w="3120"/>
            <w:vAlign w:val="center"/>
            <w:shd w:fill="F9FBFD"/>
          </w:tcPr>
          <w:p>
            <w:pPr>
              <w:spacing w:before="60" w:after="60" w:line="252" w:lineRule="auto"/>
            </w:pPr>
            <w:r>
              <w:rPr>
                <w:rFonts w:ascii="Times New Roman" w:hAnsi="Times New Roman"/>
                <w:color w:val="333333"/>
                <w:sz w:val="18"/>
              </w:rPr>
              <w:t>Usability</w:t>
            </w:r>
          </w:p>
        </w:tc>
        <w:tc>
          <w:tcPr>
            <w:tcW w:type="dxa" w:w="3120"/>
            <w:vAlign w:val="center"/>
            <w:shd w:fill="F9FBFD"/>
          </w:tcPr>
          <w:p>
            <w:pPr>
              <w:spacing w:before="60" w:after="60" w:line="252" w:lineRule="auto"/>
            </w:pPr>
            <w:r>
              <w:rPr>
                <w:rFonts w:ascii="Times New Roman" w:hAnsi="Times New Roman"/>
                <w:color w:val="333333"/>
                <w:sz w:val="18"/>
              </w:rPr>
              <w:t>The interface shall present a consistent, mobile-responsive layout verified across modern desktop, tablet, and smartphone viewports.</w:t>
            </w:r>
          </w:p>
        </w:tc>
      </w:tr>
      <w:tr>
        <w:tc>
          <w:tcPr>
            <w:tcW w:type="dxa" w:w="3120"/>
            <w:vAlign w:val="center"/>
            <w:shd w:fill="FFFFFF"/>
          </w:tcPr>
          <w:p>
            <w:pPr>
              <w:spacing w:before="60" w:after="60" w:line="252" w:lineRule="auto"/>
            </w:pPr>
            <w:r>
              <w:rPr>
                <w:rFonts w:ascii="Times New Roman" w:hAnsi="Times New Roman"/>
                <w:color w:val="333333"/>
                <w:sz w:val="18"/>
              </w:rPr>
              <w:t>NFR-06</w:t>
            </w:r>
          </w:p>
        </w:tc>
        <w:tc>
          <w:tcPr>
            <w:tcW w:type="dxa" w:w="3120"/>
            <w:vAlign w:val="center"/>
            <w:shd w:fill="FFFFFF"/>
          </w:tcPr>
          <w:p>
            <w:pPr>
              <w:spacing w:before="60" w:after="60" w:line="252" w:lineRule="auto"/>
            </w:pPr>
            <w:r>
              <w:rPr>
                <w:rFonts w:ascii="Times New Roman" w:hAnsi="Times New Roman"/>
                <w:color w:val="333333"/>
                <w:sz w:val="18"/>
              </w:rPr>
              <w:t>Usability</w:t>
            </w:r>
          </w:p>
        </w:tc>
        <w:tc>
          <w:tcPr>
            <w:tcW w:type="dxa" w:w="3120"/>
            <w:vAlign w:val="center"/>
            <w:shd w:fill="FFFFFF"/>
          </w:tcPr>
          <w:p>
            <w:pPr>
              <w:spacing w:before="60" w:after="60" w:line="252" w:lineRule="auto"/>
            </w:pPr>
            <w:r>
              <w:rPr>
                <w:rFonts w:ascii="Times New Roman" w:hAnsi="Times New Roman"/>
                <w:color w:val="333333"/>
                <w:sz w:val="18"/>
              </w:rPr>
              <w:t>The system shall provide distinct, standardized color-coded status badges: Yellow (Pending), Blue (Assigned), Orange (In Progress), Green (Completed).</w:t>
            </w:r>
          </w:p>
        </w:tc>
      </w:tr>
      <w:tr>
        <w:tc>
          <w:tcPr>
            <w:tcW w:type="dxa" w:w="3120"/>
            <w:vAlign w:val="center"/>
            <w:shd w:fill="F9FBFD"/>
          </w:tcPr>
          <w:p>
            <w:pPr>
              <w:spacing w:before="60" w:after="60" w:line="252" w:lineRule="auto"/>
            </w:pPr>
            <w:r>
              <w:rPr>
                <w:rFonts w:ascii="Times New Roman" w:hAnsi="Times New Roman"/>
                <w:color w:val="333333"/>
                <w:sz w:val="18"/>
              </w:rPr>
              <w:t>NFR-07</w:t>
            </w:r>
          </w:p>
        </w:tc>
        <w:tc>
          <w:tcPr>
            <w:tcW w:type="dxa" w:w="3120"/>
            <w:vAlign w:val="center"/>
            <w:shd w:fill="F9FBFD"/>
          </w:tcPr>
          <w:p>
            <w:pPr>
              <w:spacing w:before="60" w:after="60" w:line="252" w:lineRule="auto"/>
            </w:pPr>
            <w:r>
              <w:rPr>
                <w:rFonts w:ascii="Times New Roman" w:hAnsi="Times New Roman"/>
                <w:color w:val="333333"/>
                <w:sz w:val="18"/>
              </w:rPr>
              <w:t>Security</w:t>
            </w:r>
          </w:p>
        </w:tc>
        <w:tc>
          <w:tcPr>
            <w:tcW w:type="dxa" w:w="3120"/>
            <w:vAlign w:val="center"/>
            <w:shd w:fill="F9FBFD"/>
          </w:tcPr>
          <w:p>
            <w:pPr>
              <w:spacing w:before="60" w:after="60" w:line="252" w:lineRule="auto"/>
            </w:pPr>
            <w:r>
              <w:rPr>
                <w:rFonts w:ascii="Times New Roman" w:hAnsi="Times New Roman"/>
                <w:color w:val="333333"/>
                <w:sz w:val="18"/>
              </w:rPr>
              <w:t>All user passwords shall be stored using PBKDF2/SHA-512 cryptographic salting and hashing; plaintext passwords shall never be persisted.</w:t>
            </w:r>
          </w:p>
        </w:tc>
      </w:tr>
      <w:tr>
        <w:tc>
          <w:tcPr>
            <w:tcW w:type="dxa" w:w="3120"/>
            <w:vAlign w:val="center"/>
            <w:shd w:fill="FFFFFF"/>
          </w:tcPr>
          <w:p>
            <w:pPr>
              <w:spacing w:before="60" w:after="60" w:line="252" w:lineRule="auto"/>
            </w:pPr>
            <w:r>
              <w:rPr>
                <w:rFonts w:ascii="Times New Roman" w:hAnsi="Times New Roman"/>
                <w:color w:val="333333"/>
                <w:sz w:val="18"/>
              </w:rPr>
              <w:t>NFR-08</w:t>
            </w:r>
          </w:p>
        </w:tc>
        <w:tc>
          <w:tcPr>
            <w:tcW w:type="dxa" w:w="3120"/>
            <w:vAlign w:val="center"/>
            <w:shd w:fill="FFFFFF"/>
          </w:tcPr>
          <w:p>
            <w:pPr>
              <w:spacing w:before="60" w:after="60" w:line="252" w:lineRule="auto"/>
            </w:pPr>
            <w:r>
              <w:rPr>
                <w:rFonts w:ascii="Times New Roman" w:hAnsi="Times New Roman"/>
                <w:color w:val="333333"/>
                <w:sz w:val="18"/>
              </w:rPr>
              <w:t>Security</w:t>
            </w:r>
          </w:p>
        </w:tc>
        <w:tc>
          <w:tcPr>
            <w:tcW w:type="dxa" w:w="3120"/>
            <w:vAlign w:val="center"/>
            <w:shd w:fill="FFFFFF"/>
          </w:tcPr>
          <w:p>
            <w:pPr>
              <w:spacing w:before="60" w:after="60" w:line="252" w:lineRule="auto"/>
            </w:pPr>
            <w:r>
              <w:rPr>
                <w:rFonts w:ascii="Times New Roman" w:hAnsi="Times New Roman"/>
                <w:color w:val="333333"/>
                <w:sz w:val="18"/>
              </w:rPr>
              <w:t>The system shall enforce role-based access control (RBAC) on every API endpoint, rejecting unauthorized requests with HTTP 403 Forbidden.</w:t>
            </w:r>
          </w:p>
        </w:tc>
      </w:tr>
      <w:tr>
        <w:tc>
          <w:tcPr>
            <w:tcW w:type="dxa" w:w="3120"/>
            <w:vAlign w:val="center"/>
            <w:shd w:fill="F9FBFD"/>
          </w:tcPr>
          <w:p>
            <w:pPr>
              <w:spacing w:before="60" w:after="60" w:line="252" w:lineRule="auto"/>
            </w:pPr>
            <w:r>
              <w:rPr>
                <w:rFonts w:ascii="Times New Roman" w:hAnsi="Times New Roman"/>
                <w:color w:val="333333"/>
                <w:sz w:val="18"/>
              </w:rPr>
              <w:t>NFR-09</w:t>
            </w:r>
          </w:p>
        </w:tc>
        <w:tc>
          <w:tcPr>
            <w:tcW w:type="dxa" w:w="3120"/>
            <w:vAlign w:val="center"/>
            <w:shd w:fill="F9FBFD"/>
          </w:tcPr>
          <w:p>
            <w:pPr>
              <w:spacing w:before="60" w:after="60" w:line="252" w:lineRule="auto"/>
            </w:pPr>
            <w:r>
              <w:rPr>
                <w:rFonts w:ascii="Times New Roman" w:hAnsi="Times New Roman"/>
                <w:color w:val="333333"/>
                <w:sz w:val="18"/>
              </w:rPr>
              <w:t>Security</w:t>
            </w:r>
          </w:p>
        </w:tc>
        <w:tc>
          <w:tcPr>
            <w:tcW w:type="dxa" w:w="3120"/>
            <w:vAlign w:val="center"/>
            <w:shd w:fill="F9FBFD"/>
          </w:tcPr>
          <w:p>
            <w:pPr>
              <w:spacing w:before="60" w:after="60" w:line="252" w:lineRule="auto"/>
            </w:pPr>
            <w:r>
              <w:rPr>
                <w:rFonts w:ascii="Times New Roman" w:hAnsi="Times New Roman"/>
                <w:color w:val="333333"/>
                <w:sz w:val="18"/>
              </w:rPr>
              <w:t>All client-server communication shall be secured in transit using HTTPS / TLS 1.2+ encryption.</w:t>
            </w:r>
          </w:p>
        </w:tc>
      </w:tr>
      <w:tr>
        <w:tc>
          <w:tcPr>
            <w:tcW w:type="dxa" w:w="3120"/>
            <w:vAlign w:val="center"/>
            <w:shd w:fill="FFFFFF"/>
          </w:tcPr>
          <w:p>
            <w:pPr>
              <w:spacing w:before="60" w:after="60" w:line="252" w:lineRule="auto"/>
            </w:pPr>
            <w:r>
              <w:rPr>
                <w:rFonts w:ascii="Times New Roman" w:hAnsi="Times New Roman"/>
                <w:color w:val="333333"/>
                <w:sz w:val="18"/>
              </w:rPr>
              <w:t>NFR-10</w:t>
            </w:r>
          </w:p>
        </w:tc>
        <w:tc>
          <w:tcPr>
            <w:tcW w:type="dxa" w:w="3120"/>
            <w:vAlign w:val="center"/>
            <w:shd w:fill="FFFFFF"/>
          </w:tcPr>
          <w:p>
            <w:pPr>
              <w:spacing w:before="60" w:after="60" w:line="252" w:lineRule="auto"/>
            </w:pPr>
            <w:r>
              <w:rPr>
                <w:rFonts w:ascii="Times New Roman" w:hAnsi="Times New Roman"/>
                <w:color w:val="333333"/>
                <w:sz w:val="18"/>
              </w:rPr>
              <w:t>Security</w:t>
            </w:r>
          </w:p>
        </w:tc>
        <w:tc>
          <w:tcPr>
            <w:tcW w:type="dxa" w:w="3120"/>
            <w:vAlign w:val="center"/>
            <w:shd w:fill="FFFFFF"/>
          </w:tcPr>
          <w:p>
            <w:pPr>
              <w:spacing w:before="60" w:after="60" w:line="252" w:lineRule="auto"/>
            </w:pPr>
            <w:r>
              <w:rPr>
                <w:rFonts w:ascii="Times New Roman" w:hAnsi="Times New Roman"/>
                <w:color w:val="333333"/>
                <w:sz w:val="18"/>
              </w:rPr>
              <w:t>The system shall validate and sanitize all user input (text, coordinates, file MIME types) to prevent XSS and injection attacks.</w:t>
            </w:r>
          </w:p>
        </w:tc>
      </w:tr>
      <w:tr>
        <w:tc>
          <w:tcPr>
            <w:tcW w:type="dxa" w:w="3120"/>
            <w:vAlign w:val="center"/>
            <w:shd w:fill="F9FBFD"/>
          </w:tcPr>
          <w:p>
            <w:pPr>
              <w:spacing w:before="60" w:after="60" w:line="252" w:lineRule="auto"/>
            </w:pPr>
            <w:r>
              <w:rPr>
                <w:rFonts w:ascii="Times New Roman" w:hAnsi="Times New Roman"/>
                <w:color w:val="333333"/>
                <w:sz w:val="18"/>
              </w:rPr>
              <w:t>NFR-11</w:t>
            </w:r>
          </w:p>
        </w:tc>
        <w:tc>
          <w:tcPr>
            <w:tcW w:type="dxa" w:w="3120"/>
            <w:vAlign w:val="center"/>
            <w:shd w:fill="F9FBFD"/>
          </w:tcPr>
          <w:p>
            <w:pPr>
              <w:spacing w:before="60" w:after="60" w:line="252" w:lineRule="auto"/>
            </w:pPr>
            <w:r>
              <w:rPr>
                <w:rFonts w:ascii="Times New Roman" w:hAnsi="Times New Roman"/>
                <w:color w:val="333333"/>
                <w:sz w:val="18"/>
              </w:rPr>
              <w:t>Reliability</w:t>
            </w:r>
          </w:p>
        </w:tc>
        <w:tc>
          <w:tcPr>
            <w:tcW w:type="dxa" w:w="3120"/>
            <w:vAlign w:val="center"/>
            <w:shd w:fill="F9FBFD"/>
          </w:tcPr>
          <w:p>
            <w:pPr>
              <w:spacing w:before="60" w:after="60" w:line="252" w:lineRule="auto"/>
            </w:pPr>
            <w:r>
              <w:rPr>
                <w:rFonts w:ascii="Times New Roman" w:hAnsi="Times New Roman"/>
                <w:color w:val="333333"/>
                <w:sz w:val="18"/>
              </w:rPr>
              <w:t>The platform shall maintain 99.5% uptime during municipal operating hours (6:00 AM – 10:00 PM).</w:t>
            </w:r>
          </w:p>
        </w:tc>
      </w:tr>
      <w:tr>
        <w:tc>
          <w:tcPr>
            <w:tcW w:type="dxa" w:w="3120"/>
            <w:vAlign w:val="center"/>
            <w:shd w:fill="FFFFFF"/>
          </w:tcPr>
          <w:p>
            <w:pPr>
              <w:spacing w:before="60" w:after="60" w:line="252" w:lineRule="auto"/>
            </w:pPr>
            <w:r>
              <w:rPr>
                <w:rFonts w:ascii="Times New Roman" w:hAnsi="Times New Roman"/>
                <w:color w:val="333333"/>
                <w:sz w:val="18"/>
              </w:rPr>
              <w:t>NFR-12</w:t>
            </w:r>
          </w:p>
        </w:tc>
        <w:tc>
          <w:tcPr>
            <w:tcW w:type="dxa" w:w="3120"/>
            <w:vAlign w:val="center"/>
            <w:shd w:fill="FFFFFF"/>
          </w:tcPr>
          <w:p>
            <w:pPr>
              <w:spacing w:before="60" w:after="60" w:line="252" w:lineRule="auto"/>
            </w:pPr>
            <w:r>
              <w:rPr>
                <w:rFonts w:ascii="Times New Roman" w:hAnsi="Times New Roman"/>
                <w:color w:val="333333"/>
                <w:sz w:val="18"/>
              </w:rPr>
              <w:t>Reliability</w:t>
            </w:r>
          </w:p>
        </w:tc>
        <w:tc>
          <w:tcPr>
            <w:tcW w:type="dxa" w:w="3120"/>
            <w:vAlign w:val="center"/>
            <w:shd w:fill="FFFFFF"/>
          </w:tcPr>
          <w:p>
            <w:pPr>
              <w:spacing w:before="60" w:after="60" w:line="252" w:lineRule="auto"/>
            </w:pPr>
            <w:r>
              <w:rPr>
                <w:rFonts w:ascii="Times New Roman" w:hAnsi="Times New Roman"/>
                <w:color w:val="333333"/>
                <w:sz w:val="18"/>
              </w:rPr>
              <w:t>The system shall ensure zero data loss during server restarts via automated real-time SQLite synchronization of all JSON writes.</w:t>
            </w:r>
          </w:p>
        </w:tc>
      </w:tr>
      <w:tr>
        <w:tc>
          <w:tcPr>
            <w:tcW w:type="dxa" w:w="3120"/>
            <w:vAlign w:val="center"/>
            <w:shd w:fill="F9FBFD"/>
          </w:tcPr>
          <w:p>
            <w:pPr>
              <w:spacing w:before="60" w:after="60" w:line="252" w:lineRule="auto"/>
            </w:pPr>
            <w:r>
              <w:rPr>
                <w:rFonts w:ascii="Times New Roman" w:hAnsi="Times New Roman"/>
                <w:color w:val="333333"/>
                <w:sz w:val="18"/>
              </w:rPr>
              <w:t>NFR-13</w:t>
            </w:r>
          </w:p>
        </w:tc>
        <w:tc>
          <w:tcPr>
            <w:tcW w:type="dxa" w:w="3120"/>
            <w:vAlign w:val="center"/>
            <w:shd w:fill="F9FBFD"/>
          </w:tcPr>
          <w:p>
            <w:pPr>
              <w:spacing w:before="60" w:after="60" w:line="252" w:lineRule="auto"/>
            </w:pPr>
            <w:r>
              <w:rPr>
                <w:rFonts w:ascii="Times New Roman" w:hAnsi="Times New Roman"/>
                <w:color w:val="333333"/>
                <w:sz w:val="18"/>
              </w:rPr>
              <w:t>Reliability</w:t>
            </w:r>
          </w:p>
        </w:tc>
        <w:tc>
          <w:tcPr>
            <w:tcW w:type="dxa" w:w="3120"/>
            <w:vAlign w:val="center"/>
            <w:shd w:fill="F9FBFD"/>
          </w:tcPr>
          <w:p>
            <w:pPr>
              <w:spacing w:before="60" w:after="60" w:line="252" w:lineRule="auto"/>
            </w:pPr>
            <w:r>
              <w:rPr>
                <w:rFonts w:ascii="Times New Roman" w:hAnsi="Times New Roman"/>
                <w:color w:val="333333"/>
                <w:sz w:val="18"/>
              </w:rPr>
              <w:t>The system shall degrade gracefully—falling back to straight-line Haversine routing—if the external OSRM service is temporarily unreachable.</w:t>
            </w:r>
          </w:p>
        </w:tc>
      </w:tr>
      <w:tr>
        <w:tc>
          <w:tcPr>
            <w:tcW w:type="dxa" w:w="3120"/>
            <w:vAlign w:val="center"/>
            <w:shd w:fill="FFFFFF"/>
          </w:tcPr>
          <w:p>
            <w:pPr>
              <w:spacing w:before="60" w:after="60" w:line="252" w:lineRule="auto"/>
            </w:pPr>
            <w:r>
              <w:rPr>
                <w:rFonts w:ascii="Times New Roman" w:hAnsi="Times New Roman"/>
                <w:color w:val="333333"/>
                <w:sz w:val="18"/>
              </w:rPr>
              <w:t>NFR-14</w:t>
            </w:r>
          </w:p>
        </w:tc>
        <w:tc>
          <w:tcPr>
            <w:tcW w:type="dxa" w:w="3120"/>
            <w:vAlign w:val="center"/>
            <w:shd w:fill="FFFFFF"/>
          </w:tcPr>
          <w:p>
            <w:pPr>
              <w:spacing w:before="60" w:after="60" w:line="252" w:lineRule="auto"/>
            </w:pPr>
            <w:r>
              <w:rPr>
                <w:rFonts w:ascii="Times New Roman" w:hAnsi="Times New Roman"/>
                <w:color w:val="333333"/>
                <w:sz w:val="18"/>
              </w:rPr>
              <w:t>Maintainability</w:t>
            </w:r>
          </w:p>
        </w:tc>
        <w:tc>
          <w:tcPr>
            <w:tcW w:type="dxa" w:w="3120"/>
            <w:vAlign w:val="center"/>
            <w:shd w:fill="FFFFFF"/>
          </w:tcPr>
          <w:p>
            <w:pPr>
              <w:spacing w:before="60" w:after="60" w:line="252" w:lineRule="auto"/>
            </w:pPr>
            <w:r>
              <w:rPr>
                <w:rFonts w:ascii="Times New Roman" w:hAnsi="Times New Roman"/>
                <w:color w:val="333333"/>
                <w:sz w:val="18"/>
              </w:rPr>
              <w:t>The backend shall be structured as modular Express.js services (Auth, Complaint, Driver, Admin) allowing component updates without system redeployment.</w:t>
            </w:r>
          </w:p>
        </w:tc>
      </w:tr>
      <w:tr>
        <w:tc>
          <w:tcPr>
            <w:tcW w:type="dxa" w:w="3120"/>
            <w:vAlign w:val="center"/>
            <w:shd w:fill="F9FBFD"/>
          </w:tcPr>
          <w:p>
            <w:pPr>
              <w:spacing w:before="60" w:after="60" w:line="252" w:lineRule="auto"/>
            </w:pPr>
            <w:r>
              <w:rPr>
                <w:rFonts w:ascii="Times New Roman" w:hAnsi="Times New Roman"/>
                <w:color w:val="333333"/>
                <w:sz w:val="18"/>
              </w:rPr>
              <w:t>NFR-15</w:t>
            </w:r>
          </w:p>
        </w:tc>
        <w:tc>
          <w:tcPr>
            <w:tcW w:type="dxa" w:w="3120"/>
            <w:vAlign w:val="center"/>
            <w:shd w:fill="F9FBFD"/>
          </w:tcPr>
          <w:p>
            <w:pPr>
              <w:spacing w:before="60" w:after="60" w:line="252" w:lineRule="auto"/>
            </w:pPr>
            <w:r>
              <w:rPr>
                <w:rFonts w:ascii="Times New Roman" w:hAnsi="Times New Roman"/>
                <w:color w:val="333333"/>
                <w:sz w:val="18"/>
              </w:rPr>
              <w:t>Scalability</w:t>
            </w:r>
          </w:p>
        </w:tc>
        <w:tc>
          <w:tcPr>
            <w:tcW w:type="dxa" w:w="3120"/>
            <w:vAlign w:val="center"/>
            <w:shd w:fill="F9FBFD"/>
          </w:tcPr>
          <w:p>
            <w:pPr>
              <w:spacing w:before="60" w:after="60" w:line="252" w:lineRule="auto"/>
            </w:pPr>
            <w:r>
              <w:rPr>
                <w:rFonts w:ascii="Times New Roman" w:hAnsi="Times New Roman"/>
                <w:color w:val="333333"/>
                <w:sz w:val="18"/>
              </w:rPr>
              <w:t>The data architecture shall support scalable migration to PostgreSQL (v16.x) with PostGIS (v3.x) spatial indexing beyond 100,000 complaint rows.</w:t>
            </w:r>
          </w:p>
        </w:tc>
      </w:tr>
      <w:tr>
        <w:tc>
          <w:tcPr>
            <w:tcW w:type="dxa" w:w="3120"/>
            <w:vAlign w:val="center"/>
            <w:shd w:fill="FFFFFF"/>
          </w:tcPr>
          <w:p>
            <w:pPr>
              <w:spacing w:before="60" w:after="60" w:line="252" w:lineRule="auto"/>
            </w:pPr>
            <w:r>
              <w:rPr>
                <w:rFonts w:ascii="Times New Roman" w:hAnsi="Times New Roman"/>
                <w:color w:val="333333"/>
                <w:sz w:val="18"/>
              </w:rPr>
              <w:t>NFR-16</w:t>
            </w:r>
          </w:p>
        </w:tc>
        <w:tc>
          <w:tcPr>
            <w:tcW w:type="dxa" w:w="3120"/>
            <w:vAlign w:val="center"/>
            <w:shd w:fill="FFFFFF"/>
          </w:tcPr>
          <w:p>
            <w:pPr>
              <w:spacing w:before="60" w:after="60" w:line="252" w:lineRule="auto"/>
            </w:pPr>
            <w:r>
              <w:rPr>
                <w:rFonts w:ascii="Times New Roman" w:hAnsi="Times New Roman"/>
                <w:color w:val="333333"/>
                <w:sz w:val="18"/>
              </w:rPr>
              <w:t>Maintainability</w:t>
            </w:r>
          </w:p>
        </w:tc>
        <w:tc>
          <w:tcPr>
            <w:tcW w:type="dxa" w:w="3120"/>
            <w:vAlign w:val="center"/>
            <w:shd w:fill="FFFFFF"/>
          </w:tcPr>
          <w:p>
            <w:pPr>
              <w:spacing w:before="60" w:after="60" w:line="252" w:lineRule="auto"/>
            </w:pPr>
            <w:r>
              <w:rPr>
                <w:rFonts w:ascii="Times New Roman" w:hAnsi="Times New Roman"/>
                <w:color w:val="333333"/>
                <w:sz w:val="18"/>
              </w:rPr>
              <w:t>The API shall follow versioned RESTful conventions with semantic JSON request and response payloads.</w:t>
            </w:r>
          </w:p>
        </w:tc>
      </w:tr>
      <w:tr>
        <w:tc>
          <w:tcPr>
            <w:tcW w:type="dxa" w:w="3120"/>
            <w:vAlign w:val="center"/>
            <w:shd w:fill="F9FBFD"/>
          </w:tcPr>
          <w:p>
            <w:pPr>
              <w:spacing w:before="60" w:after="60" w:line="252" w:lineRule="auto"/>
            </w:pPr>
            <w:r>
              <w:rPr>
                <w:rFonts w:ascii="Times New Roman" w:hAnsi="Times New Roman"/>
                <w:color w:val="333333"/>
                <w:sz w:val="18"/>
              </w:rPr>
              <w:t>NFR-17</w:t>
            </w:r>
          </w:p>
        </w:tc>
        <w:tc>
          <w:tcPr>
            <w:tcW w:type="dxa" w:w="3120"/>
            <w:vAlign w:val="center"/>
            <w:shd w:fill="F9FBFD"/>
          </w:tcPr>
          <w:p>
            <w:pPr>
              <w:spacing w:before="60" w:after="60" w:line="252" w:lineRule="auto"/>
            </w:pPr>
            <w:r>
              <w:rPr>
                <w:rFonts w:ascii="Times New Roman" w:hAnsi="Times New Roman"/>
                <w:color w:val="333333"/>
                <w:sz w:val="18"/>
              </w:rPr>
              <w:t>Data Integrity</w:t>
            </w:r>
          </w:p>
        </w:tc>
        <w:tc>
          <w:tcPr>
            <w:tcW w:type="dxa" w:w="3120"/>
            <w:vAlign w:val="center"/>
            <w:shd w:fill="F9FBFD"/>
          </w:tcPr>
          <w:p>
            <w:pPr>
              <w:spacing w:before="60" w:after="60" w:line="252" w:lineRule="auto"/>
            </w:pPr>
            <w:r>
              <w:rPr>
                <w:rFonts w:ascii="Times New Roman" w:hAnsi="Times New Roman"/>
                <w:color w:val="333333"/>
                <w:sz w:val="18"/>
              </w:rPr>
              <w:t>The database shall enforce referential integrity between users, complaints, drivers, and routes via structured foreign key relationships.</w:t>
            </w:r>
          </w:p>
        </w:tc>
      </w:tr>
      <w:tr>
        <w:tc>
          <w:tcPr>
            <w:tcW w:type="dxa" w:w="3120"/>
            <w:vAlign w:val="center"/>
            <w:shd w:fill="FFFFFF"/>
          </w:tcPr>
          <w:p>
            <w:pPr>
              <w:spacing w:before="60" w:after="60" w:line="252" w:lineRule="auto"/>
            </w:pPr>
            <w:r>
              <w:rPr>
                <w:rFonts w:ascii="Times New Roman" w:hAnsi="Times New Roman"/>
                <w:color w:val="333333"/>
                <w:sz w:val="18"/>
              </w:rPr>
              <w:t>NFR-18</w:t>
            </w:r>
          </w:p>
        </w:tc>
        <w:tc>
          <w:tcPr>
            <w:tcW w:type="dxa" w:w="3120"/>
            <w:vAlign w:val="center"/>
            <w:shd w:fill="FFFFFF"/>
          </w:tcPr>
          <w:p>
            <w:pPr>
              <w:spacing w:before="60" w:after="60" w:line="252" w:lineRule="auto"/>
            </w:pPr>
            <w:r>
              <w:rPr>
                <w:rFonts w:ascii="Times New Roman" w:hAnsi="Times New Roman"/>
                <w:color w:val="333333"/>
                <w:sz w:val="18"/>
              </w:rPr>
              <w:t>Data Integrity</w:t>
            </w:r>
          </w:p>
        </w:tc>
        <w:tc>
          <w:tcPr>
            <w:tcW w:type="dxa" w:w="3120"/>
            <w:vAlign w:val="center"/>
            <w:shd w:fill="FFFFFF"/>
          </w:tcPr>
          <w:p>
            <w:pPr>
              <w:spacing w:before="60" w:after="60" w:line="252" w:lineRule="auto"/>
            </w:pPr>
            <w:r>
              <w:rPr>
                <w:rFonts w:ascii="Times New Roman" w:hAnsi="Times New Roman"/>
                <w:color w:val="333333"/>
                <w:sz w:val="18"/>
              </w:rPr>
              <w:t>The system shall log status transition history with timestamps and actor IDs to guarantee complete auditability.</w:t>
            </w:r>
          </w:p>
        </w:tc>
      </w:tr>
      <w:tr>
        <w:tc>
          <w:tcPr>
            <w:tcW w:type="dxa" w:w="3120"/>
            <w:vAlign w:val="center"/>
            <w:shd w:fill="F9FBFD"/>
          </w:tcPr>
          <w:p>
            <w:pPr>
              <w:spacing w:before="60" w:after="60" w:line="252" w:lineRule="auto"/>
            </w:pPr>
            <w:r>
              <w:rPr>
                <w:rFonts w:ascii="Times New Roman" w:hAnsi="Times New Roman"/>
                <w:color w:val="333333"/>
                <w:sz w:val="18"/>
              </w:rPr>
              <w:t>NFR-19</w:t>
            </w:r>
          </w:p>
        </w:tc>
        <w:tc>
          <w:tcPr>
            <w:tcW w:type="dxa" w:w="3120"/>
            <w:vAlign w:val="center"/>
            <w:shd w:fill="F9FBFD"/>
          </w:tcPr>
          <w:p>
            <w:pPr>
              <w:spacing w:before="60" w:after="60" w:line="252" w:lineRule="auto"/>
            </w:pPr>
            <w:r>
              <w:rPr>
                <w:rFonts w:ascii="Times New Roman" w:hAnsi="Times New Roman"/>
                <w:color w:val="333333"/>
                <w:sz w:val="18"/>
              </w:rPr>
              <w:t>Portability</w:t>
            </w:r>
          </w:p>
        </w:tc>
        <w:tc>
          <w:tcPr>
            <w:tcW w:type="dxa" w:w="3120"/>
            <w:vAlign w:val="center"/>
            <w:shd w:fill="F9FBFD"/>
          </w:tcPr>
          <w:p>
            <w:pPr>
              <w:spacing w:before="60" w:after="60" w:line="252" w:lineRule="auto"/>
            </w:pPr>
            <w:r>
              <w:rPr>
                <w:rFonts w:ascii="Times New Roman" w:hAnsi="Times New Roman"/>
                <w:color w:val="333333"/>
                <w:sz w:val="18"/>
              </w:rPr>
              <w:t>The web application shall operate seamlessly on Windows 10/11, macOS 12+, and Ubuntu 20.04 LTS+ without environment-specific code paths.</w:t>
            </w:r>
          </w:p>
        </w:tc>
      </w:tr>
    </w:tbl>
    <w:p>
      <w:pPr>
        <w:spacing w:after="120"/>
      </w:pPr>
    </w:p>
    <w:p>
      <w:pPr>
        <w:spacing w:before="280" w:after="120"/>
      </w:pPr>
      <w:r>
        <w:rPr>
          <w:rFonts w:ascii="Times New Roman" w:hAnsi="Times New Roman"/>
          <w:b/>
          <w:color w:val="1F4E79"/>
          <w:sz w:val="28"/>
        </w:rPr>
        <w:t>2.3 Use Case Analysis and Actor Profiles</w:t>
      </w:r>
    </w:p>
    <w:p>
      <w:pPr>
        <w:spacing w:after="80" w:line="276" w:lineRule="auto"/>
      </w:pPr>
      <w:r>
        <w:rPr>
          <w:rFonts w:ascii="Times New Roman" w:hAnsi="Times New Roman"/>
          <w:color w:val="222222"/>
          <w:sz w:val="24"/>
        </w:rPr>
        <w:t>System privileges, functional access boundaries, and operational scopes are partitioned across four primary actors:</w:t>
      </w:r>
    </w:p>
    <w:p>
      <w:pPr>
        <w:pStyle w:val="ListNumber"/>
        <w:spacing w:after="40" w:line="276" w:lineRule="auto"/>
      </w:pPr>
      <w:r>
        <w:rPr>
          <w:rFonts w:ascii="Times New Roman" w:hAnsi="Times New Roman"/>
          <w:sz w:val="24"/>
        </w:rPr>
        <w:t>Guest (Unauthenticated Public): Public civic observers accessing the platform via `index.html`. Privileges include viewing aggregate municipal cleanliness KPI counters (resolved issues, active complaints, registered citizen metrics), inspecting recent localized waste complaints, and viewing scheduled municipal collection routes without credentials.</w:t>
      </w:r>
    </w:p>
    <w:p>
      <w:pPr>
        <w:pStyle w:val="ListNumber"/>
        <w:spacing w:after="40" w:line="276" w:lineRule="auto"/>
      </w:pPr>
      <w:r>
        <w:rPr>
          <w:rFonts w:ascii="Times New Roman" w:hAnsi="Times New Roman"/>
          <w:sz w:val="24"/>
        </w:rPr>
        <w:t>Citizen (Civic Resident): Registered community members authenticated via `login.html`. Capabilities include acquiring meter-precision W3C device coordinates or placing an interactive Leaflet map pin, selecting categorical waste types, attaching mandatory binary photographic evidence, submitting complaint tickets to `POST /api/complaints`, and tracking real-time status under an isolated 'My Reports' view.</w:t>
      </w:r>
    </w:p>
    <w:p>
      <w:pPr>
        <w:pStyle w:val="ListNumber"/>
        <w:spacing w:after="40" w:line="276" w:lineRule="auto"/>
      </w:pPr>
      <w:r>
        <w:rPr>
          <w:rFonts w:ascii="Times New Roman" w:hAnsi="Times New Roman"/>
          <w:sz w:val="24"/>
        </w:rPr>
        <w:t>Collection Driver (Municipal Field Operator): Sanitation truck operators operating vehicle hardware. Authenticated via `login.html`, drivers toggle shift duty status (Active / Off-Duty), inspect assigned collection stops, filter nearby complaints within a 1.0 km geodesic radius, execute the Greedy TSP heuristic to calculate optimal stop sequences, project road polylines via OSRM, freeze shifts via the Daily Route-Lock Engine, and upload after-cleanup proof photos.</w:t>
      </w:r>
    </w:p>
    <w:p>
      <w:pPr>
        <w:pStyle w:val="ListNumber"/>
        <w:spacing w:after="40" w:line="276" w:lineRule="auto"/>
      </w:pPr>
      <w:r>
        <w:rPr>
          <w:rFonts w:ascii="Times New Roman" w:hAnsi="Times New Roman"/>
          <w:sz w:val="24"/>
        </w:rPr>
        <w:t>Municipal Administrator (Ward Supervisor): Municipal executive personnel exercising jurisdictional governance. Authenticated with territorial locking (e.g., Kalyan, Bandra), administrators monitor real-time KPI command cards, inspect zone-wide Leaflet complaint distributions, manage driver duty rosters, override task assignments, and export comprehensive 30-day compliance audits formatted as CSV.</w:t>
      </w:r>
    </w:p>
    <w:p>
      <w:pPr>
        <w:spacing w:before="280" w:after="120"/>
      </w:pPr>
      <w:r>
        <w:rPr>
          <w:rFonts w:ascii="Times New Roman" w:hAnsi="Times New Roman"/>
          <w:b/>
          <w:color w:val="1F4E79"/>
          <w:sz w:val="28"/>
        </w:rPr>
        <w:t>2.4 Requirement Prioritization – MoSCoW</w:t>
      </w:r>
    </w:p>
    <w:p>
      <w:pPr>
        <w:spacing w:after="80" w:line="276" w:lineRule="auto"/>
      </w:pPr>
      <w:r>
        <w:rPr>
          <w:rFonts w:ascii="Times New Roman" w:hAnsi="Times New Roman"/>
          <w:color w:val="222222"/>
          <w:sz w:val="24"/>
        </w:rPr>
        <w:t>Requirements were prioritized using the industry-standard MoSCoW framework:</w:t>
      </w:r>
    </w:p>
    <w:p>
      <w:pPr>
        <w:pStyle w:val="ListBullet"/>
        <w:spacing w:after="40" w:line="276" w:lineRule="auto"/>
      </w:pPr>
      <w:r>
        <w:rPr>
          <w:rFonts w:ascii="Times New Roman" w:hAnsi="Times New Roman"/>
          <w:sz w:val="24"/>
        </w:rPr>
        <w:t>Must Have (Essential Core): Multi-role authentication (FR-01, FR-02, FR-03); Geotagged complaint reporting with mandatory photo proof (FR-07, FR-08, FR-11); 1.0 km Haversine proximity filter (FR-14); Greedy TSP + OSRM road route optimization (FR-16, FR-17); Daily Route-Lock system (FR-18); Closed-loop proof-of-resolution upload (FR-21); Admin command KPI dashboard (FR-24).</w:t>
      </w:r>
    </w:p>
    <w:p>
      <w:pPr>
        <w:pStyle w:val="ListBullet"/>
        <w:spacing w:after="40" w:line="276" w:lineRule="auto"/>
      </w:pPr>
      <w:r>
        <w:rPr>
          <w:rFonts w:ascii="Times New Roman" w:hAnsi="Times New Roman"/>
          <w:sz w:val="24"/>
        </w:rPr>
        <w:t>Should Have (High Value): Automated GPS coordinate capture (FR-10); Reverse geocoding via Nominatim (FR-10); Strict citizen data isolation (FR-13); 30-day compliance CSV export (FR-27); Driver shift duty toggle (FR-19).</w:t>
      </w:r>
    </w:p>
    <w:p>
      <w:pPr>
        <w:pStyle w:val="ListBullet"/>
        <w:spacing w:after="40" w:line="276" w:lineRule="auto"/>
      </w:pPr>
      <w:r>
        <w:rPr>
          <w:rFonts w:ascii="Times New Roman" w:hAnsi="Times New Roman"/>
          <w:sz w:val="24"/>
        </w:rPr>
        <w:t>Could Have (Desirable): SLA breach visual escalation flag (FR-28); Real-time driver reroute notification alert (FR-23); Public guest preview dashboard (FR-04).</w:t>
      </w:r>
    </w:p>
    <w:p>
      <w:pPr>
        <w:pStyle w:val="ListBullet"/>
        <w:spacing w:after="40" w:line="276" w:lineRule="auto"/>
      </w:pPr>
      <w:r>
        <w:rPr>
          <w:rFonts w:ascii="Times New Roman" w:hAnsi="Times New Roman"/>
          <w:sz w:val="24"/>
        </w:rPr>
        <w:t>Won't Have (Deferred to Future Scope): Ultrasonic IoT physical bin sensors; Computer vision AI waste classification; Native mobile apps for iOS/Android.</w:t>
      </w:r>
    </w:p>
    <w:p>
      <w:pPr>
        <w:spacing w:before="280" w:after="120"/>
      </w:pPr>
      <w:r>
        <w:rPr>
          <w:rFonts w:ascii="Times New Roman" w:hAnsi="Times New Roman"/>
          <w:b/>
          <w:color w:val="1F4E79"/>
          <w:sz w:val="28"/>
        </w:rPr>
        <w:t>2.5 Constraints and Assumptions</w:t>
      </w:r>
    </w:p>
    <w:p>
      <w:pPr>
        <w:spacing w:after="80" w:line="276" w:lineRule="auto"/>
      </w:pPr>
      <w:r>
        <w:rPr>
          <w:rFonts w:ascii="Times New Roman" w:hAnsi="Times New Roman"/>
          <w:color w:val="222222"/>
          <w:sz w:val="24"/>
        </w:rPr>
        <w:t>The operational and architectural constraints and foundational assumptions governing the UrbanClean project comprise:</w:t>
      </w:r>
    </w:p>
    <w:p>
      <w:pPr>
        <w:spacing w:after="80" w:line="276" w:lineRule="auto"/>
      </w:pPr>
      <w:r>
        <w:rPr>
          <w:rFonts w:ascii="Times New Roman" w:hAnsi="Times New Roman"/>
          <w:color w:val="222222"/>
          <w:sz w:val="24"/>
        </w:rPr>
        <w:t>Project Constraints:</w:t>
      </w:r>
    </w:p>
    <w:p>
      <w:pPr>
        <w:pStyle w:val="ListBullet"/>
        <w:spacing w:after="40" w:line="276" w:lineRule="auto"/>
      </w:pPr>
      <w:r>
        <w:rPr>
          <w:rFonts w:ascii="Times New Roman" w:hAnsi="Times New Roman"/>
          <w:sz w:val="24"/>
        </w:rPr>
        <w:t>Network Dependency: Real-time map tile streaming from OpenStreetMap and turn-by-turn road geometry generation via OSRM require active internet connectivity.</w:t>
      </w:r>
    </w:p>
    <w:p>
      <w:pPr>
        <w:pStyle w:val="ListBullet"/>
        <w:spacing w:after="40" w:line="276" w:lineRule="auto"/>
      </w:pPr>
      <w:r>
        <w:rPr>
          <w:rFonts w:ascii="Times New Roman" w:hAnsi="Times New Roman"/>
          <w:sz w:val="24"/>
        </w:rPr>
        <w:t>Client Geolocation Accuracy: GPS precision is subject to client hardware limitations, satellite visibility, and urban canyon signal reflection; interactive map pin placement serves as an essential manual fallback.</w:t>
      </w:r>
    </w:p>
    <w:p>
      <w:pPr>
        <w:pStyle w:val="ListBullet"/>
        <w:spacing w:after="40" w:line="276" w:lineRule="auto"/>
      </w:pPr>
      <w:r>
        <w:rPr>
          <w:rFonts w:ascii="Times New Roman" w:hAnsi="Times New Roman"/>
          <w:sz w:val="24"/>
        </w:rPr>
        <w:t>File Upload Limitations: Photograph uploads are capped at 5 MB per image and strictly whitelisted to JPEG and PNG image MIME types to mitigate storage exhaustion and code execution risks.</w:t>
      </w:r>
    </w:p>
    <w:p>
      <w:pPr>
        <w:pStyle w:val="ListBullet"/>
        <w:spacing w:after="40" w:line="276" w:lineRule="auto"/>
      </w:pPr>
      <w:r>
        <w:rPr>
          <w:rFonts w:ascii="Times New Roman" w:hAnsi="Times New Roman"/>
          <w:sz w:val="24"/>
        </w:rPr>
        <w:t>Collection Stop Threshold: Driver collection routes are computationally bounded at a maximum of 40 collection waypoints per shift to maintain sub-second Greedy TSP execution times.</w:t>
      </w:r>
    </w:p>
    <w:p>
      <w:pPr>
        <w:pStyle w:val="ListBullet"/>
        <w:spacing w:after="40" w:line="276" w:lineRule="auto"/>
      </w:pPr>
      <w:r>
        <w:rPr>
          <w:rFonts w:ascii="Times New Roman" w:hAnsi="Times New Roman"/>
          <w:sz w:val="24"/>
        </w:rPr>
        <w:t>Single Production Branch: Version control workflows adhere strictly to a single `main` trunk on GitHub.</w:t>
      </w:r>
    </w:p>
    <w:p>
      <w:pPr>
        <w:spacing w:after="80" w:line="276" w:lineRule="auto"/>
      </w:pPr>
      <w:r>
        <w:rPr>
          <w:rFonts w:ascii="Times New Roman" w:hAnsi="Times New Roman"/>
          <w:color w:val="222222"/>
          <w:sz w:val="24"/>
        </w:rPr>
        <w:t>Project Assumptions:</w:t>
      </w:r>
    </w:p>
    <w:p>
      <w:pPr>
        <w:pStyle w:val="ListBullet"/>
        <w:spacing w:after="40" w:line="276" w:lineRule="auto"/>
      </w:pPr>
      <w:r>
        <w:rPr>
          <w:rFonts w:ascii="Times New Roman" w:hAnsi="Times New Roman"/>
          <w:sz w:val="24"/>
        </w:rPr>
        <w:t>Citizens, drivers, and administrators access the platform through modern web browsers supporting HTML5 Geolocation, Canvas, and CSS Grid.</w:t>
      </w:r>
    </w:p>
    <w:p>
      <w:pPr>
        <w:pStyle w:val="ListBullet"/>
        <w:spacing w:after="40" w:line="276" w:lineRule="auto"/>
      </w:pPr>
      <w:r>
        <w:rPr>
          <w:rFonts w:ascii="Times New Roman" w:hAnsi="Times New Roman"/>
          <w:sz w:val="24"/>
        </w:rPr>
        <w:t>Collection truck drivers operate vehicles equipped with internet-connected mobile smartphones or dashboard tablets.</w:t>
      </w:r>
    </w:p>
    <w:p>
      <w:pPr>
        <w:pStyle w:val="ListBullet"/>
        <w:spacing w:after="40" w:line="276" w:lineRule="auto"/>
      </w:pPr>
      <w:r>
        <w:rPr>
          <w:rFonts w:ascii="Times New Roman" w:hAnsi="Times New Roman"/>
          <w:sz w:val="24"/>
        </w:rPr>
        <w:t>OpenStreetMap tile servers and Project-OSRM routing services maintain continuous availability over HTTPS.</w:t>
      </w:r>
    </w:p>
    <w:p>
      <w:pPr>
        <w:pStyle w:val="ListBullet"/>
        <w:spacing w:after="40" w:line="276" w:lineRule="auto"/>
      </w:pPr>
      <w:r>
        <w:rPr>
          <w:rFonts w:ascii="Times New Roman" w:hAnsi="Times New Roman"/>
          <w:sz w:val="24"/>
        </w:rPr>
        <w:t>In compliance with civic record policies, complaint records follow an automated 30-day retention policy before archiving.</w:t>
      </w:r>
    </w:p>
    <w:p>
      <w:pPr>
        <w:spacing w:before="200" w:after="80"/>
      </w:pPr>
      <w:r>
        <w:rPr>
          <w:rFonts w:ascii="Times New Roman" w:hAnsi="Times New Roman"/>
          <w:b/>
          <w:color w:val="2E75B6"/>
          <w:sz w:val="26"/>
        </w:rPr>
        <w:t>Table 2.3: Hardware Requirements Specification</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3120"/>
        <w:gridCol w:w="3120"/>
        <w:gridCol w:w="3120"/>
      </w:tblGrid>
      <w:tr>
        <w:tc>
          <w:tcPr>
            <w:tcW w:type="dxa" w:w="3120"/>
            <w:vAlign w:val="center"/>
            <w:shd w:fill="1F4E79"/>
          </w:tcPr>
          <w:p>
            <w:pPr>
              <w:spacing w:before="60" w:after="60" w:line="252" w:lineRule="auto"/>
            </w:pPr>
            <w:r>
              <w:rPr>
                <w:rFonts w:ascii="Times New Roman" w:hAnsi="Times New Roman"/>
                <w:b/>
                <w:color w:val="FFFFFF"/>
                <w:sz w:val="19"/>
              </w:rPr>
              <w:t>Parameter</w:t>
            </w:r>
          </w:p>
        </w:tc>
        <w:tc>
          <w:tcPr>
            <w:tcW w:type="dxa" w:w="3120"/>
            <w:vAlign w:val="center"/>
            <w:shd w:fill="1F4E79"/>
          </w:tcPr>
          <w:p>
            <w:pPr>
              <w:spacing w:before="60" w:after="60" w:line="252" w:lineRule="auto"/>
            </w:pPr>
            <w:r>
              <w:rPr>
                <w:rFonts w:ascii="Times New Roman" w:hAnsi="Times New Roman"/>
                <w:b/>
                <w:color w:val="FFFFFF"/>
                <w:sz w:val="19"/>
              </w:rPr>
              <w:t>Minimum Client Specification</w:t>
            </w:r>
          </w:p>
        </w:tc>
        <w:tc>
          <w:tcPr>
            <w:tcW w:type="dxa" w:w="3120"/>
            <w:vAlign w:val="center"/>
            <w:shd w:fill="1F4E79"/>
          </w:tcPr>
          <w:p>
            <w:pPr>
              <w:spacing w:before="60" w:after="60" w:line="252" w:lineRule="auto"/>
            </w:pPr>
            <w:r>
              <w:rPr>
                <w:rFonts w:ascii="Times New Roman" w:hAnsi="Times New Roman"/>
                <w:b/>
                <w:color w:val="FFFFFF"/>
                <w:sz w:val="19"/>
              </w:rPr>
              <w:t>Recommended Development / Server Specification</w:t>
            </w:r>
          </w:p>
        </w:tc>
      </w:tr>
      <w:tr>
        <w:tc>
          <w:tcPr>
            <w:tcW w:type="dxa" w:w="3120"/>
            <w:vAlign w:val="center"/>
            <w:shd w:fill="F9FBFD"/>
          </w:tcPr>
          <w:p>
            <w:pPr>
              <w:spacing w:before="60" w:after="60" w:line="252" w:lineRule="auto"/>
            </w:pPr>
            <w:r>
              <w:rPr>
                <w:rFonts w:ascii="Times New Roman" w:hAnsi="Times New Roman"/>
                <w:color w:val="333333"/>
                <w:sz w:val="18"/>
              </w:rPr>
              <w:t>Processor</w:t>
            </w:r>
          </w:p>
        </w:tc>
        <w:tc>
          <w:tcPr>
            <w:tcW w:type="dxa" w:w="3120"/>
            <w:vAlign w:val="center"/>
            <w:shd w:fill="F9FBFD"/>
          </w:tcPr>
          <w:p>
            <w:pPr>
              <w:spacing w:before="60" w:after="60" w:line="252" w:lineRule="auto"/>
            </w:pPr>
            <w:r>
              <w:rPr>
                <w:rFonts w:ascii="Times New Roman" w:hAnsi="Times New Roman"/>
                <w:color w:val="333333"/>
                <w:sz w:val="18"/>
              </w:rPr>
              <w:t>Dual-Core 1.8 GHz (Intel / ARM)</w:t>
            </w:r>
          </w:p>
        </w:tc>
        <w:tc>
          <w:tcPr>
            <w:tcW w:type="dxa" w:w="3120"/>
            <w:vAlign w:val="center"/>
            <w:shd w:fill="F9FBFD"/>
          </w:tcPr>
          <w:p>
            <w:pPr>
              <w:spacing w:before="60" w:after="60" w:line="252" w:lineRule="auto"/>
            </w:pPr>
            <w:r>
              <w:rPr>
                <w:rFonts w:ascii="Times New Roman" w:hAnsi="Times New Roman"/>
                <w:color w:val="333333"/>
                <w:sz w:val="18"/>
              </w:rPr>
              <w:t>Quad-Core 2.5 GHz+ (Intel Core i5 10th Gen+ / AMD Ryzen 5)</w:t>
            </w:r>
          </w:p>
        </w:tc>
      </w:tr>
      <w:tr>
        <w:tc>
          <w:tcPr>
            <w:tcW w:type="dxa" w:w="3120"/>
            <w:vAlign w:val="center"/>
            <w:shd w:fill="FFFFFF"/>
          </w:tcPr>
          <w:p>
            <w:pPr>
              <w:spacing w:before="60" w:after="60" w:line="252" w:lineRule="auto"/>
            </w:pPr>
            <w:r>
              <w:rPr>
                <w:rFonts w:ascii="Times New Roman" w:hAnsi="Times New Roman"/>
                <w:color w:val="333333"/>
                <w:sz w:val="18"/>
              </w:rPr>
              <w:t>Memory (RAM)</w:t>
            </w:r>
          </w:p>
        </w:tc>
        <w:tc>
          <w:tcPr>
            <w:tcW w:type="dxa" w:w="3120"/>
            <w:vAlign w:val="center"/>
            <w:shd w:fill="FFFFFF"/>
          </w:tcPr>
          <w:p>
            <w:pPr>
              <w:spacing w:before="60" w:after="60" w:line="252" w:lineRule="auto"/>
            </w:pPr>
            <w:r>
              <w:rPr>
                <w:rFonts w:ascii="Times New Roman" w:hAnsi="Times New Roman"/>
                <w:color w:val="333333"/>
                <w:sz w:val="18"/>
              </w:rPr>
              <w:t>2 GB RAM (Smartphone) / 4 GB (PC)</w:t>
            </w:r>
          </w:p>
        </w:tc>
        <w:tc>
          <w:tcPr>
            <w:tcW w:type="dxa" w:w="3120"/>
            <w:vAlign w:val="center"/>
            <w:shd w:fill="FFFFFF"/>
          </w:tcPr>
          <w:p>
            <w:pPr>
              <w:spacing w:before="60" w:after="60" w:line="252" w:lineRule="auto"/>
            </w:pPr>
            <w:r>
              <w:rPr>
                <w:rFonts w:ascii="Times New Roman" w:hAnsi="Times New Roman"/>
                <w:color w:val="333333"/>
                <w:sz w:val="18"/>
              </w:rPr>
              <w:t>8 GB – 16 GB DDR4 RAM</w:t>
            </w:r>
          </w:p>
        </w:tc>
      </w:tr>
      <w:tr>
        <w:tc>
          <w:tcPr>
            <w:tcW w:type="dxa" w:w="3120"/>
            <w:vAlign w:val="center"/>
            <w:shd w:fill="F9FBFD"/>
          </w:tcPr>
          <w:p>
            <w:pPr>
              <w:spacing w:before="60" w:after="60" w:line="252" w:lineRule="auto"/>
            </w:pPr>
            <w:r>
              <w:rPr>
                <w:rFonts w:ascii="Times New Roman" w:hAnsi="Times New Roman"/>
                <w:color w:val="333333"/>
                <w:sz w:val="18"/>
              </w:rPr>
              <w:t>Storage</w:t>
            </w:r>
          </w:p>
        </w:tc>
        <w:tc>
          <w:tcPr>
            <w:tcW w:type="dxa" w:w="3120"/>
            <w:vAlign w:val="center"/>
            <w:shd w:fill="F9FBFD"/>
          </w:tcPr>
          <w:p>
            <w:pPr>
              <w:spacing w:before="60" w:after="60" w:line="252" w:lineRule="auto"/>
            </w:pPr>
            <w:r>
              <w:rPr>
                <w:rFonts w:ascii="Times New Roman" w:hAnsi="Times New Roman"/>
                <w:color w:val="333333"/>
                <w:sz w:val="18"/>
              </w:rPr>
              <w:t>500 MB free browser cache space</w:t>
            </w:r>
          </w:p>
        </w:tc>
        <w:tc>
          <w:tcPr>
            <w:tcW w:type="dxa" w:w="3120"/>
            <w:vAlign w:val="center"/>
            <w:shd w:fill="F9FBFD"/>
          </w:tcPr>
          <w:p>
            <w:pPr>
              <w:spacing w:before="60" w:after="60" w:line="252" w:lineRule="auto"/>
            </w:pPr>
            <w:r>
              <w:rPr>
                <w:rFonts w:ascii="Times New Roman" w:hAnsi="Times New Roman"/>
                <w:color w:val="333333"/>
                <w:sz w:val="18"/>
              </w:rPr>
              <w:t>20 GB free SSD storage</w:t>
            </w:r>
          </w:p>
        </w:tc>
      </w:tr>
      <w:tr>
        <w:tc>
          <w:tcPr>
            <w:tcW w:type="dxa" w:w="3120"/>
            <w:vAlign w:val="center"/>
            <w:shd w:fill="FFFFFF"/>
          </w:tcPr>
          <w:p>
            <w:pPr>
              <w:spacing w:before="60" w:after="60" w:line="252" w:lineRule="auto"/>
            </w:pPr>
            <w:r>
              <w:rPr>
                <w:rFonts w:ascii="Times New Roman" w:hAnsi="Times New Roman"/>
                <w:color w:val="333333"/>
                <w:sz w:val="18"/>
              </w:rPr>
              <w:t>Display Resolution</w:t>
            </w:r>
          </w:p>
        </w:tc>
        <w:tc>
          <w:tcPr>
            <w:tcW w:type="dxa" w:w="3120"/>
            <w:vAlign w:val="center"/>
            <w:shd w:fill="FFFFFF"/>
          </w:tcPr>
          <w:p>
            <w:pPr>
              <w:spacing w:before="60" w:after="60" w:line="252" w:lineRule="auto"/>
            </w:pPr>
            <w:r>
              <w:rPr>
                <w:rFonts w:ascii="Times New Roman" w:hAnsi="Times New Roman"/>
                <w:color w:val="333333"/>
                <w:sz w:val="18"/>
              </w:rPr>
              <w:t>375 × 667 (Mobile) / 1366 × 768 (Desktop)</w:t>
            </w:r>
          </w:p>
        </w:tc>
        <w:tc>
          <w:tcPr>
            <w:tcW w:type="dxa" w:w="3120"/>
            <w:vAlign w:val="center"/>
            <w:shd w:fill="FFFFFF"/>
          </w:tcPr>
          <w:p>
            <w:pPr>
              <w:spacing w:before="60" w:after="60" w:line="252" w:lineRule="auto"/>
            </w:pPr>
            <w:r>
              <w:rPr>
                <w:rFonts w:ascii="Times New Roman" w:hAnsi="Times New Roman"/>
                <w:color w:val="333333"/>
                <w:sz w:val="18"/>
              </w:rPr>
              <w:t>1920 × 1080 Full HD</w:t>
            </w:r>
          </w:p>
        </w:tc>
      </w:tr>
      <w:tr>
        <w:tc>
          <w:tcPr>
            <w:tcW w:type="dxa" w:w="3120"/>
            <w:vAlign w:val="center"/>
            <w:shd w:fill="F9FBFD"/>
          </w:tcPr>
          <w:p>
            <w:pPr>
              <w:spacing w:before="60" w:after="60" w:line="252" w:lineRule="auto"/>
            </w:pPr>
            <w:r>
              <w:rPr>
                <w:rFonts w:ascii="Times New Roman" w:hAnsi="Times New Roman"/>
                <w:color w:val="333333"/>
                <w:sz w:val="18"/>
              </w:rPr>
              <w:t>Network Interface</w:t>
            </w:r>
          </w:p>
        </w:tc>
        <w:tc>
          <w:tcPr>
            <w:tcW w:type="dxa" w:w="3120"/>
            <w:vAlign w:val="center"/>
            <w:shd w:fill="F9FBFD"/>
          </w:tcPr>
          <w:p>
            <w:pPr>
              <w:spacing w:before="60" w:after="60" w:line="252" w:lineRule="auto"/>
            </w:pPr>
            <w:r>
              <w:rPr>
                <w:rFonts w:ascii="Times New Roman" w:hAnsi="Times New Roman"/>
                <w:color w:val="333333"/>
                <w:sz w:val="18"/>
              </w:rPr>
              <w:t>3G / 4G / Wi-Fi (min 1 Mbps)</w:t>
            </w:r>
          </w:p>
        </w:tc>
        <w:tc>
          <w:tcPr>
            <w:tcW w:type="dxa" w:w="3120"/>
            <w:vAlign w:val="center"/>
            <w:shd w:fill="F9FBFD"/>
          </w:tcPr>
          <w:p>
            <w:pPr>
              <w:spacing w:before="60" w:after="60" w:line="252" w:lineRule="auto"/>
            </w:pPr>
            <w:r>
              <w:rPr>
                <w:rFonts w:ascii="Times New Roman" w:hAnsi="Times New Roman"/>
                <w:color w:val="333333"/>
                <w:sz w:val="18"/>
              </w:rPr>
              <w:t>Broadband Internet (min 10 Mbps)</w:t>
            </w:r>
          </w:p>
        </w:tc>
      </w:tr>
    </w:tbl>
    <w:p>
      <w:pPr>
        <w:spacing w:after="120"/>
      </w:pPr>
    </w:p>
    <w:p>
      <w:pPr>
        <w:spacing w:before="200" w:after="80"/>
      </w:pPr>
      <w:r>
        <w:rPr>
          <w:rFonts w:ascii="Times New Roman" w:hAnsi="Times New Roman"/>
          <w:b/>
          <w:color w:val="2E75B6"/>
          <w:sz w:val="26"/>
        </w:rPr>
        <w:t>Table 2.4: Software Technology Stack Specifications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Layer / Component</w:t>
            </w:r>
          </w:p>
        </w:tc>
        <w:tc>
          <w:tcPr>
            <w:tcW w:type="dxa" w:w="2340"/>
            <w:vAlign w:val="center"/>
            <w:shd w:fill="1F4E79"/>
          </w:tcPr>
          <w:p>
            <w:pPr>
              <w:spacing w:before="60" w:after="60" w:line="252" w:lineRule="auto"/>
            </w:pPr>
            <w:r>
              <w:rPr>
                <w:rFonts w:ascii="Times New Roman" w:hAnsi="Times New Roman"/>
                <w:b/>
                <w:color w:val="FFFFFF"/>
                <w:sz w:val="19"/>
              </w:rPr>
              <w:t>Technology Used</w:t>
            </w:r>
          </w:p>
        </w:tc>
        <w:tc>
          <w:tcPr>
            <w:tcW w:type="dxa" w:w="2340"/>
            <w:vAlign w:val="center"/>
            <w:shd w:fill="1F4E79"/>
          </w:tcPr>
          <w:p>
            <w:pPr>
              <w:spacing w:before="60" w:after="60" w:line="252" w:lineRule="auto"/>
            </w:pPr>
            <w:r>
              <w:rPr>
                <w:rFonts w:ascii="Times New Roman" w:hAnsi="Times New Roman"/>
                <w:b/>
                <w:color w:val="FFFFFF"/>
                <w:sz w:val="19"/>
              </w:rPr>
              <w:t>Version / Specification</w:t>
            </w:r>
          </w:p>
        </w:tc>
        <w:tc>
          <w:tcPr>
            <w:tcW w:type="dxa" w:w="2340"/>
            <w:vAlign w:val="center"/>
            <w:shd w:fill="1F4E79"/>
          </w:tcPr>
          <w:p>
            <w:pPr>
              <w:spacing w:before="60" w:after="60" w:line="252" w:lineRule="auto"/>
            </w:pPr>
            <w:r>
              <w:rPr>
                <w:rFonts w:ascii="Times New Roman" w:hAnsi="Times New Roman"/>
                <w:b/>
                <w:color w:val="FFFFFF"/>
                <w:sz w:val="19"/>
              </w:rPr>
              <w:t>Purpose in Project</w:t>
            </w:r>
          </w:p>
        </w:tc>
      </w:tr>
      <w:tr>
        <w:tc>
          <w:tcPr>
            <w:tcW w:type="dxa" w:w="2340"/>
            <w:vAlign w:val="center"/>
            <w:shd w:fill="F9FBFD"/>
          </w:tcPr>
          <w:p>
            <w:pPr>
              <w:spacing w:before="60" w:after="60" w:line="252" w:lineRule="auto"/>
            </w:pPr>
            <w:r>
              <w:rPr>
                <w:rFonts w:ascii="Times New Roman" w:hAnsi="Times New Roman"/>
                <w:color w:val="333333"/>
                <w:sz w:val="18"/>
              </w:rPr>
              <w:t>Operating System</w:t>
            </w:r>
          </w:p>
        </w:tc>
        <w:tc>
          <w:tcPr>
            <w:tcW w:type="dxa" w:w="2340"/>
            <w:vAlign w:val="center"/>
            <w:shd w:fill="F9FBFD"/>
          </w:tcPr>
          <w:p>
            <w:pPr>
              <w:spacing w:before="60" w:after="60" w:line="252" w:lineRule="auto"/>
            </w:pPr>
            <w:r>
              <w:rPr>
                <w:rFonts w:ascii="Times New Roman" w:hAnsi="Times New Roman"/>
                <w:color w:val="333333"/>
                <w:sz w:val="18"/>
              </w:rPr>
              <w:t>Windows / Linux / macOS</w:t>
            </w:r>
          </w:p>
        </w:tc>
        <w:tc>
          <w:tcPr>
            <w:tcW w:type="dxa" w:w="2340"/>
            <w:vAlign w:val="center"/>
            <w:shd w:fill="F9FBFD"/>
          </w:tcPr>
          <w:p>
            <w:pPr>
              <w:spacing w:before="60" w:after="60" w:line="252" w:lineRule="auto"/>
            </w:pPr>
            <w:r>
              <w:rPr>
                <w:rFonts w:ascii="Times New Roman" w:hAnsi="Times New Roman"/>
                <w:color w:val="333333"/>
                <w:sz w:val="18"/>
              </w:rPr>
              <w:t>Windows 11 (64-bit) / Ubuntu 22.04 LTS</w:t>
            </w:r>
          </w:p>
        </w:tc>
        <w:tc>
          <w:tcPr>
            <w:tcW w:type="dxa" w:w="2340"/>
            <w:vAlign w:val="center"/>
            <w:shd w:fill="F9FBFD"/>
          </w:tcPr>
          <w:p>
            <w:pPr>
              <w:spacing w:before="60" w:after="60" w:line="252" w:lineRule="auto"/>
            </w:pPr>
            <w:r>
              <w:rPr>
                <w:rFonts w:ascii="Times New Roman" w:hAnsi="Times New Roman"/>
                <w:color w:val="333333"/>
                <w:sz w:val="18"/>
              </w:rPr>
              <w:t>Development and host environment</w:t>
            </w:r>
          </w:p>
        </w:tc>
      </w:tr>
      <w:tr>
        <w:tc>
          <w:tcPr>
            <w:tcW w:type="dxa" w:w="2340"/>
            <w:vAlign w:val="center"/>
            <w:shd w:fill="FFFFFF"/>
          </w:tcPr>
          <w:p>
            <w:pPr>
              <w:spacing w:before="60" w:after="60" w:line="252" w:lineRule="auto"/>
            </w:pPr>
            <w:r>
              <w:rPr>
                <w:rFonts w:ascii="Times New Roman" w:hAnsi="Times New Roman"/>
                <w:color w:val="333333"/>
                <w:sz w:val="18"/>
              </w:rPr>
              <w:t>Backend Runtime</w:t>
            </w:r>
          </w:p>
        </w:tc>
        <w:tc>
          <w:tcPr>
            <w:tcW w:type="dxa" w:w="2340"/>
            <w:vAlign w:val="center"/>
            <w:shd w:fill="FFFFFF"/>
          </w:tcPr>
          <w:p>
            <w:pPr>
              <w:spacing w:before="60" w:after="60" w:line="252" w:lineRule="auto"/>
            </w:pPr>
            <w:r>
              <w:rPr>
                <w:rFonts w:ascii="Times New Roman" w:hAnsi="Times New Roman"/>
                <w:color w:val="333333"/>
                <w:sz w:val="18"/>
              </w:rPr>
              <w:t>Node.js</w:t>
            </w:r>
          </w:p>
        </w:tc>
        <w:tc>
          <w:tcPr>
            <w:tcW w:type="dxa" w:w="2340"/>
            <w:vAlign w:val="center"/>
            <w:shd w:fill="FFFFFF"/>
          </w:tcPr>
          <w:p>
            <w:pPr>
              <w:spacing w:before="60" w:after="60" w:line="252" w:lineRule="auto"/>
            </w:pPr>
            <w:r>
              <w:rPr>
                <w:rFonts w:ascii="Times New Roman" w:hAnsi="Times New Roman"/>
                <w:color w:val="333333"/>
                <w:sz w:val="18"/>
              </w:rPr>
              <w:t>v18.x – v20.x LTS</w:t>
            </w:r>
          </w:p>
        </w:tc>
        <w:tc>
          <w:tcPr>
            <w:tcW w:type="dxa" w:w="2340"/>
            <w:vAlign w:val="center"/>
            <w:shd w:fill="FFFFFF"/>
          </w:tcPr>
          <w:p>
            <w:pPr>
              <w:spacing w:before="60" w:after="60" w:line="252" w:lineRule="auto"/>
            </w:pPr>
            <w:r>
              <w:rPr>
                <w:rFonts w:ascii="Times New Roman" w:hAnsi="Times New Roman"/>
                <w:color w:val="333333"/>
                <w:sz w:val="18"/>
              </w:rPr>
              <w:t>Server-side JavaScript event-driven engine</w:t>
            </w:r>
          </w:p>
        </w:tc>
      </w:tr>
      <w:tr>
        <w:tc>
          <w:tcPr>
            <w:tcW w:type="dxa" w:w="2340"/>
            <w:vAlign w:val="center"/>
            <w:shd w:fill="F9FBFD"/>
          </w:tcPr>
          <w:p>
            <w:pPr>
              <w:spacing w:before="60" w:after="60" w:line="252" w:lineRule="auto"/>
            </w:pPr>
            <w:r>
              <w:rPr>
                <w:rFonts w:ascii="Times New Roman" w:hAnsi="Times New Roman"/>
                <w:color w:val="333333"/>
                <w:sz w:val="18"/>
              </w:rPr>
              <w:t>Web Framework</w:t>
            </w:r>
          </w:p>
        </w:tc>
        <w:tc>
          <w:tcPr>
            <w:tcW w:type="dxa" w:w="2340"/>
            <w:vAlign w:val="center"/>
            <w:shd w:fill="F9FBFD"/>
          </w:tcPr>
          <w:p>
            <w:pPr>
              <w:spacing w:before="60" w:after="60" w:line="252" w:lineRule="auto"/>
            </w:pPr>
            <w:r>
              <w:rPr>
                <w:rFonts w:ascii="Times New Roman" w:hAnsi="Times New Roman"/>
                <w:color w:val="333333"/>
                <w:sz w:val="18"/>
              </w:rPr>
              <w:t>Express.js</w:t>
            </w:r>
          </w:p>
        </w:tc>
        <w:tc>
          <w:tcPr>
            <w:tcW w:type="dxa" w:w="2340"/>
            <w:vAlign w:val="center"/>
            <w:shd w:fill="F9FBFD"/>
          </w:tcPr>
          <w:p>
            <w:pPr>
              <w:spacing w:before="60" w:after="60" w:line="252" w:lineRule="auto"/>
            </w:pPr>
            <w:r>
              <w:rPr>
                <w:rFonts w:ascii="Times New Roman" w:hAnsi="Times New Roman"/>
                <w:color w:val="333333"/>
                <w:sz w:val="18"/>
              </w:rPr>
              <w:t>v4.19.x</w:t>
            </w:r>
          </w:p>
        </w:tc>
        <w:tc>
          <w:tcPr>
            <w:tcW w:type="dxa" w:w="2340"/>
            <w:vAlign w:val="center"/>
            <w:shd w:fill="F9FBFD"/>
          </w:tcPr>
          <w:p>
            <w:pPr>
              <w:spacing w:before="60" w:after="60" w:line="252" w:lineRule="auto"/>
            </w:pPr>
            <w:r>
              <w:rPr>
                <w:rFonts w:ascii="Times New Roman" w:hAnsi="Times New Roman"/>
                <w:color w:val="333333"/>
                <w:sz w:val="18"/>
              </w:rPr>
              <w:t>RESTful HTTP API routing and middleware</w:t>
            </w:r>
          </w:p>
        </w:tc>
      </w:tr>
      <w:tr>
        <w:tc>
          <w:tcPr>
            <w:tcW w:type="dxa" w:w="2340"/>
            <w:vAlign w:val="center"/>
            <w:shd w:fill="FFFFFF"/>
          </w:tcPr>
          <w:p>
            <w:pPr>
              <w:spacing w:before="60" w:after="60" w:line="252" w:lineRule="auto"/>
            </w:pPr>
            <w:r>
              <w:rPr>
                <w:rFonts w:ascii="Times New Roman" w:hAnsi="Times New Roman"/>
                <w:color w:val="333333"/>
                <w:sz w:val="18"/>
              </w:rPr>
              <w:t>File Handling</w:t>
            </w:r>
          </w:p>
        </w:tc>
        <w:tc>
          <w:tcPr>
            <w:tcW w:type="dxa" w:w="2340"/>
            <w:vAlign w:val="center"/>
            <w:shd w:fill="FFFFFF"/>
          </w:tcPr>
          <w:p>
            <w:pPr>
              <w:spacing w:before="60" w:after="60" w:line="252" w:lineRule="auto"/>
            </w:pPr>
            <w:r>
              <w:rPr>
                <w:rFonts w:ascii="Times New Roman" w:hAnsi="Times New Roman"/>
                <w:color w:val="333333"/>
                <w:sz w:val="18"/>
              </w:rPr>
              <w:t>Multer</w:t>
            </w:r>
          </w:p>
        </w:tc>
        <w:tc>
          <w:tcPr>
            <w:tcW w:type="dxa" w:w="2340"/>
            <w:vAlign w:val="center"/>
            <w:shd w:fill="FFFFFF"/>
          </w:tcPr>
          <w:p>
            <w:pPr>
              <w:spacing w:before="60" w:after="60" w:line="252" w:lineRule="auto"/>
            </w:pPr>
            <w:r>
              <w:rPr>
                <w:rFonts w:ascii="Times New Roman" w:hAnsi="Times New Roman"/>
                <w:color w:val="333333"/>
                <w:sz w:val="18"/>
              </w:rPr>
              <w:t>v1.4.5-lts.1</w:t>
            </w:r>
          </w:p>
        </w:tc>
        <w:tc>
          <w:tcPr>
            <w:tcW w:type="dxa" w:w="2340"/>
            <w:vAlign w:val="center"/>
            <w:shd w:fill="FFFFFF"/>
          </w:tcPr>
          <w:p>
            <w:pPr>
              <w:spacing w:before="60" w:after="60" w:line="252" w:lineRule="auto"/>
            </w:pPr>
            <w:r>
              <w:rPr>
                <w:rFonts w:ascii="Times New Roman" w:hAnsi="Times New Roman"/>
                <w:color w:val="333333"/>
                <w:sz w:val="18"/>
              </w:rPr>
              <w:t>Multipart form-data and image disk storage</w:t>
            </w:r>
          </w:p>
        </w:tc>
      </w:tr>
      <w:tr>
        <w:tc>
          <w:tcPr>
            <w:tcW w:type="dxa" w:w="2340"/>
            <w:vAlign w:val="center"/>
            <w:shd w:fill="F9FBFD"/>
          </w:tcPr>
          <w:p>
            <w:pPr>
              <w:spacing w:before="60" w:after="60" w:line="252" w:lineRule="auto"/>
            </w:pPr>
            <w:r>
              <w:rPr>
                <w:rFonts w:ascii="Times New Roman" w:hAnsi="Times New Roman"/>
                <w:color w:val="333333"/>
                <w:sz w:val="18"/>
              </w:rPr>
              <w:t>Database Engine</w:t>
            </w:r>
          </w:p>
        </w:tc>
        <w:tc>
          <w:tcPr>
            <w:tcW w:type="dxa" w:w="2340"/>
            <w:vAlign w:val="center"/>
            <w:shd w:fill="F9FBFD"/>
          </w:tcPr>
          <w:p>
            <w:pPr>
              <w:spacing w:before="60" w:after="60" w:line="252" w:lineRule="auto"/>
            </w:pPr>
            <w:r>
              <w:rPr>
                <w:rFonts w:ascii="Times New Roman" w:hAnsi="Times New Roman"/>
                <w:color w:val="333333"/>
                <w:sz w:val="18"/>
              </w:rPr>
              <w:t>JSON Store + SQLite</w:t>
            </w:r>
          </w:p>
        </w:tc>
        <w:tc>
          <w:tcPr>
            <w:tcW w:type="dxa" w:w="2340"/>
            <w:vAlign w:val="center"/>
            <w:shd w:fill="F9FBFD"/>
          </w:tcPr>
          <w:p>
            <w:pPr>
              <w:spacing w:before="60" w:after="60" w:line="252" w:lineRule="auto"/>
            </w:pPr>
            <w:r>
              <w:rPr>
                <w:rFonts w:ascii="Times New Roman" w:hAnsi="Times New Roman"/>
                <w:color w:val="333333"/>
                <w:sz w:val="18"/>
              </w:rPr>
              <w:t>db.json + SQLite v3.x (urban_clean.db)</w:t>
            </w:r>
          </w:p>
        </w:tc>
        <w:tc>
          <w:tcPr>
            <w:tcW w:type="dxa" w:w="2340"/>
            <w:vAlign w:val="center"/>
            <w:shd w:fill="F9FBFD"/>
          </w:tcPr>
          <w:p>
            <w:pPr>
              <w:spacing w:before="60" w:after="60" w:line="252" w:lineRule="auto"/>
            </w:pPr>
            <w:r>
              <w:rPr>
                <w:rFonts w:ascii="Times New Roman" w:hAnsi="Times New Roman"/>
                <w:color w:val="333333"/>
                <w:sz w:val="18"/>
              </w:rPr>
              <w:t>Dual-persistence active store and relational mirror</w:t>
            </w:r>
          </w:p>
        </w:tc>
      </w:tr>
      <w:tr>
        <w:tc>
          <w:tcPr>
            <w:tcW w:type="dxa" w:w="2340"/>
            <w:vAlign w:val="center"/>
            <w:shd w:fill="FFFFFF"/>
          </w:tcPr>
          <w:p>
            <w:pPr>
              <w:spacing w:before="60" w:after="60" w:line="252" w:lineRule="auto"/>
            </w:pPr>
            <w:r>
              <w:rPr>
                <w:rFonts w:ascii="Times New Roman" w:hAnsi="Times New Roman"/>
                <w:color w:val="333333"/>
                <w:sz w:val="18"/>
              </w:rPr>
              <w:t>Database Sync Script</w:t>
            </w:r>
          </w:p>
        </w:tc>
        <w:tc>
          <w:tcPr>
            <w:tcW w:type="dxa" w:w="2340"/>
            <w:vAlign w:val="center"/>
            <w:shd w:fill="FFFFFF"/>
          </w:tcPr>
          <w:p>
            <w:pPr>
              <w:spacing w:before="60" w:after="60" w:line="252" w:lineRule="auto"/>
            </w:pPr>
            <w:r>
              <w:rPr>
                <w:rFonts w:ascii="Times New Roman" w:hAnsi="Times New Roman"/>
                <w:color w:val="333333"/>
                <w:sz w:val="18"/>
              </w:rPr>
              <w:t>Python</w:t>
            </w:r>
          </w:p>
        </w:tc>
        <w:tc>
          <w:tcPr>
            <w:tcW w:type="dxa" w:w="2340"/>
            <w:vAlign w:val="center"/>
            <w:shd w:fill="FFFFFF"/>
          </w:tcPr>
          <w:p>
            <w:pPr>
              <w:spacing w:before="60" w:after="60" w:line="252" w:lineRule="auto"/>
            </w:pPr>
            <w:r>
              <w:rPr>
                <w:rFonts w:ascii="Times New Roman" w:hAnsi="Times New Roman"/>
                <w:color w:val="333333"/>
                <w:sz w:val="18"/>
              </w:rPr>
              <w:t>Python 3.11 – 3.13 (sync_sqlite.py)</w:t>
            </w:r>
          </w:p>
        </w:tc>
        <w:tc>
          <w:tcPr>
            <w:tcW w:type="dxa" w:w="2340"/>
            <w:vAlign w:val="center"/>
            <w:shd w:fill="FFFFFF"/>
          </w:tcPr>
          <w:p>
            <w:pPr>
              <w:spacing w:before="60" w:after="60" w:line="252" w:lineRule="auto"/>
            </w:pPr>
            <w:r>
              <w:rPr>
                <w:rFonts w:ascii="Times New Roman" w:hAnsi="Times New Roman"/>
                <w:color w:val="333333"/>
                <w:sz w:val="18"/>
              </w:rPr>
              <w:t>Automated real-time SQLite mirroring</w:t>
            </w:r>
          </w:p>
        </w:tc>
      </w:tr>
      <w:tr>
        <w:tc>
          <w:tcPr>
            <w:tcW w:type="dxa" w:w="2340"/>
            <w:vAlign w:val="center"/>
            <w:shd w:fill="F9FBFD"/>
          </w:tcPr>
          <w:p>
            <w:pPr>
              <w:spacing w:before="60" w:after="60" w:line="252" w:lineRule="auto"/>
            </w:pPr>
            <w:r>
              <w:rPr>
                <w:rFonts w:ascii="Times New Roman" w:hAnsi="Times New Roman"/>
                <w:color w:val="333333"/>
                <w:sz w:val="18"/>
              </w:rPr>
              <w:t>Database Inspection</w:t>
            </w:r>
          </w:p>
        </w:tc>
        <w:tc>
          <w:tcPr>
            <w:tcW w:type="dxa" w:w="2340"/>
            <w:vAlign w:val="center"/>
            <w:shd w:fill="F9FBFD"/>
          </w:tcPr>
          <w:p>
            <w:pPr>
              <w:spacing w:before="60" w:after="60" w:line="252" w:lineRule="auto"/>
            </w:pPr>
            <w:r>
              <w:rPr>
                <w:rFonts w:ascii="Times New Roman" w:hAnsi="Times New Roman"/>
                <w:color w:val="333333"/>
                <w:sz w:val="18"/>
              </w:rPr>
              <w:t>DB Browser for SQLite</w:t>
            </w:r>
          </w:p>
        </w:tc>
        <w:tc>
          <w:tcPr>
            <w:tcW w:type="dxa" w:w="2340"/>
            <w:vAlign w:val="center"/>
            <w:shd w:fill="F9FBFD"/>
          </w:tcPr>
          <w:p>
            <w:pPr>
              <w:spacing w:before="60" w:after="60" w:line="252" w:lineRule="auto"/>
            </w:pPr>
            <w:r>
              <w:rPr>
                <w:rFonts w:ascii="Times New Roman" w:hAnsi="Times New Roman"/>
                <w:color w:val="333333"/>
                <w:sz w:val="18"/>
              </w:rPr>
              <w:t>v3.12.x+</w:t>
            </w:r>
          </w:p>
        </w:tc>
        <w:tc>
          <w:tcPr>
            <w:tcW w:type="dxa" w:w="2340"/>
            <w:vAlign w:val="center"/>
            <w:shd w:fill="F9FBFD"/>
          </w:tcPr>
          <w:p>
            <w:pPr>
              <w:spacing w:before="60" w:after="60" w:line="252" w:lineRule="auto"/>
            </w:pPr>
            <w:r>
              <w:rPr>
                <w:rFonts w:ascii="Times New Roman" w:hAnsi="Times New Roman"/>
                <w:color w:val="333333"/>
                <w:sz w:val="18"/>
              </w:rPr>
              <w:t>Visual relational schema and table inspection</w:t>
            </w:r>
          </w:p>
        </w:tc>
      </w:tr>
      <w:tr>
        <w:tc>
          <w:tcPr>
            <w:tcW w:type="dxa" w:w="2340"/>
            <w:vAlign w:val="center"/>
            <w:shd w:fill="FFFFFF"/>
          </w:tcPr>
          <w:p>
            <w:pPr>
              <w:spacing w:before="60" w:after="60" w:line="252" w:lineRule="auto"/>
            </w:pPr>
            <w:r>
              <w:rPr>
                <w:rFonts w:ascii="Times New Roman" w:hAnsi="Times New Roman"/>
                <w:color w:val="333333"/>
                <w:sz w:val="18"/>
              </w:rPr>
              <w:t>Frontend Languages</w:t>
            </w:r>
          </w:p>
        </w:tc>
        <w:tc>
          <w:tcPr>
            <w:tcW w:type="dxa" w:w="2340"/>
            <w:vAlign w:val="center"/>
            <w:shd w:fill="FFFFFF"/>
          </w:tcPr>
          <w:p>
            <w:pPr>
              <w:spacing w:before="60" w:after="60" w:line="252" w:lineRule="auto"/>
            </w:pPr>
            <w:r>
              <w:rPr>
                <w:rFonts w:ascii="Times New Roman" w:hAnsi="Times New Roman"/>
                <w:color w:val="333333"/>
                <w:sz w:val="18"/>
              </w:rPr>
              <w:t>HTML5, CSS3, JavaScript</w:t>
            </w:r>
          </w:p>
        </w:tc>
        <w:tc>
          <w:tcPr>
            <w:tcW w:type="dxa" w:w="2340"/>
            <w:vAlign w:val="center"/>
            <w:shd w:fill="FFFFFF"/>
          </w:tcPr>
          <w:p>
            <w:pPr>
              <w:spacing w:before="60" w:after="60" w:line="252" w:lineRule="auto"/>
            </w:pPr>
            <w:r>
              <w:rPr>
                <w:rFonts w:ascii="Times New Roman" w:hAnsi="Times New Roman"/>
                <w:color w:val="333333"/>
                <w:sz w:val="18"/>
              </w:rPr>
              <w:t>Modern W3C Standard, ES6+</w:t>
            </w:r>
          </w:p>
        </w:tc>
        <w:tc>
          <w:tcPr>
            <w:tcW w:type="dxa" w:w="2340"/>
            <w:vAlign w:val="center"/>
            <w:shd w:fill="FFFFFF"/>
          </w:tcPr>
          <w:p>
            <w:pPr>
              <w:spacing w:before="60" w:after="60" w:line="252" w:lineRule="auto"/>
            </w:pPr>
            <w:r>
              <w:rPr>
                <w:rFonts w:ascii="Times New Roman" w:hAnsi="Times New Roman"/>
                <w:color w:val="333333"/>
                <w:sz w:val="18"/>
              </w:rPr>
              <w:t>Single-page client presentation and controllers</w:t>
            </w:r>
          </w:p>
        </w:tc>
      </w:tr>
      <w:tr>
        <w:tc>
          <w:tcPr>
            <w:tcW w:type="dxa" w:w="2340"/>
            <w:vAlign w:val="center"/>
            <w:shd w:fill="F9FBFD"/>
          </w:tcPr>
          <w:p>
            <w:pPr>
              <w:spacing w:before="60" w:after="60" w:line="252" w:lineRule="auto"/>
            </w:pPr>
            <w:r>
              <w:rPr>
                <w:rFonts w:ascii="Times New Roman" w:hAnsi="Times New Roman"/>
                <w:color w:val="333333"/>
                <w:sz w:val="18"/>
              </w:rPr>
              <w:t>UI Design System</w:t>
            </w:r>
          </w:p>
        </w:tc>
        <w:tc>
          <w:tcPr>
            <w:tcW w:type="dxa" w:w="2340"/>
            <w:vAlign w:val="center"/>
            <w:shd w:fill="F9FBFD"/>
          </w:tcPr>
          <w:p>
            <w:pPr>
              <w:spacing w:before="60" w:after="60" w:line="252" w:lineRule="auto"/>
            </w:pPr>
            <w:r>
              <w:rPr>
                <w:rFonts w:ascii="Times New Roman" w:hAnsi="Times New Roman"/>
                <w:color w:val="333333"/>
                <w:sz w:val="18"/>
              </w:rPr>
              <w:t>Glassmorphism CSS</w:t>
            </w:r>
          </w:p>
        </w:tc>
        <w:tc>
          <w:tcPr>
            <w:tcW w:type="dxa" w:w="2340"/>
            <w:vAlign w:val="center"/>
            <w:shd w:fill="F9FBFD"/>
          </w:tcPr>
          <w:p>
            <w:pPr>
              <w:spacing w:before="60" w:after="60" w:line="252" w:lineRule="auto"/>
            </w:pPr>
            <w:r>
              <w:rPr>
                <w:rFonts w:ascii="Times New Roman" w:hAnsi="Times New Roman"/>
                <w:color w:val="333333"/>
                <w:sz w:val="18"/>
              </w:rPr>
              <w:t>Custom styles.css / CSS custom properties</w:t>
            </w:r>
          </w:p>
        </w:tc>
        <w:tc>
          <w:tcPr>
            <w:tcW w:type="dxa" w:w="2340"/>
            <w:vAlign w:val="center"/>
            <w:shd w:fill="F9FBFD"/>
          </w:tcPr>
          <w:p>
            <w:pPr>
              <w:spacing w:before="60" w:after="60" w:line="252" w:lineRule="auto"/>
            </w:pPr>
            <w:r>
              <w:rPr>
                <w:rFonts w:ascii="Times New Roman" w:hAnsi="Times New Roman"/>
                <w:color w:val="333333"/>
                <w:sz w:val="18"/>
              </w:rPr>
              <w:t>Translucent frosted-glass aesthetic</w:t>
            </w:r>
          </w:p>
        </w:tc>
      </w:tr>
      <w:tr>
        <w:tc>
          <w:tcPr>
            <w:tcW w:type="dxa" w:w="2340"/>
            <w:vAlign w:val="center"/>
            <w:shd w:fill="FFFFFF"/>
          </w:tcPr>
          <w:p>
            <w:pPr>
              <w:spacing w:before="60" w:after="60" w:line="252" w:lineRule="auto"/>
            </w:pPr>
            <w:r>
              <w:rPr>
                <w:rFonts w:ascii="Times New Roman" w:hAnsi="Times New Roman"/>
                <w:color w:val="333333"/>
                <w:sz w:val="18"/>
              </w:rPr>
              <w:t>Mapping Engine</w:t>
            </w:r>
          </w:p>
        </w:tc>
        <w:tc>
          <w:tcPr>
            <w:tcW w:type="dxa" w:w="2340"/>
            <w:vAlign w:val="center"/>
            <w:shd w:fill="FFFFFF"/>
          </w:tcPr>
          <w:p>
            <w:pPr>
              <w:spacing w:before="60" w:after="60" w:line="252" w:lineRule="auto"/>
            </w:pPr>
            <w:r>
              <w:rPr>
                <w:rFonts w:ascii="Times New Roman" w:hAnsi="Times New Roman"/>
                <w:color w:val="333333"/>
                <w:sz w:val="18"/>
              </w:rPr>
              <w:t>Leaflet.js</w:t>
            </w:r>
          </w:p>
        </w:tc>
        <w:tc>
          <w:tcPr>
            <w:tcW w:type="dxa" w:w="2340"/>
            <w:vAlign w:val="center"/>
            <w:shd w:fill="FFFFFF"/>
          </w:tcPr>
          <w:p>
            <w:pPr>
              <w:spacing w:before="60" w:after="60" w:line="252" w:lineRule="auto"/>
            </w:pPr>
            <w:r>
              <w:rPr>
                <w:rFonts w:ascii="Times New Roman" w:hAnsi="Times New Roman"/>
                <w:color w:val="333333"/>
                <w:sz w:val="18"/>
              </w:rPr>
              <w:t>v1.9.4</w:t>
            </w:r>
          </w:p>
        </w:tc>
        <w:tc>
          <w:tcPr>
            <w:tcW w:type="dxa" w:w="2340"/>
            <w:vAlign w:val="center"/>
            <w:shd w:fill="FFFFFF"/>
          </w:tcPr>
          <w:p>
            <w:pPr>
              <w:spacing w:before="60" w:after="60" w:line="252" w:lineRule="auto"/>
            </w:pPr>
            <w:r>
              <w:rPr>
                <w:rFonts w:ascii="Times New Roman" w:hAnsi="Times New Roman"/>
                <w:color w:val="333333"/>
                <w:sz w:val="18"/>
              </w:rPr>
              <w:t>Interactive cartography and marker rendering</w:t>
            </w:r>
          </w:p>
        </w:tc>
      </w:tr>
      <w:tr>
        <w:tc>
          <w:tcPr>
            <w:tcW w:type="dxa" w:w="2340"/>
            <w:vAlign w:val="center"/>
            <w:shd w:fill="F9FBFD"/>
          </w:tcPr>
          <w:p>
            <w:pPr>
              <w:spacing w:before="60" w:after="60" w:line="252" w:lineRule="auto"/>
            </w:pPr>
            <w:r>
              <w:rPr>
                <w:rFonts w:ascii="Times New Roman" w:hAnsi="Times New Roman"/>
                <w:color w:val="333333"/>
                <w:sz w:val="18"/>
              </w:rPr>
              <w:t>Map Tiles</w:t>
            </w:r>
          </w:p>
        </w:tc>
        <w:tc>
          <w:tcPr>
            <w:tcW w:type="dxa" w:w="2340"/>
            <w:vAlign w:val="center"/>
            <w:shd w:fill="F9FBFD"/>
          </w:tcPr>
          <w:p>
            <w:pPr>
              <w:spacing w:before="60" w:after="60" w:line="252" w:lineRule="auto"/>
            </w:pPr>
            <w:r>
              <w:rPr>
                <w:rFonts w:ascii="Times New Roman" w:hAnsi="Times New Roman"/>
                <w:color w:val="333333"/>
                <w:sz w:val="18"/>
              </w:rPr>
              <w:t>OpenStreetMap</w:t>
            </w:r>
          </w:p>
        </w:tc>
        <w:tc>
          <w:tcPr>
            <w:tcW w:type="dxa" w:w="2340"/>
            <w:vAlign w:val="center"/>
            <w:shd w:fill="F9FBFD"/>
          </w:tcPr>
          <w:p>
            <w:pPr>
              <w:spacing w:before="60" w:after="60" w:line="252" w:lineRule="auto"/>
            </w:pPr>
            <w:r>
              <w:rPr>
                <w:rFonts w:ascii="Times New Roman" w:hAnsi="Times New Roman"/>
                <w:color w:val="333333"/>
                <w:sz w:val="18"/>
              </w:rPr>
              <w:t>Standard Carto Tile Server (HTTPS)</w:t>
            </w:r>
          </w:p>
        </w:tc>
        <w:tc>
          <w:tcPr>
            <w:tcW w:type="dxa" w:w="2340"/>
            <w:vAlign w:val="center"/>
            <w:shd w:fill="F9FBFD"/>
          </w:tcPr>
          <w:p>
            <w:pPr>
              <w:spacing w:before="60" w:after="60" w:line="252" w:lineRule="auto"/>
            </w:pPr>
            <w:r>
              <w:rPr>
                <w:rFonts w:ascii="Times New Roman" w:hAnsi="Times New Roman"/>
                <w:color w:val="333333"/>
                <w:sz w:val="18"/>
              </w:rPr>
              <w:t>Global open-source road network basemaps</w:t>
            </w:r>
          </w:p>
        </w:tc>
      </w:tr>
      <w:tr>
        <w:tc>
          <w:tcPr>
            <w:tcW w:type="dxa" w:w="2340"/>
            <w:vAlign w:val="center"/>
            <w:shd w:fill="FFFFFF"/>
          </w:tcPr>
          <w:p>
            <w:pPr>
              <w:spacing w:before="60" w:after="60" w:line="252" w:lineRule="auto"/>
            </w:pPr>
            <w:r>
              <w:rPr>
                <w:rFonts w:ascii="Times New Roman" w:hAnsi="Times New Roman"/>
                <w:color w:val="333333"/>
                <w:sz w:val="18"/>
              </w:rPr>
              <w:t>Geocoding Service</w:t>
            </w:r>
          </w:p>
        </w:tc>
        <w:tc>
          <w:tcPr>
            <w:tcW w:type="dxa" w:w="2340"/>
            <w:vAlign w:val="center"/>
            <w:shd w:fill="FFFFFF"/>
          </w:tcPr>
          <w:p>
            <w:pPr>
              <w:spacing w:before="60" w:after="60" w:line="252" w:lineRule="auto"/>
            </w:pPr>
            <w:r>
              <w:rPr>
                <w:rFonts w:ascii="Times New Roman" w:hAnsi="Times New Roman"/>
                <w:color w:val="333333"/>
                <w:sz w:val="18"/>
              </w:rPr>
              <w:t>OSM Nominatim</w:t>
            </w:r>
          </w:p>
        </w:tc>
        <w:tc>
          <w:tcPr>
            <w:tcW w:type="dxa" w:w="2340"/>
            <w:vAlign w:val="center"/>
            <w:shd w:fill="FFFFFF"/>
          </w:tcPr>
          <w:p>
            <w:pPr>
              <w:spacing w:before="60" w:after="60" w:line="252" w:lineRule="auto"/>
            </w:pPr>
            <w:r>
              <w:rPr>
                <w:rFonts w:ascii="Times New Roman" w:hAnsi="Times New Roman"/>
                <w:color w:val="333333"/>
                <w:sz w:val="18"/>
              </w:rPr>
              <w:t>RESTful JSON API</w:t>
            </w:r>
          </w:p>
        </w:tc>
        <w:tc>
          <w:tcPr>
            <w:tcW w:type="dxa" w:w="2340"/>
            <w:vAlign w:val="center"/>
            <w:shd w:fill="FFFFFF"/>
          </w:tcPr>
          <w:p>
            <w:pPr>
              <w:spacing w:before="60" w:after="60" w:line="252" w:lineRule="auto"/>
            </w:pPr>
            <w:r>
              <w:rPr>
                <w:rFonts w:ascii="Times New Roman" w:hAnsi="Times New Roman"/>
                <w:color w:val="333333"/>
                <w:sz w:val="18"/>
              </w:rPr>
              <w:t>Reverse geocoding of coordinates to street names</w:t>
            </w:r>
          </w:p>
        </w:tc>
      </w:tr>
      <w:tr>
        <w:tc>
          <w:tcPr>
            <w:tcW w:type="dxa" w:w="2340"/>
            <w:vAlign w:val="center"/>
            <w:shd w:fill="F9FBFD"/>
          </w:tcPr>
          <w:p>
            <w:pPr>
              <w:spacing w:before="60" w:after="60" w:line="252" w:lineRule="auto"/>
            </w:pPr>
            <w:r>
              <w:rPr>
                <w:rFonts w:ascii="Times New Roman" w:hAnsi="Times New Roman"/>
                <w:color w:val="333333"/>
                <w:sz w:val="18"/>
              </w:rPr>
              <w:t>Road Routing Engine</w:t>
            </w:r>
          </w:p>
        </w:tc>
        <w:tc>
          <w:tcPr>
            <w:tcW w:type="dxa" w:w="2340"/>
            <w:vAlign w:val="center"/>
            <w:shd w:fill="F9FBFD"/>
          </w:tcPr>
          <w:p>
            <w:pPr>
              <w:spacing w:before="60" w:after="60" w:line="252" w:lineRule="auto"/>
            </w:pPr>
            <w:r>
              <w:rPr>
                <w:rFonts w:ascii="Times New Roman" w:hAnsi="Times New Roman"/>
                <w:color w:val="333333"/>
                <w:sz w:val="18"/>
              </w:rPr>
              <w:t>Project-OSRM</w:t>
            </w:r>
          </w:p>
        </w:tc>
        <w:tc>
          <w:tcPr>
            <w:tcW w:type="dxa" w:w="2340"/>
            <w:vAlign w:val="center"/>
            <w:shd w:fill="F9FBFD"/>
          </w:tcPr>
          <w:p>
            <w:pPr>
              <w:spacing w:before="60" w:after="60" w:line="252" w:lineRule="auto"/>
            </w:pPr>
            <w:r>
              <w:rPr>
                <w:rFonts w:ascii="Times New Roman" w:hAnsi="Times New Roman"/>
                <w:color w:val="333333"/>
                <w:sz w:val="18"/>
              </w:rPr>
              <w:t>v5.x Driving API (router.project-osrm.org)</w:t>
            </w:r>
          </w:p>
        </w:tc>
        <w:tc>
          <w:tcPr>
            <w:tcW w:type="dxa" w:w="2340"/>
            <w:vAlign w:val="center"/>
            <w:shd w:fill="F9FBFD"/>
          </w:tcPr>
          <w:p>
            <w:pPr>
              <w:spacing w:before="60" w:after="60" w:line="252" w:lineRule="auto"/>
            </w:pPr>
            <w:r>
              <w:rPr>
                <w:rFonts w:ascii="Times New Roman" w:hAnsi="Times New Roman"/>
                <w:color w:val="333333"/>
                <w:sz w:val="18"/>
              </w:rPr>
              <w:t>Real-road polyline and road driving distance</w:t>
            </w:r>
          </w:p>
        </w:tc>
      </w:tr>
      <w:tr>
        <w:tc>
          <w:tcPr>
            <w:tcW w:type="dxa" w:w="2340"/>
            <w:vAlign w:val="center"/>
            <w:shd w:fill="FFFFFF"/>
          </w:tcPr>
          <w:p>
            <w:pPr>
              <w:spacing w:before="60" w:after="60" w:line="252" w:lineRule="auto"/>
            </w:pPr>
            <w:r>
              <w:rPr>
                <w:rFonts w:ascii="Times New Roman" w:hAnsi="Times New Roman"/>
                <w:color w:val="333333"/>
                <w:sz w:val="18"/>
              </w:rPr>
              <w:t>Development IDE</w:t>
            </w:r>
          </w:p>
        </w:tc>
        <w:tc>
          <w:tcPr>
            <w:tcW w:type="dxa" w:w="2340"/>
            <w:vAlign w:val="center"/>
            <w:shd w:fill="FFFFFF"/>
          </w:tcPr>
          <w:p>
            <w:pPr>
              <w:spacing w:before="60" w:after="60" w:line="252" w:lineRule="auto"/>
            </w:pPr>
            <w:r>
              <w:rPr>
                <w:rFonts w:ascii="Times New Roman" w:hAnsi="Times New Roman"/>
                <w:color w:val="333333"/>
                <w:sz w:val="18"/>
              </w:rPr>
              <w:t>Visual Studio Code</w:t>
            </w:r>
          </w:p>
        </w:tc>
        <w:tc>
          <w:tcPr>
            <w:tcW w:type="dxa" w:w="2340"/>
            <w:vAlign w:val="center"/>
            <w:shd w:fill="FFFFFF"/>
          </w:tcPr>
          <w:p>
            <w:pPr>
              <w:spacing w:before="60" w:after="60" w:line="252" w:lineRule="auto"/>
            </w:pPr>
            <w:r>
              <w:rPr>
                <w:rFonts w:ascii="Times New Roman" w:hAnsi="Times New Roman"/>
                <w:color w:val="333333"/>
                <w:sz w:val="18"/>
              </w:rPr>
              <w:t>v1.85+</w:t>
            </w:r>
          </w:p>
        </w:tc>
        <w:tc>
          <w:tcPr>
            <w:tcW w:type="dxa" w:w="2340"/>
            <w:vAlign w:val="center"/>
            <w:shd w:fill="FFFFFF"/>
          </w:tcPr>
          <w:p>
            <w:pPr>
              <w:spacing w:before="60" w:after="60" w:line="252" w:lineRule="auto"/>
            </w:pPr>
            <w:r>
              <w:rPr>
                <w:rFonts w:ascii="Times New Roman" w:hAnsi="Times New Roman"/>
                <w:color w:val="333333"/>
                <w:sz w:val="18"/>
              </w:rPr>
              <w:t>Source code editing, debugging, terminal control</w:t>
            </w:r>
          </w:p>
        </w:tc>
      </w:tr>
      <w:tr>
        <w:tc>
          <w:tcPr>
            <w:tcW w:type="dxa" w:w="2340"/>
            <w:vAlign w:val="center"/>
            <w:shd w:fill="F9FBFD"/>
          </w:tcPr>
          <w:p>
            <w:pPr>
              <w:spacing w:before="60" w:after="60" w:line="252" w:lineRule="auto"/>
            </w:pPr>
            <w:r>
              <w:rPr>
                <w:rFonts w:ascii="Times New Roman" w:hAnsi="Times New Roman"/>
                <w:color w:val="333333"/>
                <w:sz w:val="18"/>
              </w:rPr>
              <w:t>Web Browsers</w:t>
            </w:r>
          </w:p>
        </w:tc>
        <w:tc>
          <w:tcPr>
            <w:tcW w:type="dxa" w:w="2340"/>
            <w:vAlign w:val="center"/>
            <w:shd w:fill="F9FBFD"/>
          </w:tcPr>
          <w:p>
            <w:pPr>
              <w:spacing w:before="60" w:after="60" w:line="252" w:lineRule="auto"/>
            </w:pPr>
            <w:r>
              <w:rPr>
                <w:rFonts w:ascii="Times New Roman" w:hAnsi="Times New Roman"/>
                <w:color w:val="333333"/>
                <w:sz w:val="18"/>
              </w:rPr>
              <w:t>Chrome, Edge, Firefox</w:t>
            </w:r>
          </w:p>
        </w:tc>
        <w:tc>
          <w:tcPr>
            <w:tcW w:type="dxa" w:w="2340"/>
            <w:vAlign w:val="center"/>
            <w:shd w:fill="F9FBFD"/>
          </w:tcPr>
          <w:p>
            <w:pPr>
              <w:spacing w:before="60" w:after="60" w:line="252" w:lineRule="auto"/>
            </w:pPr>
            <w:r>
              <w:rPr>
                <w:rFonts w:ascii="Times New Roman" w:hAnsi="Times New Roman"/>
                <w:color w:val="333333"/>
                <w:sz w:val="18"/>
              </w:rPr>
              <w:t>Latest 2 versions</w:t>
            </w:r>
          </w:p>
        </w:tc>
        <w:tc>
          <w:tcPr>
            <w:tcW w:type="dxa" w:w="2340"/>
            <w:vAlign w:val="center"/>
            <w:shd w:fill="F9FBFD"/>
          </w:tcPr>
          <w:p>
            <w:pPr>
              <w:spacing w:before="60" w:after="60" w:line="252" w:lineRule="auto"/>
            </w:pPr>
            <w:r>
              <w:rPr>
                <w:rFonts w:ascii="Times New Roman" w:hAnsi="Times New Roman"/>
                <w:color w:val="333333"/>
                <w:sz w:val="18"/>
              </w:rPr>
              <w:t>Client-side application execution</w:t>
            </w:r>
          </w:p>
        </w:tc>
      </w:tr>
    </w:tbl>
    <w:p>
      <w:pPr>
        <w:spacing w:after="120"/>
      </w:pPr>
    </w:p>
    <w:p>
      <w:pPr>
        <w:spacing w:before="360" w:after="160"/>
      </w:pPr>
      <w:r>
        <w:rPr>
          <w:rFonts w:ascii="Times New Roman" w:hAnsi="Times New Roman"/>
          <w:b/>
          <w:color w:val="113F67"/>
          <w:sz w:val="32"/>
        </w:rPr>
        <w:t>CHAPTER 3 — SOFTWARE DEVELOPMENT LIFE CYCLE (SDLC) PLANNING</w:t>
      </w:r>
    </w:p>
    <w:p>
      <w:pPr>
        <w:spacing w:before="280" w:after="120"/>
      </w:pPr>
      <w:r>
        <w:rPr>
          <w:rFonts w:ascii="Times New Roman" w:hAnsi="Times New Roman"/>
          <w:b/>
          <w:color w:val="1F4E79"/>
          <w:sz w:val="28"/>
        </w:rPr>
        <w:t>3.1 Selection of SDLC Model</w:t>
      </w:r>
    </w:p>
    <w:p>
      <w:pPr>
        <w:spacing w:after="80" w:line="276" w:lineRule="auto"/>
      </w:pPr>
      <w:r>
        <w:rPr>
          <w:rFonts w:ascii="Times New Roman" w:hAnsi="Times New Roman"/>
          <w:color w:val="222222"/>
          <w:sz w:val="24"/>
        </w:rPr>
        <w:t>For the engineering of UrbanClean, an Iterative Agile Development Model was selected. While the broader academic milestones adhered to sequential deliverables (Proposal, SRS, Architecture, Working Code, Final Submission), the actual technical development was organized into rapid, two-week iterative sprints.</w:t>
      </w:r>
    </w:p>
    <w:p>
      <w:pPr>
        <w:spacing w:after="80" w:line="276" w:lineRule="auto"/>
      </w:pPr>
      <w:r>
        <w:rPr>
          <w:rFonts w:ascii="Times New Roman" w:hAnsi="Times New Roman"/>
          <w:color w:val="222222"/>
          <w:sz w:val="24"/>
        </w:rPr>
        <w:t>The Iterative Agile methodology was chosen due to several critical project dynamics:</w:t>
      </w:r>
    </w:p>
    <w:p>
      <w:pPr>
        <w:pStyle w:val="ListNumber"/>
        <w:spacing w:after="40" w:line="276" w:lineRule="auto"/>
      </w:pPr>
      <w:r>
        <w:rPr>
          <w:rFonts w:ascii="Times New Roman" w:hAnsi="Times New Roman"/>
          <w:sz w:val="24"/>
        </w:rPr>
        <w:t>Algorithm Refinement &amp; Empirical Tuning: The route optimization pipeline required continuous empirical tuning of the spherical Haversine formula and Greedy TSP sequencing against realistic Mumbai road networks before final locking.</w:t>
      </w:r>
    </w:p>
    <w:p>
      <w:pPr>
        <w:pStyle w:val="ListNumber"/>
        <w:spacing w:after="40" w:line="276" w:lineRule="auto"/>
      </w:pPr>
      <w:r>
        <w:rPr>
          <w:rFonts w:ascii="Times New Roman" w:hAnsi="Times New Roman"/>
          <w:sz w:val="24"/>
        </w:rPr>
        <w:t>Decoupled Architectural Sprints: Allowed the team to build and stabilize the backend RESTful API and JSON persistence store independently while frontend Glassmorphism UI components were being refined.</w:t>
      </w:r>
    </w:p>
    <w:p>
      <w:pPr>
        <w:pStyle w:val="ListNumber"/>
        <w:spacing w:after="40" w:line="276" w:lineRule="auto"/>
      </w:pPr>
      <w:r>
        <w:rPr>
          <w:rFonts w:ascii="Times New Roman" w:hAnsi="Times New Roman"/>
          <w:sz w:val="24"/>
        </w:rPr>
        <w:t>Continuous Stakeholder Feedback: Regular weekly review meetings with faculty guide Prof. Aarti Gawai enabled prompt requirement adjustments without costly retrofits.</w:t>
      </w:r>
    </w:p>
    <w:p>
      <w:pPr>
        <w:pStyle w:val="ListNumber"/>
        <w:spacing w:after="40" w:line="276" w:lineRule="auto"/>
      </w:pPr>
      <w:r>
        <w:rPr>
          <w:rFonts w:ascii="Times New Roman" w:hAnsi="Times New Roman"/>
          <w:sz w:val="24"/>
        </w:rPr>
        <w:t>Early Risk Mitigation: High-risk integrations—such as public OSRM API response handling and W3C geolocation permissions—were implemented and stress-tested in early iterations.</w:t>
      </w:r>
    </w:p>
    <w:p>
      <w:pPr>
        <w:spacing w:before="280" w:after="120"/>
      </w:pPr>
      <w:r>
        <w:rPr>
          <w:rFonts w:ascii="Times New Roman" w:hAnsi="Times New Roman"/>
          <w:b/>
          <w:color w:val="1F4E79"/>
          <w:sz w:val="28"/>
        </w:rPr>
        <w:t>3.2 Work Breakdown Structure (WBS)</w:t>
      </w:r>
    </w:p>
    <w:p>
      <w:pPr>
        <w:spacing w:after="80" w:line="276" w:lineRule="auto"/>
      </w:pPr>
      <w:r>
        <w:rPr>
          <w:rFonts w:ascii="Times New Roman" w:hAnsi="Times New Roman"/>
          <w:color w:val="222222"/>
          <w:sz w:val="24"/>
        </w:rPr>
        <w:t>The project activities were decomposed hierarchically into defined work packages and deliverables:</w:t>
      </w:r>
    </w:p>
    <w:p>
      <w:pPr>
        <w:spacing w:before="200" w:after="80"/>
      </w:pPr>
      <w:r>
        <w:rPr>
          <w:rFonts w:ascii="Times New Roman" w:hAnsi="Times New Roman"/>
          <w:b/>
          <w:color w:val="2E75B6"/>
          <w:sz w:val="26"/>
        </w:rPr>
        <w:t>Table 3.1: Work Breakdown Structure (WBS)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WBS Code</w:t>
            </w:r>
          </w:p>
        </w:tc>
        <w:tc>
          <w:tcPr>
            <w:tcW w:type="dxa" w:w="2340"/>
            <w:vAlign w:val="center"/>
            <w:shd w:fill="1F4E79"/>
          </w:tcPr>
          <w:p>
            <w:pPr>
              <w:spacing w:before="60" w:after="60" w:line="252" w:lineRule="auto"/>
            </w:pPr>
            <w:r>
              <w:rPr>
                <w:rFonts w:ascii="Times New Roman" w:hAnsi="Times New Roman"/>
                <w:b/>
                <w:color w:val="FFFFFF"/>
                <w:sz w:val="19"/>
              </w:rPr>
              <w:t>Phase / Task Name</w:t>
            </w:r>
          </w:p>
        </w:tc>
        <w:tc>
          <w:tcPr>
            <w:tcW w:type="dxa" w:w="2340"/>
            <w:vAlign w:val="center"/>
            <w:shd w:fill="1F4E79"/>
          </w:tcPr>
          <w:p>
            <w:pPr>
              <w:spacing w:before="60" w:after="60" w:line="252" w:lineRule="auto"/>
            </w:pPr>
            <w:r>
              <w:rPr>
                <w:rFonts w:ascii="Times New Roman" w:hAnsi="Times New Roman"/>
                <w:b/>
                <w:color w:val="FFFFFF"/>
                <w:sz w:val="19"/>
              </w:rPr>
              <w:t>Work Package Details</w:t>
            </w:r>
          </w:p>
        </w:tc>
        <w:tc>
          <w:tcPr>
            <w:tcW w:type="dxa" w:w="2340"/>
            <w:vAlign w:val="center"/>
            <w:shd w:fill="1F4E79"/>
          </w:tcPr>
          <w:p>
            <w:pPr>
              <w:spacing w:before="60" w:after="60" w:line="252" w:lineRule="auto"/>
            </w:pPr>
            <w:r>
              <w:rPr>
                <w:rFonts w:ascii="Times New Roman" w:hAnsi="Times New Roman"/>
                <w:b/>
                <w:color w:val="FFFFFF"/>
                <w:sz w:val="19"/>
              </w:rPr>
              <w:t>Primary Deliverable</w:t>
            </w:r>
          </w:p>
        </w:tc>
      </w:tr>
      <w:tr>
        <w:tc>
          <w:tcPr>
            <w:tcW w:type="dxa" w:w="2340"/>
            <w:vAlign w:val="center"/>
            <w:shd w:fill="F9FBFD"/>
          </w:tcPr>
          <w:p>
            <w:pPr>
              <w:spacing w:before="60" w:after="60" w:line="252" w:lineRule="auto"/>
            </w:pPr>
            <w:r>
              <w:rPr>
                <w:rFonts w:ascii="Times New Roman" w:hAnsi="Times New Roman"/>
                <w:color w:val="333333"/>
                <w:sz w:val="18"/>
              </w:rPr>
              <w:t>1.0</w:t>
            </w:r>
          </w:p>
        </w:tc>
        <w:tc>
          <w:tcPr>
            <w:tcW w:type="dxa" w:w="2340"/>
            <w:vAlign w:val="center"/>
            <w:shd w:fill="F9FBFD"/>
          </w:tcPr>
          <w:p>
            <w:pPr>
              <w:spacing w:before="60" w:after="60" w:line="252" w:lineRule="auto"/>
            </w:pPr>
            <w:r>
              <w:rPr>
                <w:rFonts w:ascii="Times New Roman" w:hAnsi="Times New Roman"/>
                <w:color w:val="333333"/>
                <w:sz w:val="18"/>
              </w:rPr>
              <w:t>Project Initiation</w:t>
            </w:r>
          </w:p>
        </w:tc>
        <w:tc>
          <w:tcPr>
            <w:tcW w:type="dxa" w:w="2340"/>
            <w:vAlign w:val="center"/>
            <w:shd w:fill="F9FBFD"/>
          </w:tcPr>
          <w:p>
            <w:pPr>
              <w:spacing w:before="60" w:after="60" w:line="252" w:lineRule="auto"/>
            </w:pPr>
            <w:r>
              <w:rPr>
                <w:rFonts w:ascii="Times New Roman" w:hAnsi="Times New Roman"/>
                <w:color w:val="333333"/>
                <w:sz w:val="18"/>
              </w:rPr>
              <w:t>Problem identification, feasibility study, literature review</w:t>
            </w:r>
          </w:p>
        </w:tc>
        <w:tc>
          <w:tcPr>
            <w:tcW w:type="dxa" w:w="2340"/>
            <w:vAlign w:val="center"/>
            <w:shd w:fill="F9FBFD"/>
          </w:tcPr>
          <w:p>
            <w:pPr>
              <w:spacing w:before="60" w:after="60" w:line="252" w:lineRule="auto"/>
            </w:pPr>
            <w:r>
              <w:rPr>
                <w:rFonts w:ascii="Times New Roman" w:hAnsi="Times New Roman"/>
                <w:color w:val="333333"/>
                <w:sz w:val="18"/>
              </w:rPr>
              <w:t>Approved Synopsis &amp; Project Proposal</w:t>
            </w:r>
          </w:p>
        </w:tc>
      </w:tr>
      <w:tr>
        <w:tc>
          <w:tcPr>
            <w:tcW w:type="dxa" w:w="2340"/>
            <w:vAlign w:val="center"/>
            <w:shd w:fill="FFFFFF"/>
          </w:tcPr>
          <w:p>
            <w:pPr>
              <w:spacing w:before="60" w:after="60" w:line="252" w:lineRule="auto"/>
            </w:pPr>
            <w:r>
              <w:rPr>
                <w:rFonts w:ascii="Times New Roman" w:hAnsi="Times New Roman"/>
                <w:color w:val="333333"/>
                <w:sz w:val="18"/>
              </w:rPr>
              <w:t>2.0</w:t>
            </w:r>
          </w:p>
        </w:tc>
        <w:tc>
          <w:tcPr>
            <w:tcW w:type="dxa" w:w="2340"/>
            <w:vAlign w:val="center"/>
            <w:shd w:fill="FFFFFF"/>
          </w:tcPr>
          <w:p>
            <w:pPr>
              <w:spacing w:before="60" w:after="60" w:line="252" w:lineRule="auto"/>
            </w:pPr>
            <w:r>
              <w:rPr>
                <w:rFonts w:ascii="Times New Roman" w:hAnsi="Times New Roman"/>
                <w:color w:val="333333"/>
                <w:sz w:val="18"/>
              </w:rPr>
              <w:t>Requirements Analysis</w:t>
            </w:r>
          </w:p>
        </w:tc>
        <w:tc>
          <w:tcPr>
            <w:tcW w:type="dxa" w:w="2340"/>
            <w:vAlign w:val="center"/>
            <w:shd w:fill="FFFFFF"/>
          </w:tcPr>
          <w:p>
            <w:pPr>
              <w:spacing w:before="60" w:after="60" w:line="252" w:lineRule="auto"/>
            </w:pPr>
            <w:r>
              <w:rPr>
                <w:rFonts w:ascii="Times New Roman" w:hAnsi="Times New Roman"/>
                <w:color w:val="333333"/>
                <w:sz w:val="18"/>
              </w:rPr>
              <w:t>Functional (FR-01 to FR-28) and Non-Functional (NFR-01 to NFR-19) drafting</w:t>
            </w:r>
          </w:p>
        </w:tc>
        <w:tc>
          <w:tcPr>
            <w:tcW w:type="dxa" w:w="2340"/>
            <w:vAlign w:val="center"/>
            <w:shd w:fill="FFFFFF"/>
          </w:tcPr>
          <w:p>
            <w:pPr>
              <w:spacing w:before="60" w:after="60" w:line="252" w:lineRule="auto"/>
            </w:pPr>
            <w:r>
              <w:rPr>
                <w:rFonts w:ascii="Times New Roman" w:hAnsi="Times New Roman"/>
                <w:color w:val="333333"/>
                <w:sz w:val="18"/>
              </w:rPr>
              <w:t>Software Requirements Specification (SRS)</w:t>
            </w:r>
          </w:p>
        </w:tc>
      </w:tr>
      <w:tr>
        <w:tc>
          <w:tcPr>
            <w:tcW w:type="dxa" w:w="2340"/>
            <w:vAlign w:val="center"/>
            <w:shd w:fill="F9FBFD"/>
          </w:tcPr>
          <w:p>
            <w:pPr>
              <w:spacing w:before="60" w:after="60" w:line="252" w:lineRule="auto"/>
            </w:pPr>
            <w:r>
              <w:rPr>
                <w:rFonts w:ascii="Times New Roman" w:hAnsi="Times New Roman"/>
                <w:color w:val="333333"/>
                <w:sz w:val="18"/>
              </w:rPr>
              <w:t>3.0</w:t>
            </w:r>
          </w:p>
        </w:tc>
        <w:tc>
          <w:tcPr>
            <w:tcW w:type="dxa" w:w="2340"/>
            <w:vAlign w:val="center"/>
            <w:shd w:fill="F9FBFD"/>
          </w:tcPr>
          <w:p>
            <w:pPr>
              <w:spacing w:before="60" w:after="60" w:line="252" w:lineRule="auto"/>
            </w:pPr>
            <w:r>
              <w:rPr>
                <w:rFonts w:ascii="Times New Roman" w:hAnsi="Times New Roman"/>
                <w:color w:val="333333"/>
                <w:sz w:val="18"/>
              </w:rPr>
              <w:t>System Modeling &amp; Design</w:t>
            </w:r>
          </w:p>
        </w:tc>
        <w:tc>
          <w:tcPr>
            <w:tcW w:type="dxa" w:w="2340"/>
            <w:vAlign w:val="center"/>
            <w:shd w:fill="F9FBFD"/>
          </w:tcPr>
          <w:p>
            <w:pPr>
              <w:spacing w:before="60" w:after="60" w:line="252" w:lineRule="auto"/>
            </w:pPr>
            <w:r>
              <w:rPr>
                <w:rFonts w:ascii="Times New Roman" w:hAnsi="Times New Roman"/>
                <w:color w:val="333333"/>
                <w:sz w:val="18"/>
              </w:rPr>
              <w:t>UML design suite (7 core diagrams) and relational schema design</w:t>
            </w:r>
          </w:p>
        </w:tc>
        <w:tc>
          <w:tcPr>
            <w:tcW w:type="dxa" w:w="2340"/>
            <w:vAlign w:val="center"/>
            <w:shd w:fill="F9FBFD"/>
          </w:tcPr>
          <w:p>
            <w:pPr>
              <w:spacing w:before="60" w:after="60" w:line="252" w:lineRule="auto"/>
            </w:pPr>
            <w:r>
              <w:rPr>
                <w:rFonts w:ascii="Times New Roman" w:hAnsi="Times New Roman"/>
                <w:color w:val="333333"/>
                <w:sz w:val="18"/>
              </w:rPr>
              <w:t>Architecture Design Document (ADD)</w:t>
            </w:r>
          </w:p>
        </w:tc>
      </w:tr>
      <w:tr>
        <w:tc>
          <w:tcPr>
            <w:tcW w:type="dxa" w:w="2340"/>
            <w:vAlign w:val="center"/>
            <w:shd w:fill="FFFFFF"/>
          </w:tcPr>
          <w:p>
            <w:pPr>
              <w:spacing w:before="60" w:after="60" w:line="252" w:lineRule="auto"/>
            </w:pPr>
            <w:r>
              <w:rPr>
                <w:rFonts w:ascii="Times New Roman" w:hAnsi="Times New Roman"/>
                <w:color w:val="333333"/>
                <w:sz w:val="18"/>
              </w:rPr>
              <w:t>4.0</w:t>
            </w:r>
          </w:p>
        </w:tc>
        <w:tc>
          <w:tcPr>
            <w:tcW w:type="dxa" w:w="2340"/>
            <w:vAlign w:val="center"/>
            <w:shd w:fill="FFFFFF"/>
          </w:tcPr>
          <w:p>
            <w:pPr>
              <w:spacing w:before="60" w:after="60" w:line="252" w:lineRule="auto"/>
            </w:pPr>
            <w:r>
              <w:rPr>
                <w:rFonts w:ascii="Times New Roman" w:hAnsi="Times New Roman"/>
                <w:color w:val="333333"/>
                <w:sz w:val="18"/>
              </w:rPr>
              <w:t>Frontend Engineering</w:t>
            </w:r>
          </w:p>
        </w:tc>
        <w:tc>
          <w:tcPr>
            <w:tcW w:type="dxa" w:w="2340"/>
            <w:vAlign w:val="center"/>
            <w:shd w:fill="FFFFFF"/>
          </w:tcPr>
          <w:p>
            <w:pPr>
              <w:spacing w:before="60" w:after="60" w:line="252" w:lineRule="auto"/>
            </w:pPr>
            <w:r>
              <w:rPr>
                <w:rFonts w:ascii="Times New Roman" w:hAnsi="Times New Roman"/>
                <w:color w:val="333333"/>
                <w:sz w:val="18"/>
              </w:rPr>
              <w:t>Glassmorphism CSS3 styling, Leaflet map canvas, DOM controllers (script.js)</w:t>
            </w:r>
          </w:p>
        </w:tc>
        <w:tc>
          <w:tcPr>
            <w:tcW w:type="dxa" w:w="2340"/>
            <w:vAlign w:val="center"/>
            <w:shd w:fill="FFFFFF"/>
          </w:tcPr>
          <w:p>
            <w:pPr>
              <w:spacing w:before="60" w:after="60" w:line="252" w:lineRule="auto"/>
            </w:pPr>
            <w:r>
              <w:rPr>
                <w:rFonts w:ascii="Times New Roman" w:hAnsi="Times New Roman"/>
                <w:color w:val="333333"/>
                <w:sz w:val="18"/>
              </w:rPr>
              <w:t>Functional Single-Page Application Views</w:t>
            </w:r>
          </w:p>
        </w:tc>
      </w:tr>
      <w:tr>
        <w:tc>
          <w:tcPr>
            <w:tcW w:type="dxa" w:w="2340"/>
            <w:vAlign w:val="center"/>
            <w:shd w:fill="F9FBFD"/>
          </w:tcPr>
          <w:p>
            <w:pPr>
              <w:spacing w:before="60" w:after="60" w:line="252" w:lineRule="auto"/>
            </w:pPr>
            <w:r>
              <w:rPr>
                <w:rFonts w:ascii="Times New Roman" w:hAnsi="Times New Roman"/>
                <w:color w:val="333333"/>
                <w:sz w:val="18"/>
              </w:rPr>
              <w:t>5.0</w:t>
            </w:r>
          </w:p>
        </w:tc>
        <w:tc>
          <w:tcPr>
            <w:tcW w:type="dxa" w:w="2340"/>
            <w:vAlign w:val="center"/>
            <w:shd w:fill="F9FBFD"/>
          </w:tcPr>
          <w:p>
            <w:pPr>
              <w:spacing w:before="60" w:after="60" w:line="252" w:lineRule="auto"/>
            </w:pPr>
            <w:r>
              <w:rPr>
                <w:rFonts w:ascii="Times New Roman" w:hAnsi="Times New Roman"/>
                <w:color w:val="333333"/>
                <w:sz w:val="18"/>
              </w:rPr>
              <w:t>Backend &amp; Algorithm Dev</w:t>
            </w:r>
          </w:p>
        </w:tc>
        <w:tc>
          <w:tcPr>
            <w:tcW w:type="dxa" w:w="2340"/>
            <w:vAlign w:val="center"/>
            <w:shd w:fill="F9FBFD"/>
          </w:tcPr>
          <w:p>
            <w:pPr>
              <w:spacing w:before="60" w:after="60" w:line="252" w:lineRule="auto"/>
            </w:pPr>
            <w:r>
              <w:rPr>
                <w:rFonts w:ascii="Times New Roman" w:hAnsi="Times New Roman"/>
                <w:color w:val="333333"/>
                <w:sz w:val="18"/>
              </w:rPr>
              <w:t>REST API gateway (server.js), Multer photo uploads, TSP + OSRM routing</w:t>
            </w:r>
          </w:p>
        </w:tc>
        <w:tc>
          <w:tcPr>
            <w:tcW w:type="dxa" w:w="2340"/>
            <w:vAlign w:val="center"/>
            <w:shd w:fill="F9FBFD"/>
          </w:tcPr>
          <w:p>
            <w:pPr>
              <w:spacing w:before="60" w:after="60" w:line="252" w:lineRule="auto"/>
            </w:pPr>
            <w:r>
              <w:rPr>
                <w:rFonts w:ascii="Times New Roman" w:hAnsi="Times New Roman"/>
                <w:color w:val="333333"/>
                <w:sz w:val="18"/>
              </w:rPr>
              <w:t>Node.js Express REST API Server</w:t>
            </w:r>
          </w:p>
        </w:tc>
      </w:tr>
      <w:tr>
        <w:tc>
          <w:tcPr>
            <w:tcW w:type="dxa" w:w="2340"/>
            <w:vAlign w:val="center"/>
            <w:shd w:fill="FFFFFF"/>
          </w:tcPr>
          <w:p>
            <w:pPr>
              <w:spacing w:before="60" w:after="60" w:line="252" w:lineRule="auto"/>
            </w:pPr>
            <w:r>
              <w:rPr>
                <w:rFonts w:ascii="Times New Roman" w:hAnsi="Times New Roman"/>
                <w:color w:val="333333"/>
                <w:sz w:val="18"/>
              </w:rPr>
              <w:t>6.0</w:t>
            </w:r>
          </w:p>
        </w:tc>
        <w:tc>
          <w:tcPr>
            <w:tcW w:type="dxa" w:w="2340"/>
            <w:vAlign w:val="center"/>
            <w:shd w:fill="FFFFFF"/>
          </w:tcPr>
          <w:p>
            <w:pPr>
              <w:spacing w:before="60" w:after="60" w:line="252" w:lineRule="auto"/>
            </w:pPr>
            <w:r>
              <w:rPr>
                <w:rFonts w:ascii="Times New Roman" w:hAnsi="Times New Roman"/>
                <w:color w:val="333333"/>
                <w:sz w:val="18"/>
              </w:rPr>
              <w:t>Data Persistence &amp; Sync</w:t>
            </w:r>
          </w:p>
        </w:tc>
        <w:tc>
          <w:tcPr>
            <w:tcW w:type="dxa" w:w="2340"/>
            <w:vAlign w:val="center"/>
            <w:shd w:fill="FFFFFF"/>
          </w:tcPr>
          <w:p>
            <w:pPr>
              <w:spacing w:before="60" w:after="60" w:line="252" w:lineRule="auto"/>
            </w:pPr>
            <w:r>
              <w:rPr>
                <w:rFonts w:ascii="Times New Roman" w:hAnsi="Times New Roman"/>
                <w:color w:val="333333"/>
                <w:sz w:val="18"/>
              </w:rPr>
              <w:t>Document store (db.json) and automated SQLite mirror (sync_sqlite.py)</w:t>
            </w:r>
          </w:p>
        </w:tc>
        <w:tc>
          <w:tcPr>
            <w:tcW w:type="dxa" w:w="2340"/>
            <w:vAlign w:val="center"/>
            <w:shd w:fill="FFFFFF"/>
          </w:tcPr>
          <w:p>
            <w:pPr>
              <w:spacing w:before="60" w:after="60" w:line="252" w:lineRule="auto"/>
            </w:pPr>
            <w:r>
              <w:rPr>
                <w:rFonts w:ascii="Times New Roman" w:hAnsi="Times New Roman"/>
                <w:color w:val="333333"/>
                <w:sz w:val="18"/>
              </w:rPr>
              <w:t>Dual Data Storage Architecture</w:t>
            </w:r>
          </w:p>
        </w:tc>
      </w:tr>
      <w:tr>
        <w:tc>
          <w:tcPr>
            <w:tcW w:type="dxa" w:w="2340"/>
            <w:vAlign w:val="center"/>
            <w:shd w:fill="F9FBFD"/>
          </w:tcPr>
          <w:p>
            <w:pPr>
              <w:spacing w:before="60" w:after="60" w:line="252" w:lineRule="auto"/>
            </w:pPr>
            <w:r>
              <w:rPr>
                <w:rFonts w:ascii="Times New Roman" w:hAnsi="Times New Roman"/>
                <w:color w:val="333333"/>
                <w:sz w:val="18"/>
              </w:rPr>
              <w:t>7.0</w:t>
            </w:r>
          </w:p>
        </w:tc>
        <w:tc>
          <w:tcPr>
            <w:tcW w:type="dxa" w:w="2340"/>
            <w:vAlign w:val="center"/>
            <w:shd w:fill="F9FBFD"/>
          </w:tcPr>
          <w:p>
            <w:pPr>
              <w:spacing w:before="60" w:after="60" w:line="252" w:lineRule="auto"/>
            </w:pPr>
            <w:r>
              <w:rPr>
                <w:rFonts w:ascii="Times New Roman" w:hAnsi="Times New Roman"/>
                <w:color w:val="333333"/>
                <w:sz w:val="18"/>
              </w:rPr>
              <w:t>Testing &amp; Verification</w:t>
            </w:r>
          </w:p>
        </w:tc>
        <w:tc>
          <w:tcPr>
            <w:tcW w:type="dxa" w:w="2340"/>
            <w:vAlign w:val="center"/>
            <w:shd w:fill="F9FBFD"/>
          </w:tcPr>
          <w:p>
            <w:pPr>
              <w:spacing w:before="60" w:after="60" w:line="252" w:lineRule="auto"/>
            </w:pPr>
            <w:r>
              <w:rPr>
                <w:rFonts w:ascii="Times New Roman" w:hAnsi="Times New Roman"/>
                <w:color w:val="333333"/>
                <w:sz w:val="18"/>
              </w:rPr>
              <w:t>Test case design, execution of TC-01 to TC-52, performance benchmarking</w:t>
            </w:r>
          </w:p>
        </w:tc>
        <w:tc>
          <w:tcPr>
            <w:tcW w:type="dxa" w:w="2340"/>
            <w:vAlign w:val="center"/>
            <w:shd w:fill="F9FBFD"/>
          </w:tcPr>
          <w:p>
            <w:pPr>
              <w:spacing w:before="60" w:after="60" w:line="252" w:lineRule="auto"/>
            </w:pPr>
            <w:r>
              <w:rPr>
                <w:rFonts w:ascii="Times New Roman" w:hAnsi="Times New Roman"/>
                <w:color w:val="333333"/>
                <w:sz w:val="18"/>
              </w:rPr>
              <w:t>STQA Test Case Execution Log</w:t>
            </w:r>
          </w:p>
        </w:tc>
      </w:tr>
      <w:tr>
        <w:tc>
          <w:tcPr>
            <w:tcW w:type="dxa" w:w="2340"/>
            <w:vAlign w:val="center"/>
            <w:shd w:fill="FFFFFF"/>
          </w:tcPr>
          <w:p>
            <w:pPr>
              <w:spacing w:before="60" w:after="60" w:line="252" w:lineRule="auto"/>
            </w:pPr>
            <w:r>
              <w:rPr>
                <w:rFonts w:ascii="Times New Roman" w:hAnsi="Times New Roman"/>
                <w:color w:val="333333"/>
                <w:sz w:val="18"/>
              </w:rPr>
              <w:t>8.0</w:t>
            </w:r>
          </w:p>
        </w:tc>
        <w:tc>
          <w:tcPr>
            <w:tcW w:type="dxa" w:w="2340"/>
            <w:vAlign w:val="center"/>
            <w:shd w:fill="FFFFFF"/>
          </w:tcPr>
          <w:p>
            <w:pPr>
              <w:spacing w:before="60" w:after="60" w:line="252" w:lineRule="auto"/>
            </w:pPr>
            <w:r>
              <w:rPr>
                <w:rFonts w:ascii="Times New Roman" w:hAnsi="Times New Roman"/>
                <w:color w:val="333333"/>
                <w:sz w:val="18"/>
              </w:rPr>
              <w:t>Final Delivery</w:t>
            </w:r>
          </w:p>
        </w:tc>
        <w:tc>
          <w:tcPr>
            <w:tcW w:type="dxa" w:w="2340"/>
            <w:vAlign w:val="center"/>
            <w:shd w:fill="FFFFFF"/>
          </w:tcPr>
          <w:p>
            <w:pPr>
              <w:spacing w:before="60" w:after="60" w:line="252" w:lineRule="auto"/>
            </w:pPr>
            <w:r>
              <w:rPr>
                <w:rFonts w:ascii="Times New Roman" w:hAnsi="Times New Roman"/>
                <w:color w:val="333333"/>
                <w:sz w:val="18"/>
              </w:rPr>
              <w:t>Report generation, PowerPoint viva deck, code repository freeze</w:t>
            </w:r>
          </w:p>
        </w:tc>
        <w:tc>
          <w:tcPr>
            <w:tcW w:type="dxa" w:w="2340"/>
            <w:vAlign w:val="center"/>
            <w:shd w:fill="FFFFFF"/>
          </w:tcPr>
          <w:p>
            <w:pPr>
              <w:spacing w:before="60" w:after="60" w:line="252" w:lineRule="auto"/>
            </w:pPr>
            <w:r>
              <w:rPr>
                <w:rFonts w:ascii="Times New Roman" w:hAnsi="Times New Roman"/>
                <w:color w:val="333333"/>
                <w:sz w:val="18"/>
              </w:rPr>
              <w:t>Final Project Report &amp; Demonstration</w:t>
            </w:r>
          </w:p>
        </w:tc>
      </w:tr>
    </w:tbl>
    <w:p>
      <w:pPr>
        <w:spacing w:after="120"/>
      </w:pPr>
    </w:p>
    <w:p>
      <w:pPr>
        <w:spacing w:before="280" w:after="120"/>
      </w:pPr>
      <w:r>
        <w:rPr>
          <w:rFonts w:ascii="Times New Roman" w:hAnsi="Times New Roman"/>
          <w:b/>
          <w:color w:val="1F4E79"/>
          <w:sz w:val="28"/>
        </w:rPr>
        <w:t>3.3 Project Timeline / Gantt Chart</w:t>
      </w:r>
    </w:p>
    <w:p>
      <w:pPr>
        <w:spacing w:after="80" w:line="276" w:lineRule="auto"/>
      </w:pPr>
      <w:r>
        <w:rPr>
          <w:rFonts w:ascii="Times New Roman" w:hAnsi="Times New Roman"/>
          <w:color w:val="222222"/>
          <w:sz w:val="24"/>
        </w:rPr>
        <w:t>The project execution timeline strictly adhered to the academic schedule established by the Department of Computer Science (Sem-V 2026-27):</w:t>
      </w:r>
    </w:p>
    <w:p>
      <w:pPr>
        <w:spacing w:before="200" w:after="80"/>
      </w:pPr>
      <w:r>
        <w:rPr>
          <w:rFonts w:ascii="Times New Roman" w:hAnsi="Times New Roman"/>
          <w:b/>
          <w:color w:val="2E75B6"/>
          <w:sz w:val="26"/>
        </w:rPr>
        <w:t>Table 3.2: Project Milestone Schedule (Project Gantt Chart Sem-V 2026-27)</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872"/>
        <w:gridCol w:w="1872"/>
        <w:gridCol w:w="1872"/>
        <w:gridCol w:w="1872"/>
        <w:gridCol w:w="1872"/>
      </w:tblGrid>
      <w:tr>
        <w:tc>
          <w:tcPr>
            <w:tcW w:type="dxa" w:w="1872"/>
            <w:vAlign w:val="center"/>
            <w:shd w:fill="1F4E79"/>
          </w:tcPr>
          <w:p>
            <w:pPr>
              <w:spacing w:before="60" w:after="60" w:line="252" w:lineRule="auto"/>
            </w:pPr>
            <w:r>
              <w:rPr>
                <w:rFonts w:ascii="Times New Roman" w:hAnsi="Times New Roman"/>
                <w:b/>
                <w:color w:val="FFFFFF"/>
                <w:sz w:val="19"/>
              </w:rPr>
              <w:t>Deliverable / Milestone</w:t>
            </w:r>
          </w:p>
        </w:tc>
        <w:tc>
          <w:tcPr>
            <w:tcW w:type="dxa" w:w="1872"/>
            <w:vAlign w:val="center"/>
            <w:shd w:fill="1F4E79"/>
          </w:tcPr>
          <w:p>
            <w:pPr>
              <w:spacing w:before="60" w:after="60" w:line="252" w:lineRule="auto"/>
            </w:pPr>
            <w:r>
              <w:rPr>
                <w:rFonts w:ascii="Times New Roman" w:hAnsi="Times New Roman"/>
                <w:b/>
                <w:color w:val="FFFFFF"/>
                <w:sz w:val="19"/>
              </w:rPr>
              <w:t>Start Date</w:t>
            </w:r>
          </w:p>
        </w:tc>
        <w:tc>
          <w:tcPr>
            <w:tcW w:type="dxa" w:w="1872"/>
            <w:vAlign w:val="center"/>
            <w:shd w:fill="1F4E79"/>
          </w:tcPr>
          <w:p>
            <w:pPr>
              <w:spacing w:before="60" w:after="60" w:line="252" w:lineRule="auto"/>
            </w:pPr>
            <w:r>
              <w:rPr>
                <w:rFonts w:ascii="Times New Roman" w:hAnsi="Times New Roman"/>
                <w:b/>
                <w:color w:val="FFFFFF"/>
                <w:sz w:val="19"/>
              </w:rPr>
              <w:t>Completion Date</w:t>
            </w:r>
          </w:p>
        </w:tc>
        <w:tc>
          <w:tcPr>
            <w:tcW w:type="dxa" w:w="1872"/>
            <w:vAlign w:val="center"/>
            <w:shd w:fill="1F4E79"/>
          </w:tcPr>
          <w:p>
            <w:pPr>
              <w:spacing w:before="60" w:after="60" w:line="252" w:lineRule="auto"/>
            </w:pPr>
            <w:r>
              <w:rPr>
                <w:rFonts w:ascii="Times New Roman" w:hAnsi="Times New Roman"/>
                <w:b/>
                <w:color w:val="FFFFFF"/>
                <w:sz w:val="19"/>
              </w:rPr>
              <w:t>Duration</w:t>
            </w:r>
          </w:p>
        </w:tc>
        <w:tc>
          <w:tcPr>
            <w:tcW w:type="dxa" w:w="1872"/>
            <w:vAlign w:val="center"/>
            <w:shd w:fill="1F4E79"/>
          </w:tcPr>
          <w:p>
            <w:pPr>
              <w:spacing w:before="60" w:after="60" w:line="252" w:lineRule="auto"/>
            </w:pPr>
            <w:r>
              <w:rPr>
                <w:rFonts w:ascii="Times New Roman" w:hAnsi="Times New Roman"/>
                <w:b/>
                <w:color w:val="FFFFFF"/>
                <w:sz w:val="19"/>
              </w:rPr>
              <w:t>Status</w:t>
            </w:r>
          </w:p>
        </w:tc>
      </w:tr>
      <w:tr>
        <w:tc>
          <w:tcPr>
            <w:tcW w:type="dxa" w:w="1872"/>
            <w:vAlign w:val="center"/>
            <w:shd w:fill="F9FBFD"/>
          </w:tcPr>
          <w:p>
            <w:pPr>
              <w:spacing w:before="60" w:after="60" w:line="252" w:lineRule="auto"/>
            </w:pPr>
            <w:r>
              <w:rPr>
                <w:rFonts w:ascii="Times New Roman" w:hAnsi="Times New Roman"/>
                <w:color w:val="333333"/>
                <w:sz w:val="18"/>
              </w:rPr>
              <w:t>Synopsis Submission</w:t>
            </w:r>
          </w:p>
        </w:tc>
        <w:tc>
          <w:tcPr>
            <w:tcW w:type="dxa" w:w="1872"/>
            <w:vAlign w:val="center"/>
            <w:shd w:fill="F9FBFD"/>
          </w:tcPr>
          <w:p>
            <w:pPr>
              <w:spacing w:before="60" w:after="60" w:line="252" w:lineRule="auto"/>
            </w:pPr>
            <w:r>
              <w:rPr>
                <w:rFonts w:ascii="Times New Roman" w:hAnsi="Times New Roman"/>
                <w:color w:val="333333"/>
                <w:sz w:val="18"/>
              </w:rPr>
              <w:t>01 Aug 2026</w:t>
            </w:r>
          </w:p>
        </w:tc>
        <w:tc>
          <w:tcPr>
            <w:tcW w:type="dxa" w:w="1872"/>
            <w:vAlign w:val="center"/>
            <w:shd w:fill="F9FBFD"/>
          </w:tcPr>
          <w:p>
            <w:pPr>
              <w:spacing w:before="60" w:after="60" w:line="252" w:lineRule="auto"/>
            </w:pPr>
            <w:r>
              <w:rPr>
                <w:rFonts w:ascii="Times New Roman" w:hAnsi="Times New Roman"/>
                <w:color w:val="333333"/>
                <w:sz w:val="18"/>
              </w:rPr>
              <w:t>01 Aug 2026</w:t>
            </w:r>
          </w:p>
        </w:tc>
        <w:tc>
          <w:tcPr>
            <w:tcW w:type="dxa" w:w="1872"/>
            <w:vAlign w:val="center"/>
            <w:shd w:fill="F9FBFD"/>
          </w:tcPr>
          <w:p>
            <w:pPr>
              <w:spacing w:before="60" w:after="60" w:line="252" w:lineRule="auto"/>
            </w:pPr>
            <w:r>
              <w:rPr>
                <w:rFonts w:ascii="Times New Roman" w:hAnsi="Times New Roman"/>
                <w:color w:val="333333"/>
                <w:sz w:val="18"/>
              </w:rPr>
              <w:t>1 Day</w:t>
            </w:r>
          </w:p>
        </w:tc>
        <w:tc>
          <w:tcPr>
            <w:tcW w:type="dxa" w:w="1872"/>
            <w:vAlign w:val="center"/>
            <w:shd w:fill="F9FBFD"/>
          </w:tcPr>
          <w:p>
            <w:pPr>
              <w:spacing w:before="60" w:after="60" w:line="252" w:lineRule="auto"/>
            </w:pPr>
            <w:r>
              <w:rPr>
                <w:rFonts w:ascii="Times New Roman" w:hAnsi="Times New Roman"/>
                <w:color w:val="333333"/>
                <w:sz w:val="18"/>
              </w:rPr>
              <w:t>Completed</w:t>
            </w:r>
          </w:p>
        </w:tc>
      </w:tr>
      <w:tr>
        <w:tc>
          <w:tcPr>
            <w:tcW w:type="dxa" w:w="1872"/>
            <w:vAlign w:val="center"/>
            <w:shd w:fill="FFFFFF"/>
          </w:tcPr>
          <w:p>
            <w:pPr>
              <w:spacing w:before="60" w:after="60" w:line="252" w:lineRule="auto"/>
            </w:pPr>
            <w:r>
              <w:rPr>
                <w:rFonts w:ascii="Times New Roman" w:hAnsi="Times New Roman"/>
                <w:color w:val="333333"/>
                <w:sz w:val="18"/>
              </w:rPr>
              <w:t>Project Proposal</w:t>
            </w:r>
          </w:p>
        </w:tc>
        <w:tc>
          <w:tcPr>
            <w:tcW w:type="dxa" w:w="1872"/>
            <w:vAlign w:val="center"/>
            <w:shd w:fill="FFFFFF"/>
          </w:tcPr>
          <w:p>
            <w:pPr>
              <w:spacing w:before="60" w:after="60" w:line="252" w:lineRule="auto"/>
            </w:pPr>
            <w:r>
              <w:rPr>
                <w:rFonts w:ascii="Times New Roman" w:hAnsi="Times New Roman"/>
                <w:color w:val="333333"/>
                <w:sz w:val="18"/>
              </w:rPr>
              <w:t>02 Aug 2026</w:t>
            </w:r>
          </w:p>
        </w:tc>
        <w:tc>
          <w:tcPr>
            <w:tcW w:type="dxa" w:w="1872"/>
            <w:vAlign w:val="center"/>
            <w:shd w:fill="FFFFFF"/>
          </w:tcPr>
          <w:p>
            <w:pPr>
              <w:spacing w:before="60" w:after="60" w:line="252" w:lineRule="auto"/>
            </w:pPr>
            <w:r>
              <w:rPr>
                <w:rFonts w:ascii="Times New Roman" w:hAnsi="Times New Roman"/>
                <w:color w:val="333333"/>
                <w:sz w:val="18"/>
              </w:rPr>
              <w:t>08 Aug 2026</w:t>
            </w:r>
          </w:p>
        </w:tc>
        <w:tc>
          <w:tcPr>
            <w:tcW w:type="dxa" w:w="1872"/>
            <w:vAlign w:val="center"/>
            <w:shd w:fill="FFFFFF"/>
          </w:tcPr>
          <w:p>
            <w:pPr>
              <w:spacing w:before="60" w:after="60" w:line="252" w:lineRule="auto"/>
            </w:pPr>
            <w:r>
              <w:rPr>
                <w:rFonts w:ascii="Times New Roman" w:hAnsi="Times New Roman"/>
                <w:color w:val="333333"/>
                <w:sz w:val="18"/>
              </w:rPr>
              <w:t>7 Days</w:t>
            </w:r>
          </w:p>
        </w:tc>
        <w:tc>
          <w:tcPr>
            <w:tcW w:type="dxa" w:w="1872"/>
            <w:vAlign w:val="center"/>
            <w:shd w:fill="FFFFFF"/>
          </w:tcPr>
          <w:p>
            <w:pPr>
              <w:spacing w:before="60" w:after="60" w:line="252" w:lineRule="auto"/>
            </w:pPr>
            <w:r>
              <w:rPr>
                <w:rFonts w:ascii="Times New Roman" w:hAnsi="Times New Roman"/>
                <w:color w:val="333333"/>
                <w:sz w:val="18"/>
              </w:rPr>
              <w:t>Completed</w:t>
            </w:r>
          </w:p>
        </w:tc>
      </w:tr>
      <w:tr>
        <w:tc>
          <w:tcPr>
            <w:tcW w:type="dxa" w:w="1872"/>
            <w:vAlign w:val="center"/>
            <w:shd w:fill="F9FBFD"/>
          </w:tcPr>
          <w:p>
            <w:pPr>
              <w:spacing w:before="60" w:after="60" w:line="252" w:lineRule="auto"/>
            </w:pPr>
            <w:r>
              <w:rPr>
                <w:rFonts w:ascii="Times New Roman" w:hAnsi="Times New Roman"/>
                <w:color w:val="333333"/>
                <w:sz w:val="18"/>
              </w:rPr>
              <w:t>SRS &amp; UML Diagrams</w:t>
            </w:r>
          </w:p>
        </w:tc>
        <w:tc>
          <w:tcPr>
            <w:tcW w:type="dxa" w:w="1872"/>
            <w:vAlign w:val="center"/>
            <w:shd w:fill="F9FBFD"/>
          </w:tcPr>
          <w:p>
            <w:pPr>
              <w:spacing w:before="60" w:after="60" w:line="252" w:lineRule="auto"/>
            </w:pPr>
            <w:r>
              <w:rPr>
                <w:rFonts w:ascii="Times New Roman" w:hAnsi="Times New Roman"/>
                <w:color w:val="333333"/>
                <w:sz w:val="18"/>
              </w:rPr>
              <w:t>09 Aug 2026</w:t>
            </w:r>
          </w:p>
        </w:tc>
        <w:tc>
          <w:tcPr>
            <w:tcW w:type="dxa" w:w="1872"/>
            <w:vAlign w:val="center"/>
            <w:shd w:fill="F9FBFD"/>
          </w:tcPr>
          <w:p>
            <w:pPr>
              <w:spacing w:before="60" w:after="60" w:line="252" w:lineRule="auto"/>
            </w:pPr>
            <w:r>
              <w:rPr>
                <w:rFonts w:ascii="Times New Roman" w:hAnsi="Times New Roman"/>
                <w:color w:val="333333"/>
                <w:sz w:val="18"/>
              </w:rPr>
              <w:t>24 Aug 2026</w:t>
            </w:r>
          </w:p>
        </w:tc>
        <w:tc>
          <w:tcPr>
            <w:tcW w:type="dxa" w:w="1872"/>
            <w:vAlign w:val="center"/>
            <w:shd w:fill="F9FBFD"/>
          </w:tcPr>
          <w:p>
            <w:pPr>
              <w:spacing w:before="60" w:after="60" w:line="252" w:lineRule="auto"/>
            </w:pPr>
            <w:r>
              <w:rPr>
                <w:rFonts w:ascii="Times New Roman" w:hAnsi="Times New Roman"/>
                <w:color w:val="333333"/>
                <w:sz w:val="18"/>
              </w:rPr>
              <w:t>16 Days</w:t>
            </w:r>
          </w:p>
        </w:tc>
        <w:tc>
          <w:tcPr>
            <w:tcW w:type="dxa" w:w="1872"/>
            <w:vAlign w:val="center"/>
            <w:shd w:fill="F9FBFD"/>
          </w:tcPr>
          <w:p>
            <w:pPr>
              <w:spacing w:before="60" w:after="60" w:line="252" w:lineRule="auto"/>
            </w:pPr>
            <w:r>
              <w:rPr>
                <w:rFonts w:ascii="Times New Roman" w:hAnsi="Times New Roman"/>
                <w:color w:val="333333"/>
                <w:sz w:val="18"/>
              </w:rPr>
              <w:t>Completed</w:t>
            </w:r>
          </w:p>
        </w:tc>
      </w:tr>
      <w:tr>
        <w:tc>
          <w:tcPr>
            <w:tcW w:type="dxa" w:w="1872"/>
            <w:vAlign w:val="center"/>
            <w:shd w:fill="FFFFFF"/>
          </w:tcPr>
          <w:p>
            <w:pPr>
              <w:spacing w:before="60" w:after="60" w:line="252" w:lineRule="auto"/>
            </w:pPr>
            <w:r>
              <w:rPr>
                <w:rFonts w:ascii="Times New Roman" w:hAnsi="Times New Roman"/>
                <w:color w:val="333333"/>
                <w:sz w:val="18"/>
              </w:rPr>
              <w:t>Architecture Design Document</w:t>
            </w:r>
          </w:p>
        </w:tc>
        <w:tc>
          <w:tcPr>
            <w:tcW w:type="dxa" w:w="1872"/>
            <w:vAlign w:val="center"/>
            <w:shd w:fill="FFFFFF"/>
          </w:tcPr>
          <w:p>
            <w:pPr>
              <w:spacing w:before="60" w:after="60" w:line="252" w:lineRule="auto"/>
            </w:pPr>
            <w:r>
              <w:rPr>
                <w:rFonts w:ascii="Times New Roman" w:hAnsi="Times New Roman"/>
                <w:color w:val="333333"/>
                <w:sz w:val="18"/>
              </w:rPr>
              <w:t>25 Aug 2026</w:t>
            </w:r>
          </w:p>
        </w:tc>
        <w:tc>
          <w:tcPr>
            <w:tcW w:type="dxa" w:w="1872"/>
            <w:vAlign w:val="center"/>
            <w:shd w:fill="FFFFFF"/>
          </w:tcPr>
          <w:p>
            <w:pPr>
              <w:spacing w:before="60" w:after="60" w:line="252" w:lineRule="auto"/>
            </w:pPr>
            <w:r>
              <w:rPr>
                <w:rFonts w:ascii="Times New Roman" w:hAnsi="Times New Roman"/>
                <w:color w:val="333333"/>
                <w:sz w:val="18"/>
              </w:rPr>
              <w:t>03 Sep 2026</w:t>
            </w:r>
          </w:p>
        </w:tc>
        <w:tc>
          <w:tcPr>
            <w:tcW w:type="dxa" w:w="1872"/>
            <w:vAlign w:val="center"/>
            <w:shd w:fill="FFFFFF"/>
          </w:tcPr>
          <w:p>
            <w:pPr>
              <w:spacing w:before="60" w:after="60" w:line="252" w:lineRule="auto"/>
            </w:pPr>
            <w:r>
              <w:rPr>
                <w:rFonts w:ascii="Times New Roman" w:hAnsi="Times New Roman"/>
                <w:color w:val="333333"/>
                <w:sz w:val="18"/>
              </w:rPr>
              <w:t>10 Days</w:t>
            </w:r>
          </w:p>
        </w:tc>
        <w:tc>
          <w:tcPr>
            <w:tcW w:type="dxa" w:w="1872"/>
            <w:vAlign w:val="center"/>
            <w:shd w:fill="FFFFFF"/>
          </w:tcPr>
          <w:p>
            <w:pPr>
              <w:spacing w:before="60" w:after="60" w:line="252" w:lineRule="auto"/>
            </w:pPr>
            <w:r>
              <w:rPr>
                <w:rFonts w:ascii="Times New Roman" w:hAnsi="Times New Roman"/>
                <w:color w:val="333333"/>
                <w:sz w:val="18"/>
              </w:rPr>
              <w:t>Completed</w:t>
            </w:r>
          </w:p>
        </w:tc>
      </w:tr>
      <w:tr>
        <w:tc>
          <w:tcPr>
            <w:tcW w:type="dxa" w:w="1872"/>
            <w:vAlign w:val="center"/>
            <w:shd w:fill="F9FBFD"/>
          </w:tcPr>
          <w:p>
            <w:pPr>
              <w:spacing w:before="60" w:after="60" w:line="252" w:lineRule="auto"/>
            </w:pPr>
            <w:r>
              <w:rPr>
                <w:rFonts w:ascii="Times New Roman" w:hAnsi="Times New Roman"/>
                <w:color w:val="333333"/>
                <w:sz w:val="18"/>
              </w:rPr>
              <w:t>Working Application Development</w:t>
            </w:r>
          </w:p>
        </w:tc>
        <w:tc>
          <w:tcPr>
            <w:tcW w:type="dxa" w:w="1872"/>
            <w:vAlign w:val="center"/>
            <w:shd w:fill="F9FBFD"/>
          </w:tcPr>
          <w:p>
            <w:pPr>
              <w:spacing w:before="60" w:after="60" w:line="252" w:lineRule="auto"/>
            </w:pPr>
            <w:r>
              <w:rPr>
                <w:rFonts w:ascii="Times New Roman" w:hAnsi="Times New Roman"/>
                <w:color w:val="333333"/>
                <w:sz w:val="18"/>
              </w:rPr>
              <w:t>04 Sep 2026</w:t>
            </w:r>
          </w:p>
        </w:tc>
        <w:tc>
          <w:tcPr>
            <w:tcW w:type="dxa" w:w="1872"/>
            <w:vAlign w:val="center"/>
            <w:shd w:fill="F9FBFD"/>
          </w:tcPr>
          <w:p>
            <w:pPr>
              <w:spacing w:before="60" w:after="60" w:line="252" w:lineRule="auto"/>
            </w:pPr>
            <w:r>
              <w:rPr>
                <w:rFonts w:ascii="Times New Roman" w:hAnsi="Times New Roman"/>
                <w:color w:val="333333"/>
                <w:sz w:val="18"/>
              </w:rPr>
              <w:t>15 Sep 2026</w:t>
            </w:r>
          </w:p>
        </w:tc>
        <w:tc>
          <w:tcPr>
            <w:tcW w:type="dxa" w:w="1872"/>
            <w:vAlign w:val="center"/>
            <w:shd w:fill="F9FBFD"/>
          </w:tcPr>
          <w:p>
            <w:pPr>
              <w:spacing w:before="60" w:after="60" w:line="252" w:lineRule="auto"/>
            </w:pPr>
            <w:r>
              <w:rPr>
                <w:rFonts w:ascii="Times New Roman" w:hAnsi="Times New Roman"/>
                <w:color w:val="333333"/>
                <w:sz w:val="18"/>
              </w:rPr>
              <w:t>12 Days</w:t>
            </w:r>
          </w:p>
        </w:tc>
        <w:tc>
          <w:tcPr>
            <w:tcW w:type="dxa" w:w="1872"/>
            <w:vAlign w:val="center"/>
            <w:shd w:fill="F9FBFD"/>
          </w:tcPr>
          <w:p>
            <w:pPr>
              <w:spacing w:before="60" w:after="60" w:line="252" w:lineRule="auto"/>
            </w:pPr>
            <w:r>
              <w:rPr>
                <w:rFonts w:ascii="Times New Roman" w:hAnsi="Times New Roman"/>
                <w:color w:val="333333"/>
                <w:sz w:val="18"/>
              </w:rPr>
              <w:t>Completed</w:t>
            </w:r>
          </w:p>
        </w:tc>
      </w:tr>
      <w:tr>
        <w:tc>
          <w:tcPr>
            <w:tcW w:type="dxa" w:w="1872"/>
            <w:vAlign w:val="center"/>
            <w:shd w:fill="FFFFFF"/>
          </w:tcPr>
          <w:p>
            <w:pPr>
              <w:spacing w:before="60" w:after="60" w:line="252" w:lineRule="auto"/>
            </w:pPr>
            <w:r>
              <w:rPr>
                <w:rFonts w:ascii="Times New Roman" w:hAnsi="Times New Roman"/>
                <w:color w:val="333333"/>
                <w:sz w:val="18"/>
              </w:rPr>
              <w:t>GitHub Repository &amp; Final Report</w:t>
            </w:r>
          </w:p>
        </w:tc>
        <w:tc>
          <w:tcPr>
            <w:tcW w:type="dxa" w:w="1872"/>
            <w:vAlign w:val="center"/>
            <w:shd w:fill="FFFFFF"/>
          </w:tcPr>
          <w:p>
            <w:pPr>
              <w:spacing w:before="60" w:after="60" w:line="252" w:lineRule="auto"/>
            </w:pPr>
            <w:r>
              <w:rPr>
                <w:rFonts w:ascii="Times New Roman" w:hAnsi="Times New Roman"/>
                <w:color w:val="333333"/>
                <w:sz w:val="18"/>
              </w:rPr>
              <w:t>16 Sep 2026</w:t>
            </w:r>
          </w:p>
        </w:tc>
        <w:tc>
          <w:tcPr>
            <w:tcW w:type="dxa" w:w="1872"/>
            <w:vAlign w:val="center"/>
            <w:shd w:fill="FFFFFF"/>
          </w:tcPr>
          <w:p>
            <w:pPr>
              <w:spacing w:before="60" w:after="60" w:line="252" w:lineRule="auto"/>
            </w:pPr>
            <w:r>
              <w:rPr>
                <w:rFonts w:ascii="Times New Roman" w:hAnsi="Times New Roman"/>
                <w:color w:val="333333"/>
                <w:sz w:val="18"/>
              </w:rPr>
              <w:t>21 Sep 2026</w:t>
            </w:r>
          </w:p>
        </w:tc>
        <w:tc>
          <w:tcPr>
            <w:tcW w:type="dxa" w:w="1872"/>
            <w:vAlign w:val="center"/>
            <w:shd w:fill="FFFFFF"/>
          </w:tcPr>
          <w:p>
            <w:pPr>
              <w:spacing w:before="60" w:after="60" w:line="252" w:lineRule="auto"/>
            </w:pPr>
            <w:r>
              <w:rPr>
                <w:rFonts w:ascii="Times New Roman" w:hAnsi="Times New Roman"/>
                <w:color w:val="333333"/>
                <w:sz w:val="18"/>
              </w:rPr>
              <w:t>6 Days</w:t>
            </w:r>
          </w:p>
        </w:tc>
        <w:tc>
          <w:tcPr>
            <w:tcW w:type="dxa" w:w="1872"/>
            <w:vAlign w:val="center"/>
            <w:shd w:fill="FFFFFF"/>
          </w:tcPr>
          <w:p>
            <w:pPr>
              <w:spacing w:before="60" w:after="60" w:line="252" w:lineRule="auto"/>
            </w:pPr>
            <w:r>
              <w:rPr>
                <w:rFonts w:ascii="Times New Roman" w:hAnsi="Times New Roman"/>
                <w:color w:val="333333"/>
                <w:sz w:val="18"/>
              </w:rPr>
              <w:t>Completed</w:t>
            </w:r>
          </w:p>
        </w:tc>
      </w:tr>
      <w:tr>
        <w:tc>
          <w:tcPr>
            <w:tcW w:type="dxa" w:w="1872"/>
            <w:vAlign w:val="center"/>
            <w:shd w:fill="F9FBFD"/>
          </w:tcPr>
          <w:p>
            <w:pPr>
              <w:spacing w:before="60" w:after="60" w:line="252" w:lineRule="auto"/>
            </w:pPr>
            <w:r>
              <w:rPr>
                <w:rFonts w:ascii="Times New Roman" w:hAnsi="Times New Roman"/>
                <w:color w:val="333333"/>
                <w:sz w:val="18"/>
              </w:rPr>
              <w:t>Presentation &amp; Final Demonstration</w:t>
            </w:r>
          </w:p>
        </w:tc>
        <w:tc>
          <w:tcPr>
            <w:tcW w:type="dxa" w:w="1872"/>
            <w:vAlign w:val="center"/>
            <w:shd w:fill="F9FBFD"/>
          </w:tcPr>
          <w:p>
            <w:pPr>
              <w:spacing w:before="60" w:after="60" w:line="252" w:lineRule="auto"/>
            </w:pPr>
            <w:r>
              <w:rPr>
                <w:rFonts w:ascii="Times New Roman" w:hAnsi="Times New Roman"/>
                <w:color w:val="333333"/>
                <w:sz w:val="18"/>
              </w:rPr>
              <w:t>22 Sep 2026</w:t>
            </w:r>
          </w:p>
        </w:tc>
        <w:tc>
          <w:tcPr>
            <w:tcW w:type="dxa" w:w="1872"/>
            <w:vAlign w:val="center"/>
            <w:shd w:fill="F9FBFD"/>
          </w:tcPr>
          <w:p>
            <w:pPr>
              <w:spacing w:before="60" w:after="60" w:line="252" w:lineRule="auto"/>
            </w:pPr>
            <w:r>
              <w:rPr>
                <w:rFonts w:ascii="Times New Roman" w:hAnsi="Times New Roman"/>
                <w:color w:val="333333"/>
                <w:sz w:val="18"/>
              </w:rPr>
              <w:t>24 Sep 2026</w:t>
            </w:r>
          </w:p>
        </w:tc>
        <w:tc>
          <w:tcPr>
            <w:tcW w:type="dxa" w:w="1872"/>
            <w:vAlign w:val="center"/>
            <w:shd w:fill="F9FBFD"/>
          </w:tcPr>
          <w:p>
            <w:pPr>
              <w:spacing w:before="60" w:after="60" w:line="252" w:lineRule="auto"/>
            </w:pPr>
            <w:r>
              <w:rPr>
                <w:rFonts w:ascii="Times New Roman" w:hAnsi="Times New Roman"/>
                <w:color w:val="333333"/>
                <w:sz w:val="18"/>
              </w:rPr>
              <w:t>3 Days</w:t>
            </w:r>
          </w:p>
        </w:tc>
        <w:tc>
          <w:tcPr>
            <w:tcW w:type="dxa" w:w="1872"/>
            <w:vAlign w:val="center"/>
            <w:shd w:fill="F9FBFD"/>
          </w:tcPr>
          <w:p>
            <w:pPr>
              <w:spacing w:before="60" w:after="60" w:line="252" w:lineRule="auto"/>
            </w:pPr>
            <w:r>
              <w:rPr>
                <w:rFonts w:ascii="Times New Roman" w:hAnsi="Times New Roman"/>
                <w:color w:val="333333"/>
                <w:sz w:val="18"/>
              </w:rPr>
              <w:t>Completed</w:t>
            </w:r>
          </w:p>
        </w:tc>
      </w:tr>
    </w:tbl>
    <w:p>
      <w:pPr>
        <w:spacing w:after="120"/>
      </w:pPr>
    </w:p>
    <w:p>
      <w:pPr>
        <w:spacing w:before="160" w:after="80"/>
        <w:jc w:val="center"/>
      </w:pPr>
      <w:r>
        <w:drawing>
          <wp:inline xmlns:a="http://schemas.openxmlformats.org/drawingml/2006/main" xmlns:pic="http://schemas.openxmlformats.org/drawingml/2006/picture">
            <wp:extent cx="5669280" cy="3386608"/>
            <wp:docPr id="3" name="Picture 3"/>
            <wp:cNvGraphicFramePr>
              <a:graphicFrameLocks noChangeAspect="1"/>
            </wp:cNvGraphicFramePr>
            <a:graphic>
              <a:graphicData uri="http://schemas.openxmlformats.org/drawingml/2006/picture">
                <pic:pic>
                  <pic:nvPicPr>
                    <pic:cNvPr id="0" name="gantt_chart.png"/>
                    <pic:cNvPicPr/>
                  </pic:nvPicPr>
                  <pic:blipFill>
                    <a:blip r:embed="rId11"/>
                    <a:stretch>
                      <a:fillRect/>
                    </a:stretch>
                  </pic:blipFill>
                  <pic:spPr>
                    <a:xfrm>
                      <a:off x="0" y="0"/>
                      <a:ext cx="5669280" cy="3386608"/>
                    </a:xfrm>
                    <a:prstGeom prst="rect"/>
                  </pic:spPr>
                </pic:pic>
              </a:graphicData>
            </a:graphic>
          </wp:inline>
        </w:drawing>
      </w:r>
    </w:p>
    <w:p>
      <w:pPr>
        <w:spacing w:before="40" w:after="160"/>
        <w:jc w:val="center"/>
      </w:pPr>
      <w:r>
        <w:rPr>
          <w:rFonts w:ascii="Times New Roman" w:hAnsi="Times New Roman"/>
          <w:b/>
          <w:i/>
          <w:color w:val="1F4E79"/>
          <w:sz w:val="21"/>
        </w:rPr>
        <w:t>Figure 3.1: Project Gantt Chart (Sem-V 2026-27 Milestones &amp; Timeline)</w:t>
      </w:r>
    </w:p>
    <w:p>
      <w:pPr>
        <w:spacing w:after="80" w:line="276" w:lineRule="auto"/>
      </w:pPr>
      <w:r>
        <w:rPr>
          <w:rFonts w:ascii="Times New Roman" w:hAnsi="Times New Roman"/>
          <w:color w:val="222222"/>
          <w:sz w:val="24"/>
        </w:rPr>
        <w:t>The Gantt chart visually illustrates the linear milestone transitions across the project duration, ensuring timely completion of all deliverables leading to the final university demonstration.</w:t>
      </w:r>
    </w:p>
    <w:p>
      <w:pPr>
        <w:spacing w:before="280" w:after="120"/>
      </w:pPr>
      <w:r>
        <w:rPr>
          <w:rFonts w:ascii="Times New Roman" w:hAnsi="Times New Roman"/>
          <w:b/>
          <w:color w:val="1F4E79"/>
          <w:sz w:val="28"/>
        </w:rPr>
        <w:t>3.4 Resource Planning</w:t>
      </w:r>
    </w:p>
    <w:p>
      <w:pPr>
        <w:spacing w:after="80" w:line="276" w:lineRule="auto"/>
      </w:pPr>
      <w:r>
        <w:rPr>
          <w:rFonts w:ascii="Times New Roman" w:hAnsi="Times New Roman"/>
          <w:color w:val="222222"/>
          <w:sz w:val="24"/>
        </w:rPr>
        <w:t>Resource allocation was structured across three essential dimensions to ensure uninterrupted execution:</w:t>
      </w:r>
    </w:p>
    <w:p>
      <w:pPr>
        <w:pStyle w:val="ListBullet"/>
        <w:spacing w:after="40" w:line="276" w:lineRule="auto"/>
      </w:pPr>
      <w:r>
        <w:rPr>
          <w:rFonts w:ascii="Times New Roman" w:hAnsi="Times New Roman"/>
          <w:sz w:val="24"/>
        </w:rPr>
        <w:t>Human Resources: Ayush Santosh Toraskar (Sole Full-Stack Developer &amp; Researcher); Prof. Aarti Gawai (Project Guide &amp; Technical Mentor).</w:t>
      </w:r>
    </w:p>
    <w:p>
      <w:pPr>
        <w:pStyle w:val="ListBullet"/>
        <w:spacing w:after="40" w:line="276" w:lineRule="auto"/>
      </w:pPr>
      <w:r>
        <w:rPr>
          <w:rFonts w:ascii="Times New Roman" w:hAnsi="Times New Roman"/>
          <w:sz w:val="24"/>
        </w:rPr>
        <w:t>Software Resources: Visual Studio Code IDE, Git/GitHub Version Control, Node.js runtime, DB Browser for SQLite, Postman REST Client.</w:t>
      </w:r>
    </w:p>
    <w:p>
      <w:pPr>
        <w:pStyle w:val="ListBullet"/>
        <w:spacing w:after="40" w:line="276" w:lineRule="auto"/>
      </w:pPr>
      <w:r>
        <w:rPr>
          <w:rFonts w:ascii="Times New Roman" w:hAnsi="Times New Roman"/>
          <w:sz w:val="24"/>
        </w:rPr>
        <w:t>Hardware Resources: Laptop (Intel Core i5, 16 GB RAM, 512 GB NVMe SSD, Windows 11 64-bit); Android smartphone for mobile responsive testing and live GPS telemetry.</w:t>
      </w:r>
    </w:p>
    <w:p>
      <w:pPr>
        <w:spacing w:after="80" w:line="276" w:lineRule="auto"/>
      </w:pPr>
      <w:r>
        <w:rPr>
          <w:rFonts w:ascii="Times New Roman" w:hAnsi="Times New Roman"/>
          <w:color w:val="222222"/>
          <w:sz w:val="24"/>
        </w:rPr>
        <w:t>Key operational risks were actively managed throughout resource deployment:</w:t>
      </w:r>
    </w:p>
    <w:p>
      <w:pPr>
        <w:pStyle w:val="ListBullet"/>
        <w:spacing w:after="40" w:line="276" w:lineRule="auto"/>
      </w:pPr>
      <w:r>
        <w:rPr>
          <w:rFonts w:ascii="Times New Roman" w:hAnsi="Times New Roman"/>
          <w:sz w:val="24"/>
        </w:rPr>
        <w:t>*External API Latency:* Decoupled TSP waypoint ordering from road geometry; system computes Euclidean/Haversine fallback if OSRM is unreachable.</w:t>
      </w:r>
    </w:p>
    <w:p>
      <w:pPr>
        <w:pStyle w:val="ListBullet"/>
        <w:spacing w:after="40" w:line="276" w:lineRule="auto"/>
      </w:pPr>
      <w:r>
        <w:rPr>
          <w:rFonts w:ascii="Times New Roman" w:hAnsi="Times New Roman"/>
          <w:sz w:val="24"/>
        </w:rPr>
        <w:t>*Browser Geolocation Permissions:* Implemented interactive map click-to-pin fallback, allowing manual pin dropping on default city coordinates.</w:t>
      </w:r>
    </w:p>
    <w:p>
      <w:pPr>
        <w:pStyle w:val="ListBullet"/>
        <w:spacing w:after="40" w:line="276" w:lineRule="auto"/>
      </w:pPr>
      <w:r>
        <w:rPr>
          <w:rFonts w:ascii="Times New Roman" w:hAnsi="Times New Roman"/>
          <w:sz w:val="24"/>
        </w:rPr>
        <w:t>*Persistence Fault-Tolerance:* Automated background SQLite mirroring (`sync_sqlite.py`) executes synchronously on every file-backed JSON write to prevent in-memory state loss.</w:t>
      </w:r>
    </w:p>
    <w:p>
      <w:pPr>
        <w:pStyle w:val="ListBullet"/>
        <w:spacing w:after="40" w:line="276" w:lineRule="auto"/>
      </w:pPr>
      <w:r>
        <w:rPr>
          <w:rFonts w:ascii="Times New Roman" w:hAnsi="Times New Roman"/>
          <w:sz w:val="24"/>
        </w:rPr>
        <w:t>*File Upload Boundaries:* Multer middleware enforces strict 5 MB file size limit and whitelists image MIME types (`image/jpeg`, `image/png`).</w:t>
      </w:r>
    </w:p>
    <w:p>
      <w:pPr>
        <w:spacing w:before="360" w:after="160"/>
      </w:pPr>
      <w:r>
        <w:rPr>
          <w:rFonts w:ascii="Times New Roman" w:hAnsi="Times New Roman"/>
          <w:b/>
          <w:color w:val="113F67"/>
          <w:sz w:val="32"/>
        </w:rPr>
        <w:t>CHAPTER 4 — SYSTEM MODELING USING UML</w:t>
      </w:r>
    </w:p>
    <w:p>
      <w:pPr>
        <w:spacing w:before="280" w:after="120"/>
      </w:pPr>
      <w:r>
        <w:rPr>
          <w:rFonts w:ascii="Times New Roman" w:hAnsi="Times New Roman"/>
          <w:b/>
          <w:color w:val="1F4E79"/>
          <w:sz w:val="28"/>
        </w:rPr>
        <w:t>4.1 Event Table</w:t>
      </w:r>
    </w:p>
    <w:p>
      <w:pPr>
        <w:spacing w:after="80" w:line="276" w:lineRule="auto"/>
      </w:pPr>
      <w:r>
        <w:rPr>
          <w:rFonts w:ascii="Times New Roman" w:hAnsi="Times New Roman"/>
          <w:color w:val="222222"/>
          <w:sz w:val="24"/>
        </w:rPr>
        <w:t>The Event Table models every fundamental transactional trigger within the UrbanClean ecosystem, detailing the event stimulus, its initiator, the system processing activity, the generated response, and the destination endpoint.</w:t>
      </w:r>
    </w:p>
    <w:p>
      <w:pPr>
        <w:spacing w:before="160" w:after="80"/>
        <w:jc w:val="center"/>
      </w:pPr>
      <w:r>
        <w:drawing>
          <wp:inline xmlns:a="http://schemas.openxmlformats.org/drawingml/2006/main" xmlns:pic="http://schemas.openxmlformats.org/drawingml/2006/picture">
            <wp:extent cx="5669280" cy="4380807"/>
            <wp:docPr id="4" name="Picture 4"/>
            <wp:cNvGraphicFramePr>
              <a:graphicFrameLocks noChangeAspect="1"/>
            </wp:cNvGraphicFramePr>
            <a:graphic>
              <a:graphicData uri="http://schemas.openxmlformats.org/drawingml/2006/picture">
                <pic:pic>
                  <pic:nvPicPr>
                    <pic:cNvPr id="0" name="uml_diagram_p1.png"/>
                    <pic:cNvPicPr/>
                  </pic:nvPicPr>
                  <pic:blipFill>
                    <a:blip r:embed="rId12"/>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4.1: UML Event Table — System Triggers, Sources, and Responses</w:t>
      </w:r>
    </w:p>
    <w:p>
      <w:pPr>
        <w:spacing w:before="200" w:after="80"/>
      </w:pPr>
      <w:r>
        <w:rPr>
          <w:rFonts w:ascii="Times New Roman" w:hAnsi="Times New Roman"/>
          <w:b/>
          <w:color w:val="2E75B6"/>
          <w:sz w:val="26"/>
        </w:rPr>
        <w:t>Explanation of Event Table:</w:t>
      </w:r>
    </w:p>
    <w:p>
      <w:pPr>
        <w:spacing w:after="80" w:line="276" w:lineRule="auto"/>
      </w:pPr>
      <w:r>
        <w:rPr>
          <w:rFonts w:ascii="Times New Roman" w:hAnsi="Times New Roman"/>
          <w:color w:val="222222"/>
          <w:sz w:val="24"/>
        </w:rPr>
        <w:t>Figure 4.1 enumerates the operational lifecycle events that drive the system:</w:t>
      </w:r>
    </w:p>
    <w:p>
      <w:pPr>
        <w:pStyle w:val="ListBullet"/>
        <w:spacing w:after="40" w:line="276" w:lineRule="auto"/>
      </w:pPr>
      <w:r>
        <w:rPr>
          <w:rFonts w:ascii="Times New Roman" w:hAnsi="Times New Roman"/>
          <w:sz w:val="24"/>
        </w:rPr>
        <w:t>Complaint Submission: Initiated by a Citizen clicking 'Submit' with GPS coordinates and photo evidence; the system validates the payload, creates a ticket (`status = 'Pending'`), stores the photo to disk, and notifies the Admin Console.</w:t>
      </w:r>
    </w:p>
    <w:p>
      <w:pPr>
        <w:pStyle w:val="ListBullet"/>
        <w:spacing w:after="40" w:line="276" w:lineRule="auto"/>
      </w:pPr>
      <w:r>
        <w:rPr>
          <w:rFonts w:ascii="Times New Roman" w:hAnsi="Times New Roman"/>
          <w:sz w:val="24"/>
        </w:rPr>
        <w:t>User Authentication: Initiated by any user role submitting email and password; the system validates the PBKDF2/SHA-512 salted hash, establishes an isolated client session, and redirects to the role-specific dashboard.</w:t>
      </w:r>
    </w:p>
    <w:p>
      <w:pPr>
        <w:pStyle w:val="ListBullet"/>
        <w:spacing w:after="40" w:line="276" w:lineRule="auto"/>
      </w:pPr>
      <w:r>
        <w:rPr>
          <w:rFonts w:ascii="Times New Roman" w:hAnsi="Times New Roman"/>
          <w:sz w:val="24"/>
        </w:rPr>
        <w:t>Task Assignment: Initiated by the Admin dispatch engine; maps pending complaints to the nearest on-duty driver covering that municipal ward.</w:t>
      </w:r>
    </w:p>
    <w:p>
      <w:pPr>
        <w:pStyle w:val="ListBullet"/>
        <w:spacing w:after="40" w:line="276" w:lineRule="auto"/>
      </w:pPr>
      <w:r>
        <w:rPr>
          <w:rFonts w:ascii="Times New Roman" w:hAnsi="Times New Roman"/>
          <w:sz w:val="24"/>
        </w:rPr>
        <w:t>Route Optimization: Initiated when waypoints are added to a driver schedule; the internal TSP heuristic and OSRM engine recompute the shortest road path and update the Leaflet map polyline.</w:t>
      </w:r>
    </w:p>
    <w:p>
      <w:pPr>
        <w:pStyle w:val="ListBullet"/>
        <w:spacing w:after="40" w:line="276" w:lineRule="auto"/>
      </w:pPr>
      <w:r>
        <w:rPr>
          <w:rFonts w:ascii="Times New Roman" w:hAnsi="Times New Roman"/>
          <w:sz w:val="24"/>
        </w:rPr>
        <w:t>Duty Status Toggle: Initiated by the Driver marking shift state; updates the active driver roster and availability metrics on the Admin dashboard.</w:t>
      </w:r>
    </w:p>
    <w:p>
      <w:pPr>
        <w:pStyle w:val="ListBullet"/>
        <w:spacing w:after="40" w:line="276" w:lineRule="auto"/>
      </w:pPr>
      <w:r>
        <w:rPr>
          <w:rFonts w:ascii="Times New Roman" w:hAnsi="Times New Roman"/>
          <w:sz w:val="24"/>
        </w:rPr>
        <w:t>Complaint Resolution: Initiated by the Driver uploading proof-of-cleanup photo; validates the image, transitions ticket status to 'Completed', logs the immutable resolution timestamp, and updates both Citizen Tracker and Admin Console.</w:t>
      </w:r>
    </w:p>
    <w:p>
      <w:pPr>
        <w:spacing w:before="280" w:after="120"/>
      </w:pPr>
      <w:r>
        <w:rPr>
          <w:rFonts w:ascii="Times New Roman" w:hAnsi="Times New Roman"/>
          <w:b/>
          <w:color w:val="1F4E79"/>
          <w:sz w:val="28"/>
        </w:rPr>
        <w:t>4.2 Use Case Diagram</w:t>
      </w:r>
    </w:p>
    <w:p>
      <w:pPr>
        <w:spacing w:after="80" w:line="276" w:lineRule="auto"/>
      </w:pPr>
      <w:r>
        <w:rPr>
          <w:rFonts w:ascii="Times New Roman" w:hAnsi="Times New Roman"/>
          <w:color w:val="222222"/>
          <w:sz w:val="24"/>
        </w:rPr>
        <w:t>The Use Case Diagram delineates the system functional boundary, modeling the external actors and their authorized behavioral interactions with system use cases.</w:t>
      </w:r>
    </w:p>
    <w:p>
      <w:pPr>
        <w:spacing w:before="160" w:after="80"/>
        <w:jc w:val="center"/>
      </w:pPr>
      <w:r>
        <w:drawing>
          <wp:inline xmlns:a="http://schemas.openxmlformats.org/drawingml/2006/main" xmlns:pic="http://schemas.openxmlformats.org/drawingml/2006/picture">
            <wp:extent cx="5669280" cy="4380807"/>
            <wp:docPr id="5" name="Picture 5"/>
            <wp:cNvGraphicFramePr>
              <a:graphicFrameLocks noChangeAspect="1"/>
            </wp:cNvGraphicFramePr>
            <a:graphic>
              <a:graphicData uri="http://schemas.openxmlformats.org/drawingml/2006/picture">
                <pic:pic>
                  <pic:nvPicPr>
                    <pic:cNvPr id="0" name="uml_diagram_p4.png"/>
                    <pic:cNvPicPr/>
                  </pic:nvPicPr>
                  <pic:blipFill>
                    <a:blip r:embed="rId13"/>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4.2: UrbanClean Use Case Diagram — Actors, Use Cases, and System Boundary</w:t>
      </w:r>
    </w:p>
    <w:p>
      <w:pPr>
        <w:spacing w:before="200" w:after="80"/>
      </w:pPr>
      <w:r>
        <w:rPr>
          <w:rFonts w:ascii="Times New Roman" w:hAnsi="Times New Roman"/>
          <w:b/>
          <w:color w:val="2E75B6"/>
          <w:sz w:val="26"/>
        </w:rPr>
        <w:t>Explanation of Use Case Diagram:</w:t>
      </w:r>
    </w:p>
    <w:p>
      <w:pPr>
        <w:spacing w:after="80" w:line="276" w:lineRule="auto"/>
      </w:pPr>
      <w:r>
        <w:rPr>
          <w:rFonts w:ascii="Times New Roman" w:hAnsi="Times New Roman"/>
          <w:color w:val="222222"/>
          <w:sz w:val="24"/>
        </w:rPr>
        <w:t>Figure 4.2 illustrates functional interactions across the four primary system actors:</w:t>
      </w:r>
    </w:p>
    <w:p>
      <w:pPr>
        <w:pStyle w:val="ListBullet"/>
        <w:spacing w:after="40" w:line="276" w:lineRule="auto"/>
      </w:pPr>
      <w:r>
        <w:rPr>
          <w:rFonts w:ascii="Times New Roman" w:hAnsi="Times New Roman"/>
          <w:sz w:val="24"/>
        </w:rPr>
        <w:t>Citizen: Executes `Register / Login`, `Report Waste Complaint` (which mandatorily `&lt;&lt;includes&gt;&gt;` `Geotag Location` and `Upload Photo`), `Track Complaint Status`, and `View Public Guest Dashboard`.</w:t>
      </w:r>
    </w:p>
    <w:p>
      <w:pPr>
        <w:pStyle w:val="ListBullet"/>
        <w:spacing w:after="40" w:line="276" w:lineRule="auto"/>
      </w:pPr>
      <w:r>
        <w:rPr>
          <w:rFonts w:ascii="Times New Roman" w:hAnsi="Times New Roman"/>
          <w:sz w:val="24"/>
        </w:rPr>
        <w:t>Driver: Executes `View Assigned Route`, `Navigate Optimized Route`, and `Update Collection Status` (which mandatorily `&lt;&lt;includes&gt;&gt;` `Upload Photo`).</w:t>
      </w:r>
    </w:p>
    <w:p>
      <w:pPr>
        <w:pStyle w:val="ListBullet"/>
        <w:spacing w:after="40" w:line="276" w:lineRule="auto"/>
      </w:pPr>
      <w:r>
        <w:rPr>
          <w:rFonts w:ascii="Times New Roman" w:hAnsi="Times New Roman"/>
          <w:sz w:val="24"/>
        </w:rPr>
        <w:t>Admin: Executes `View Analytics Dashboard`, `Monitor Driver Roster`, `Manage Complaints / Assign Driver`, and `View Zone Reports`.</w:t>
      </w:r>
    </w:p>
    <w:p>
      <w:pPr>
        <w:pStyle w:val="ListBullet"/>
        <w:spacing w:after="40" w:line="276" w:lineRule="auto"/>
      </w:pPr>
      <w:r>
        <w:rPr>
          <w:rFonts w:ascii="Times New Roman" w:hAnsi="Times New Roman"/>
          <w:sz w:val="24"/>
        </w:rPr>
        <w:t>Guest: Executes `View Cleanliness Statistics` and `Browse Public Reports`.</w:t>
      </w:r>
    </w:p>
    <w:p>
      <w:pPr>
        <w:spacing w:before="280" w:after="120"/>
      </w:pPr>
      <w:r>
        <w:rPr>
          <w:rFonts w:ascii="Times New Roman" w:hAnsi="Times New Roman"/>
          <w:b/>
          <w:color w:val="1F4E79"/>
          <w:sz w:val="28"/>
        </w:rPr>
        <w:t>4.3 Class Diagram</w:t>
      </w:r>
    </w:p>
    <w:p>
      <w:pPr>
        <w:spacing w:after="80" w:line="276" w:lineRule="auto"/>
      </w:pPr>
      <w:r>
        <w:rPr>
          <w:rFonts w:ascii="Times New Roman" w:hAnsi="Times New Roman"/>
          <w:color w:val="222222"/>
          <w:sz w:val="24"/>
        </w:rPr>
        <w:t>The Class Diagram captures the static structural blueprint of the system, defining domain model classes, structural attributes, operations, visibility constraints, and relationships.</w:t>
      </w:r>
    </w:p>
    <w:p>
      <w:pPr>
        <w:spacing w:before="160" w:after="80"/>
        <w:jc w:val="center"/>
      </w:pPr>
      <w:r>
        <w:drawing>
          <wp:inline xmlns:a="http://schemas.openxmlformats.org/drawingml/2006/main" xmlns:pic="http://schemas.openxmlformats.org/drawingml/2006/picture">
            <wp:extent cx="5669280" cy="4380807"/>
            <wp:docPr id="6" name="Picture 6"/>
            <wp:cNvGraphicFramePr>
              <a:graphicFrameLocks noChangeAspect="1"/>
            </wp:cNvGraphicFramePr>
            <a:graphic>
              <a:graphicData uri="http://schemas.openxmlformats.org/drawingml/2006/picture">
                <pic:pic>
                  <pic:nvPicPr>
                    <pic:cNvPr id="0" name="uml_diagram_p2.png"/>
                    <pic:cNvPicPr/>
                  </pic:nvPicPr>
                  <pic:blipFill>
                    <a:blip r:embed="rId14"/>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4.3: UrbanClean UML Class Diagram</w:t>
      </w:r>
    </w:p>
    <w:p>
      <w:pPr>
        <w:spacing w:before="200" w:after="80"/>
      </w:pPr>
      <w:r>
        <w:rPr>
          <w:rFonts w:ascii="Times New Roman" w:hAnsi="Times New Roman"/>
          <w:b/>
          <w:color w:val="2E75B6"/>
          <w:sz w:val="26"/>
        </w:rPr>
        <w:t>Explanation of Class Diagram:</w:t>
      </w:r>
    </w:p>
    <w:p>
      <w:pPr>
        <w:spacing w:after="80" w:line="276" w:lineRule="auto"/>
      </w:pPr>
      <w:r>
        <w:rPr>
          <w:rFonts w:ascii="Times New Roman" w:hAnsi="Times New Roman"/>
          <w:color w:val="222222"/>
          <w:sz w:val="24"/>
        </w:rPr>
        <w:t>Figure 4.3 details the object-oriented schema of the platform:</w:t>
      </w:r>
    </w:p>
    <w:p>
      <w:pPr>
        <w:pStyle w:val="ListBullet"/>
        <w:spacing w:after="40" w:line="276" w:lineRule="auto"/>
      </w:pPr>
      <w:r>
        <w:rPr>
          <w:rFonts w:ascii="Times New Roman" w:hAnsi="Times New Roman"/>
          <w:sz w:val="24"/>
        </w:rPr>
        <w:t>Base Class `User`: Encapsulates shared attributes (`userId`, `name`, `email`, `passwordHash`, `role`, `city`, `createdAt`) and common operations (`login()`, `logout()`, `updateProfile()`).</w:t>
      </w:r>
    </w:p>
    <w:p>
      <w:pPr>
        <w:pStyle w:val="ListBullet"/>
        <w:spacing w:after="40" w:line="276" w:lineRule="auto"/>
      </w:pPr>
      <w:r>
        <w:rPr>
          <w:rFonts w:ascii="Times New Roman" w:hAnsi="Times New Roman"/>
          <w:sz w:val="24"/>
        </w:rPr>
        <w:t>Inheritance Hierarchy: Three specialized subclasses extend `User`:</w:t>
      </w:r>
    </w:p>
    <w:p>
      <w:pPr>
        <w:pStyle w:val="ListBullet"/>
        <w:spacing w:after="40" w:line="276" w:lineRule="auto"/>
      </w:pPr>
      <w:r>
        <w:rPr>
          <w:rFonts w:ascii="Times New Roman" w:hAnsi="Times New Roman"/>
          <w:sz w:val="24"/>
        </w:rPr>
        <w:t>`Citizen`: Extends `User` with `phone` and `complaints` list, providing `submitReport()`, `trackStatus()`, and `viewHistory()`.</w:t>
      </w:r>
    </w:p>
    <w:p>
      <w:pPr>
        <w:pStyle w:val="ListBullet"/>
        <w:spacing w:after="40" w:line="276" w:lineRule="auto"/>
      </w:pPr>
      <w:r>
        <w:rPr>
          <w:rFonts w:ascii="Times New Roman" w:hAnsi="Times New Roman"/>
          <w:sz w:val="24"/>
        </w:rPr>
        <w:t>`Driver`: Extends `User` with `vehicleId`, `dutyStatus`, `assignedStops`, and `efficiency`, providing `toggleDuty()`, `pinStop()`, `generateRoute()`, `lockShift()`, and `uploadProof()`.</w:t>
      </w:r>
    </w:p>
    <w:p>
      <w:pPr>
        <w:pStyle w:val="ListBullet"/>
        <w:spacing w:after="40" w:line="276" w:lineRule="auto"/>
      </w:pPr>
      <w:r>
        <w:rPr>
          <w:rFonts w:ascii="Times New Roman" w:hAnsi="Times New Roman"/>
          <w:sz w:val="24"/>
        </w:rPr>
        <w:t>`Admin`: Extends `User` with `municipality` and `adminLevel`, providing `viewAnalytics()`, `assignDriver()`, `manageRoster()`, and `exportReportCSV()`.</w:t>
      </w:r>
    </w:p>
    <w:p>
      <w:pPr>
        <w:pStyle w:val="ListBullet"/>
        <w:spacing w:after="40" w:line="276" w:lineRule="auto"/>
      </w:pPr>
      <w:r>
        <w:rPr>
          <w:rFonts w:ascii="Times New Roman" w:hAnsi="Times New Roman"/>
          <w:sz w:val="24"/>
        </w:rPr>
        <w:t>Domain Entities &amp; Associations:</w:t>
      </w:r>
    </w:p>
    <w:p>
      <w:pPr>
        <w:pStyle w:val="ListBullet"/>
        <w:spacing w:after="40" w:line="276" w:lineRule="auto"/>
      </w:pPr>
      <w:r>
        <w:rPr>
          <w:rFonts w:ascii="Times New Roman" w:hAnsi="Times New Roman"/>
          <w:sz w:val="24"/>
        </w:rPr>
        <w:t>`Complaint`: Holds ticket details (`complaintId`, `latitude`, `longitude`, `photoUrl`, `wasteCategory`, `status`, `createdAt`), associated to `Citizen` (1-to-Many submission) and `Driver` (1-to-Many resolution).</w:t>
      </w:r>
    </w:p>
    <w:p>
      <w:pPr>
        <w:pStyle w:val="ListBullet"/>
        <w:spacing w:after="40" w:line="276" w:lineRule="auto"/>
      </w:pPr>
      <w:r>
        <w:rPr>
          <w:rFonts w:ascii="Times New Roman" w:hAnsi="Times New Roman"/>
          <w:sz w:val="24"/>
        </w:rPr>
        <w:t>`Zone`: Represents municipal administrative boundaries (`zoneId`, `zoneName`), partitioning complaints and dispatch workloads.</w:t>
      </w:r>
    </w:p>
    <w:p>
      <w:pPr>
        <w:pStyle w:val="ListBullet"/>
        <w:spacing w:after="40" w:line="276" w:lineRule="auto"/>
      </w:pPr>
      <w:r>
        <w:rPr>
          <w:rFonts w:ascii="Times New Roman" w:hAnsi="Times New Roman"/>
          <w:sz w:val="24"/>
        </w:rPr>
        <w:t>`Route`: Owned by a `Driver` (1-to-1 daily link), aggregating ordered waypoints (`routeId`, `totalDistance`, `computeTSP()`, `addWaypoint()`).</w:t>
      </w:r>
    </w:p>
    <w:p>
      <w:pPr>
        <w:spacing w:before="280" w:after="120"/>
      </w:pPr>
      <w:r>
        <w:rPr>
          <w:rFonts w:ascii="Times New Roman" w:hAnsi="Times New Roman"/>
          <w:b/>
          <w:color w:val="1F4E79"/>
          <w:sz w:val="28"/>
        </w:rPr>
        <w:t>4.4 Sequence Diagram</w:t>
      </w:r>
    </w:p>
    <w:p>
      <w:pPr>
        <w:spacing w:after="80" w:line="276" w:lineRule="auto"/>
      </w:pPr>
      <w:r>
        <w:rPr>
          <w:rFonts w:ascii="Times New Roman" w:hAnsi="Times New Roman"/>
          <w:color w:val="222222"/>
          <w:sz w:val="24"/>
        </w:rPr>
        <w:t>The Sequence Diagram documents the chronological sequence of message transmissions across architectural tiers throughout the end-to-end complaint lifecycle.</w:t>
      </w:r>
    </w:p>
    <w:p>
      <w:pPr>
        <w:spacing w:before="160" w:after="80"/>
        <w:jc w:val="center"/>
      </w:pPr>
      <w:r>
        <w:drawing>
          <wp:inline xmlns:a="http://schemas.openxmlformats.org/drawingml/2006/main" xmlns:pic="http://schemas.openxmlformats.org/drawingml/2006/picture">
            <wp:extent cx="5669280" cy="4380807"/>
            <wp:docPr id="7" name="Picture 7"/>
            <wp:cNvGraphicFramePr>
              <a:graphicFrameLocks noChangeAspect="1"/>
            </wp:cNvGraphicFramePr>
            <a:graphic>
              <a:graphicData uri="http://schemas.openxmlformats.org/drawingml/2006/picture">
                <pic:pic>
                  <pic:nvPicPr>
                    <pic:cNvPr id="0" name="uml_diagram_p5.png"/>
                    <pic:cNvPicPr/>
                  </pic:nvPicPr>
                  <pic:blipFill>
                    <a:blip r:embed="rId15"/>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4.4: UML Sequence Diagram — End-to-End Complaint Lifecycle</w:t>
      </w:r>
    </w:p>
    <w:p>
      <w:pPr>
        <w:spacing w:before="200" w:after="80"/>
      </w:pPr>
      <w:r>
        <w:rPr>
          <w:rFonts w:ascii="Times New Roman" w:hAnsi="Times New Roman"/>
          <w:b/>
          <w:color w:val="2E75B6"/>
          <w:sz w:val="26"/>
        </w:rPr>
        <w:t>Explanation of Sequence Diagram:</w:t>
      </w:r>
    </w:p>
    <w:p>
      <w:pPr>
        <w:spacing w:after="80" w:line="276" w:lineRule="auto"/>
      </w:pPr>
      <w:r>
        <w:rPr>
          <w:rFonts w:ascii="Times New Roman" w:hAnsi="Times New Roman"/>
          <w:color w:val="222222"/>
          <w:sz w:val="24"/>
        </w:rPr>
        <w:t>Figure 4.4 traces the complete operational workflow across six lifelines (Citizen, Citizen Frontend, Backend REST API, PostgreSQL/SQLite, OSRM Routing Engine, Admin Console, Driver App):</w:t>
      </w:r>
    </w:p>
    <w:p>
      <w:pPr>
        <w:pStyle w:val="ListNumber"/>
        <w:spacing w:after="40" w:line="276" w:lineRule="auto"/>
      </w:pPr>
      <w:r>
        <w:rPr>
          <w:rFonts w:ascii="Times New Roman" w:hAnsi="Times New Roman"/>
          <w:sz w:val="24"/>
        </w:rPr>
        <w:t>Citizen drops a pin, attaches a photo, and submits to `POST /complaints`.</w:t>
      </w:r>
    </w:p>
    <w:p>
      <w:pPr>
        <w:pStyle w:val="ListNumber"/>
        <w:spacing w:after="40" w:line="276" w:lineRule="auto"/>
      </w:pPr>
      <w:r>
        <w:rPr>
          <w:rFonts w:ascii="Times New Roman" w:hAnsi="Times New Roman"/>
          <w:sz w:val="24"/>
        </w:rPr>
        <w:t>Backend REST API validates payload, stores image to disk, and executes SQL insert (`status = 'Pending'`).</w:t>
      </w:r>
    </w:p>
    <w:p>
      <w:pPr>
        <w:pStyle w:val="ListNumber"/>
        <w:spacing w:after="40" w:line="276" w:lineRule="auto"/>
      </w:pPr>
      <w:r>
        <w:rPr>
          <w:rFonts w:ascii="Times New Roman" w:hAnsi="Times New Roman"/>
          <w:sz w:val="24"/>
        </w:rPr>
        <w:t>Backend notifies Admin Console of the new complaint.</w:t>
      </w:r>
    </w:p>
    <w:p>
      <w:pPr>
        <w:pStyle w:val="ListNumber"/>
        <w:spacing w:after="40" w:line="276" w:lineRule="auto"/>
      </w:pPr>
      <w:r>
        <w:rPr>
          <w:rFonts w:ascii="Times New Roman" w:hAnsi="Times New Roman"/>
          <w:sz w:val="24"/>
        </w:rPr>
        <w:t>Admin dispatches the complaint to a driver matching the ward.</w:t>
      </w:r>
    </w:p>
    <w:p>
      <w:pPr>
        <w:pStyle w:val="ListNumber"/>
        <w:spacing w:after="40" w:line="276" w:lineRule="auto"/>
      </w:pPr>
      <w:r>
        <w:rPr>
          <w:rFonts w:ascii="Times New Roman" w:hAnsi="Times New Roman"/>
          <w:sz w:val="24"/>
        </w:rPr>
        <w:t>Backend requests route optimization from OSRM Routing Engine and returns the optimized TSP road polyline.</w:t>
      </w:r>
    </w:p>
    <w:p>
      <w:pPr>
        <w:pStyle w:val="ListNumber"/>
        <w:spacing w:after="40" w:line="276" w:lineRule="auto"/>
      </w:pPr>
      <w:r>
        <w:rPr>
          <w:rFonts w:ascii="Times New Roman" w:hAnsi="Times New Roman"/>
          <w:sz w:val="24"/>
        </w:rPr>
        <w:t>Driver app receives updated route and task; driver navigates to site, cleans waste, and uploads proof photo.</w:t>
      </w:r>
    </w:p>
    <w:p>
      <w:pPr>
        <w:pStyle w:val="ListNumber"/>
        <w:spacing w:after="40" w:line="276" w:lineRule="auto"/>
      </w:pPr>
      <w:r>
        <w:rPr>
          <w:rFonts w:ascii="Times New Roman" w:hAnsi="Times New Roman"/>
          <w:sz w:val="24"/>
        </w:rPr>
        <w:t>Backend updates complaint status to 'Completed', refreshes zone analytics, and updates citizen ticket status to Green.</w:t>
      </w:r>
    </w:p>
    <w:p>
      <w:pPr>
        <w:spacing w:before="280" w:after="120"/>
      </w:pPr>
      <w:r>
        <w:rPr>
          <w:rFonts w:ascii="Times New Roman" w:hAnsi="Times New Roman"/>
          <w:b/>
          <w:color w:val="1F4E79"/>
          <w:sz w:val="28"/>
        </w:rPr>
        <w:t>4.5 Activity Diagram</w:t>
      </w:r>
    </w:p>
    <w:p>
      <w:pPr>
        <w:spacing w:after="80" w:line="276" w:lineRule="auto"/>
      </w:pPr>
      <w:r>
        <w:rPr>
          <w:rFonts w:ascii="Times New Roman" w:hAnsi="Times New Roman"/>
          <w:color w:val="222222"/>
          <w:sz w:val="24"/>
        </w:rPr>
        <w:t>The Activity Diagram models the procedural control flow, branching logic, and decision gates governing complaint reporting, proximity evaluation, route optimization, and proof verification.</w:t>
      </w:r>
    </w:p>
    <w:p>
      <w:pPr>
        <w:spacing w:before="160" w:after="80"/>
        <w:jc w:val="center"/>
      </w:pPr>
      <w:r>
        <w:drawing>
          <wp:inline xmlns:a="http://schemas.openxmlformats.org/drawingml/2006/main" xmlns:pic="http://schemas.openxmlformats.org/drawingml/2006/picture">
            <wp:extent cx="5669280" cy="7336715"/>
            <wp:docPr id="8" name="Picture 8"/>
            <wp:cNvGraphicFramePr>
              <a:graphicFrameLocks noChangeAspect="1"/>
            </wp:cNvGraphicFramePr>
            <a:graphic>
              <a:graphicData uri="http://schemas.openxmlformats.org/drawingml/2006/picture">
                <pic:pic>
                  <pic:nvPicPr>
                    <pic:cNvPr id="0" name="uml_diagram_p8.png"/>
                    <pic:cNvPicPr/>
                  </pic:nvPicPr>
                  <pic:blipFill>
                    <a:blip r:embed="rId16"/>
                    <a:stretch>
                      <a:fillRect/>
                    </a:stretch>
                  </pic:blipFill>
                  <pic:spPr>
                    <a:xfrm>
                      <a:off x="0" y="0"/>
                      <a:ext cx="5669280" cy="7336715"/>
                    </a:xfrm>
                    <a:prstGeom prst="rect"/>
                  </pic:spPr>
                </pic:pic>
              </a:graphicData>
            </a:graphic>
          </wp:inline>
        </w:drawing>
      </w:r>
    </w:p>
    <w:p>
      <w:pPr>
        <w:spacing w:before="40" w:after="160"/>
        <w:jc w:val="center"/>
      </w:pPr>
      <w:r>
        <w:rPr>
          <w:rFonts w:ascii="Times New Roman" w:hAnsi="Times New Roman"/>
          <w:b/>
          <w:i/>
          <w:color w:val="1F4E79"/>
          <w:sz w:val="21"/>
        </w:rPr>
        <w:t>Figure 4.5: UrbanClean Activity Diagram — Complaint Processing, Routing, and Resolution Flow</w:t>
      </w:r>
    </w:p>
    <w:p>
      <w:pPr>
        <w:spacing w:before="200" w:after="80"/>
      </w:pPr>
      <w:r>
        <w:rPr>
          <w:rFonts w:ascii="Times New Roman" w:hAnsi="Times New Roman"/>
          <w:b/>
          <w:color w:val="2E75B6"/>
          <w:sz w:val="26"/>
        </w:rPr>
        <w:t>Explanation of Activity Diagram:</w:t>
      </w:r>
    </w:p>
    <w:p>
      <w:pPr>
        <w:spacing w:after="80" w:line="276" w:lineRule="auto"/>
      </w:pPr>
      <w:r>
        <w:rPr>
          <w:rFonts w:ascii="Times New Roman" w:hAnsi="Times New Roman"/>
          <w:color w:val="222222"/>
          <w:sz w:val="24"/>
        </w:rPr>
        <w:t>Figure 4.5 models algorithmic decision paths:</w:t>
      </w:r>
    </w:p>
    <w:p>
      <w:pPr>
        <w:pStyle w:val="ListNumber"/>
        <w:spacing w:after="40" w:line="276" w:lineRule="auto"/>
      </w:pPr>
      <w:r>
        <w:rPr>
          <w:rFonts w:ascii="Times New Roman" w:hAnsi="Times New Roman"/>
          <w:sz w:val="24"/>
        </w:rPr>
        <w:t>Citizen opens reporting interface, captures coordinates, and selects waste photo.</w:t>
      </w:r>
    </w:p>
    <w:p>
      <w:pPr>
        <w:pStyle w:val="ListNumber"/>
        <w:spacing w:after="40" w:line="276" w:lineRule="auto"/>
      </w:pPr>
      <w:r>
        <w:rPr>
          <w:rFonts w:ascii="Times New Roman" w:hAnsi="Times New Roman"/>
          <w:sz w:val="24"/>
        </w:rPr>
        <w:t>Decision Gate: Validates geotag and photo presence; if invalid, displays error toast and prompts resubmission.</w:t>
      </w:r>
    </w:p>
    <w:p>
      <w:pPr>
        <w:pStyle w:val="ListNumber"/>
        <w:spacing w:after="40" w:line="276" w:lineRule="auto"/>
      </w:pPr>
      <w:r>
        <w:rPr>
          <w:rFonts w:ascii="Times New Roman" w:hAnsi="Times New Roman"/>
          <w:sz w:val="24"/>
        </w:rPr>
        <w:t>If valid, ticket is created (`status = 'Pending'`).</w:t>
      </w:r>
    </w:p>
    <w:p>
      <w:pPr>
        <w:pStyle w:val="ListNumber"/>
        <w:spacing w:after="40" w:line="276" w:lineRule="auto"/>
      </w:pPr>
      <w:r>
        <w:rPr>
          <w:rFonts w:ascii="Times New Roman" w:hAnsi="Times New Roman"/>
          <w:sz w:val="24"/>
        </w:rPr>
        <w:t>Decision Gate: Evaluates Haversine distance ($d \le 1.0\text{ km}$); nearby complaints enter candidate queue; distant complaints remain in unassigned pool.</w:t>
      </w:r>
    </w:p>
    <w:p>
      <w:pPr>
        <w:pStyle w:val="ListNumber"/>
        <w:spacing w:after="40" w:line="276" w:lineRule="auto"/>
      </w:pPr>
      <w:r>
        <w:rPr>
          <w:rFonts w:ascii="Times New Roman" w:hAnsi="Times New Roman"/>
          <w:sz w:val="24"/>
        </w:rPr>
        <w:t>Driver executes Greedy TSP and OSRM calculates road polyline; driver locks shift route.</w:t>
      </w:r>
    </w:p>
    <w:p>
      <w:pPr>
        <w:pStyle w:val="ListNumber"/>
        <w:spacing w:after="40" w:line="276" w:lineRule="auto"/>
      </w:pPr>
      <w:r>
        <w:rPr>
          <w:rFonts w:ascii="Times New Roman" w:hAnsi="Times New Roman"/>
          <w:sz w:val="24"/>
        </w:rPr>
        <w:t>Driver clears waste site and uploads after-cleanup photograph.</w:t>
      </w:r>
    </w:p>
    <w:p>
      <w:pPr>
        <w:pStyle w:val="ListNumber"/>
        <w:spacing w:after="40" w:line="276" w:lineRule="auto"/>
      </w:pPr>
      <w:r>
        <w:rPr>
          <w:rFonts w:ascii="Times New Roman" w:hAnsi="Times New Roman"/>
          <w:sz w:val="24"/>
        </w:rPr>
        <w:t>Decision Gate: Verifies proof photo acceptance; if valid, marks ticket 'Completed' and logs resolution timestamp.</w:t>
      </w:r>
    </w:p>
    <w:p>
      <w:pPr>
        <w:spacing w:before="280" w:after="120"/>
      </w:pPr>
      <w:r>
        <w:rPr>
          <w:rFonts w:ascii="Times New Roman" w:hAnsi="Times New Roman"/>
          <w:b/>
          <w:color w:val="1F4E79"/>
          <w:sz w:val="28"/>
        </w:rPr>
        <w:t>4.6 Entity-Relationship Diagram</w:t>
      </w:r>
    </w:p>
    <w:p>
      <w:pPr>
        <w:spacing w:after="80" w:line="276" w:lineRule="auto"/>
      </w:pPr>
      <w:r>
        <w:rPr>
          <w:rFonts w:ascii="Times New Roman" w:hAnsi="Times New Roman"/>
          <w:color w:val="222222"/>
          <w:sz w:val="24"/>
        </w:rPr>
        <w:t>The Entity-Relationship (ER) Diagram models the conceptual and logical data architecture of UrbanClean, illustrating the primary persistent entities, their structural attributes, unique primary keys, referential foreign key constraints, and relational cardinalities. While the Class Diagram defines the object-oriented abstractions and behavioral methods of the runtime application tier, the ER Diagram establishes the concrete data modeling foundation governing the SQLite relational database and the mirrored JSON document store.</w:t>
      </w:r>
    </w:p>
    <w:p>
      <w:pPr>
        <w:spacing w:before="160" w:after="80"/>
        <w:jc w:val="center"/>
      </w:pPr>
      <w:r>
        <w:drawing>
          <wp:inline xmlns:a="http://schemas.openxmlformats.org/drawingml/2006/main" xmlns:pic="http://schemas.openxmlformats.org/drawingml/2006/picture">
            <wp:extent cx="5669280" cy="3865418"/>
            <wp:docPr id="9" name="Picture 9"/>
            <wp:cNvGraphicFramePr>
              <a:graphicFrameLocks noChangeAspect="1"/>
            </wp:cNvGraphicFramePr>
            <a:graphic>
              <a:graphicData uri="http://schemas.openxmlformats.org/drawingml/2006/picture">
                <pic:pic>
                  <pic:nvPicPr>
                    <pic:cNvPr id="0" name="er_diagram.png"/>
                    <pic:cNvPicPr/>
                  </pic:nvPicPr>
                  <pic:blipFill>
                    <a:blip r:embed="rId17"/>
                    <a:stretch>
                      <a:fillRect/>
                    </a:stretch>
                  </pic:blipFill>
                  <pic:spPr>
                    <a:xfrm>
                      <a:off x="0" y="0"/>
                      <a:ext cx="5669280" cy="3865418"/>
                    </a:xfrm>
                    <a:prstGeom prst="rect"/>
                  </pic:spPr>
                </pic:pic>
              </a:graphicData>
            </a:graphic>
          </wp:inline>
        </w:drawing>
      </w:r>
    </w:p>
    <w:p>
      <w:pPr>
        <w:spacing w:before="40" w:after="160"/>
        <w:jc w:val="center"/>
      </w:pPr>
      <w:r>
        <w:rPr>
          <w:rFonts w:ascii="Times New Roman" w:hAnsi="Times New Roman"/>
          <w:b/>
          <w:i/>
          <w:color w:val="1F4E79"/>
          <w:sz w:val="21"/>
        </w:rPr>
        <w:t>Figure 4.6: Entity-Relationship Diagram of UrbanClean</w:t>
      </w:r>
    </w:p>
    <w:p>
      <w:pPr>
        <w:spacing w:before="200" w:after="80"/>
      </w:pPr>
      <w:r>
        <w:rPr>
          <w:rFonts w:ascii="Times New Roman" w:hAnsi="Times New Roman"/>
          <w:b/>
          <w:color w:val="2E75B6"/>
          <w:sz w:val="26"/>
        </w:rPr>
        <w:t>ER Diagram Description</w:t>
      </w:r>
    </w:p>
    <w:p>
      <w:pPr>
        <w:spacing w:after="80" w:line="276" w:lineRule="auto"/>
      </w:pPr>
      <w:r>
        <w:rPr>
          <w:rFonts w:ascii="Times New Roman" w:hAnsi="Times New Roman"/>
          <w:color w:val="222222"/>
          <w:sz w:val="24"/>
        </w:rPr>
        <w:t>Figure 4.6 represents the relational data model underpinning the UrbanClean smart waste management ecosystem. The data model is structured around five core persistent entities: ACCOUNT, COMPLAINT, DRIVER, DRIVER_ROUTE, and NOTIFICATION. Each entity is normalized to Third Normal Form (3NF) to prevent insertion, update, and deletion anomalies while maintaining strict referential integrity across the application's multi-role workflows.</w:t>
      </w:r>
    </w:p>
    <w:p>
      <w:pPr>
        <w:spacing w:after="80" w:line="276" w:lineRule="auto"/>
      </w:pPr>
      <w:r>
        <w:rPr>
          <w:rFonts w:ascii="Times New Roman" w:hAnsi="Times New Roman"/>
          <w:color w:val="222222"/>
          <w:sz w:val="24"/>
        </w:rPr>
        <w:t>The foundational identity store is captured by the ACCOUNT entity (accounts table), uniquely identified by primary key id (e.g., CIT-702, DRV-101, ADM-999). It maintains core user credentials and jurisdictional attributes including name, email (enforcing a unique constraint), role (partitioned across citizen, driver, and admin), administrative geographic tags (state, district, city), and password_hash (storing salted cryptographic digests). The DRIVER entity (drivers table) shares a 1:1 specialization relationship with ACCOUNT for users designated with the driver role, storing fleet-specific telemetry such as status (Active or Off-Duty), assigned vehicle description (vehicle), algorithmic route fuel efficiency (efficiency), cumulative travel distance (distance), and active assignment queues (assignedComplaints).</w:t>
      </w:r>
    </w:p>
    <w:p>
      <w:pPr>
        <w:spacing w:after="80" w:line="276" w:lineRule="auto"/>
      </w:pPr>
      <w:r>
        <w:rPr>
          <w:rFonts w:ascii="Times New Roman" w:hAnsi="Times New Roman"/>
          <w:color w:val="222222"/>
          <w:sz w:val="24"/>
        </w:rPr>
        <w:t>The core transactional workload of the platform is centered on the COMPLAINT entity (complaints table), identified by primary key id (e.g., COMP-001). It establishes a 1:N relationship with ACCOUNT through foreign key reportedBy (or userId), linking each filed ticket to the submitting citizen. A second 1:N operational relationship connects DRIVER to COMPLAINT via foreign key assignedDriverId, designating the field operator responsible for physical remediation. The entity captures essential geospatial and verification attributes including WGS84 coordinates (lat, lng), area, city, categorization (category), descriptive notes (title, description), ticket lifecycle status (status: Pending, Assigned, In Progress, Completed), and visual audit trails stored as relative disk paths (photo_before for citizen evidence and photo_after for driver proof-of-cleanup).</w:t>
      </w:r>
    </w:p>
    <w:p>
      <w:pPr>
        <w:spacing w:after="80" w:line="276" w:lineRule="auto"/>
      </w:pPr>
      <w:r>
        <w:rPr>
          <w:rFonts w:ascii="Times New Roman" w:hAnsi="Times New Roman"/>
          <w:color w:val="222222"/>
          <w:sz w:val="24"/>
        </w:rPr>
        <w:t>Driver navigation and route scheduling are modeled by the DRIVER_ROUTE entity (driver_routes table), which holds an auto-incrementing integer primary key id and maintains a 1:N relationship with DRIVER via foreign key driverId. This entity stores sequential waypoints (pointIndex, label, lat, lng, savedAt) generated during Greedy TSP optimization and locked daily shifts. Finally, the NOTIFICATION entity (notifications table), identified by primary key id, records system-wide operational alerts, task assignments, and citizen resolution broadcasts (type, message, timeStr). Together, these entities and relationships provide comprehensive data persistence supporting real-time civic reporting, automated proximity filtering, route navigation, and municipal governance.</w:t>
      </w:r>
    </w:p>
    <w:p>
      <w:pPr>
        <w:spacing w:before="280" w:after="120"/>
      </w:pPr>
      <w:r>
        <w:rPr>
          <w:rFonts w:ascii="Times New Roman" w:hAnsi="Times New Roman"/>
          <w:b/>
          <w:color w:val="1F4E79"/>
          <w:sz w:val="28"/>
        </w:rPr>
        <w:t>4.7 Deployment Diagram</w:t>
      </w:r>
    </w:p>
    <w:p>
      <w:pPr>
        <w:spacing w:after="80" w:line="276" w:lineRule="auto"/>
      </w:pPr>
      <w:r>
        <w:rPr>
          <w:rFonts w:ascii="Times New Roman" w:hAnsi="Times New Roman"/>
          <w:color w:val="222222"/>
          <w:sz w:val="24"/>
        </w:rPr>
        <w:t>The Deployment Diagram models the physical network topography and runtime hardware nodes hosting the UrbanClean software tiers.</w:t>
      </w:r>
    </w:p>
    <w:p>
      <w:pPr>
        <w:spacing w:before="160" w:after="80"/>
        <w:jc w:val="center"/>
      </w:pPr>
      <w:r>
        <w:drawing>
          <wp:inline xmlns:a="http://schemas.openxmlformats.org/drawingml/2006/main" xmlns:pic="http://schemas.openxmlformats.org/drawingml/2006/picture">
            <wp:extent cx="5669280" cy="4380807"/>
            <wp:docPr id="10" name="Picture 10"/>
            <wp:cNvGraphicFramePr>
              <a:graphicFrameLocks noChangeAspect="1"/>
            </wp:cNvGraphicFramePr>
            <a:graphic>
              <a:graphicData uri="http://schemas.openxmlformats.org/drawingml/2006/picture">
                <pic:pic>
                  <pic:nvPicPr>
                    <pic:cNvPr id="0" name="uml_diagram_p7.png"/>
                    <pic:cNvPicPr/>
                  </pic:nvPicPr>
                  <pic:blipFill>
                    <a:blip r:embed="rId18"/>
                    <a:stretch>
                      <a:fillRect/>
                    </a:stretch>
                  </pic:blipFill>
                  <pic:spPr>
                    <a:xfrm>
                      <a:off x="0" y="0"/>
                      <a:ext cx="5669280" cy="4380807"/>
                    </a:xfrm>
                    <a:prstGeom prst="rect"/>
                  </pic:spPr>
                </pic:pic>
              </a:graphicData>
            </a:graphic>
          </wp:inline>
        </w:drawing>
      </w:r>
    </w:p>
    <w:p>
      <w:pPr>
        <w:spacing w:before="40" w:after="160"/>
        <w:jc w:val="center"/>
      </w:pPr>
      <w:r>
        <w:rPr>
          <w:rFonts w:ascii="Times New Roman" w:hAnsi="Times New Roman"/>
          <w:b/>
          <w:i/>
          <w:color w:val="1F4E79"/>
          <w:sz w:val="21"/>
        </w:rPr>
        <w:t>Figure 4.7: UrbanClean Deployment Diagram</w:t>
      </w:r>
    </w:p>
    <w:p>
      <w:pPr>
        <w:spacing w:before="200" w:after="80"/>
      </w:pPr>
      <w:r>
        <w:rPr>
          <w:rFonts w:ascii="Times New Roman" w:hAnsi="Times New Roman"/>
          <w:b/>
          <w:color w:val="2E75B6"/>
          <w:sz w:val="26"/>
        </w:rPr>
        <w:t>Explanation of Deployment Diagram:</w:t>
      </w:r>
    </w:p>
    <w:p>
      <w:pPr>
        <w:spacing w:after="80" w:line="276" w:lineRule="auto"/>
      </w:pPr>
      <w:r>
        <w:rPr>
          <w:rFonts w:ascii="Times New Roman" w:hAnsi="Times New Roman"/>
          <w:color w:val="222222"/>
          <w:sz w:val="24"/>
        </w:rPr>
        <w:t>Figure 4.7 details hardware and network nodes:</w:t>
      </w:r>
    </w:p>
    <w:p>
      <w:pPr>
        <w:pStyle w:val="ListBullet"/>
        <w:spacing w:after="40" w:line="276" w:lineRule="auto"/>
      </w:pPr>
      <w:r>
        <w:rPr>
          <w:rFonts w:ascii="Times New Roman" w:hAnsi="Times New Roman"/>
          <w:sz w:val="24"/>
        </w:rPr>
        <w:t>`Client Device`: Smartphone, Desktop, or Tablet running modern web browsers (Chrome, Edge, Safari) with HTML5 Geolocation API, communicating over HTTPS (REST/JSON) to Port 3000.</w:t>
      </w:r>
    </w:p>
    <w:p>
      <w:pPr>
        <w:pStyle w:val="ListBullet"/>
        <w:spacing w:after="40" w:line="276" w:lineRule="auto"/>
      </w:pPr>
      <w:r>
        <w:rPr>
          <w:rFonts w:ascii="Times New Roman" w:hAnsi="Times New Roman"/>
          <w:sz w:val="24"/>
        </w:rPr>
        <w:t>`Application Server (Ubuntu 20.04 LTS+ / Windows 11)`: Hosts the Node.js runtime environment and Express.js REST API server managing Auth, Complaint, Dispatch, and Analytics services.</w:t>
      </w:r>
    </w:p>
    <w:p>
      <w:pPr>
        <w:pStyle w:val="ListBullet"/>
        <w:spacing w:after="40" w:line="276" w:lineRule="auto"/>
      </w:pPr>
      <w:r>
        <w:rPr>
          <w:rFonts w:ascii="Times New Roman" w:hAnsi="Times New Roman"/>
          <w:sz w:val="24"/>
        </w:rPr>
        <w:t>`Database Server`: Hosts relational storage (PostgreSQL v16.x / SQLite3) connected via TCP Port 5432 / local native connector.</w:t>
      </w:r>
    </w:p>
    <w:p>
      <w:pPr>
        <w:pStyle w:val="ListBullet"/>
        <w:spacing w:after="40" w:line="276" w:lineRule="auto"/>
      </w:pPr>
      <w:r>
        <w:rPr>
          <w:rFonts w:ascii="Times New Roman" w:hAnsi="Times New Roman"/>
          <w:sz w:val="24"/>
        </w:rPr>
        <w:t>`Routing Server`: Dedicated OSRM Engine processing road network routing graphs.</w:t>
      </w:r>
    </w:p>
    <w:p>
      <w:pPr>
        <w:pStyle w:val="ListBullet"/>
        <w:spacing w:after="40" w:line="276" w:lineRule="auto"/>
      </w:pPr>
      <w:r>
        <w:rPr>
          <w:rFonts w:ascii="Times New Roman" w:hAnsi="Times New Roman"/>
          <w:sz w:val="24"/>
        </w:rPr>
        <w:t>`External Service`: OpenStreetMap tile servers providing basemap cartography over HTTPS.</w:t>
      </w:r>
    </w:p>
    <w:p>
      <w:pPr>
        <w:spacing w:before="360" w:after="160"/>
      </w:pPr>
      <w:r>
        <w:rPr>
          <w:rFonts w:ascii="Times New Roman" w:hAnsi="Times New Roman"/>
          <w:b/>
          <w:color w:val="113F67"/>
          <w:sz w:val="32"/>
        </w:rPr>
        <w:t>CHAPTER 5 — SYSTEM ARCHITECTURE DESIGN</w:t>
      </w:r>
    </w:p>
    <w:p>
      <w:pPr>
        <w:spacing w:before="280" w:after="120"/>
      </w:pPr>
      <w:r>
        <w:rPr>
          <w:rFonts w:ascii="Times New Roman" w:hAnsi="Times New Roman"/>
          <w:b/>
          <w:color w:val="1F4E79"/>
          <w:sz w:val="28"/>
        </w:rPr>
        <w:t>5.1 Overall System Architecture</w:t>
      </w:r>
    </w:p>
    <w:p>
      <w:pPr>
        <w:spacing w:after="80" w:line="276" w:lineRule="auto"/>
      </w:pPr>
      <w:r>
        <w:rPr>
          <w:rFonts w:ascii="Times New Roman" w:hAnsi="Times New Roman"/>
          <w:color w:val="222222"/>
          <w:sz w:val="24"/>
        </w:rPr>
        <w:t>The system architecture of UrbanClean is engineered around a modern, decoupled, multi-tier client-server paradigm designed for high availability, low latency, and zero infrastructure capital expense. The platform coordinates civic grievance reporting, driver fleet route optimization, and municipal administrative governance through an integrated, asynchronous pipeline.</w:t>
      </w:r>
    </w:p>
    <w:p>
      <w:pPr>
        <w:spacing w:before="200" w:after="80"/>
      </w:pPr>
      <w:r>
        <w:rPr>
          <w:rFonts w:ascii="Times New Roman" w:hAnsi="Times New Roman"/>
          <w:b/>
          <w:color w:val="2E75B6"/>
          <w:sz w:val="26"/>
        </w:rPr>
        <w:t>Architectural Flow:</w:t>
      </w:r>
    </w:p>
    <w:p>
      <w:pPr>
        <w:spacing w:after="80" w:line="276" w:lineRule="auto"/>
      </w:pPr>
      <w:r>
        <w:rPr>
          <w:rFonts w:ascii="Times New Roman" w:hAnsi="Times New Roman"/>
          <w:color w:val="222222"/>
          <w:sz w:val="24"/>
        </w:rPr>
        <w:t>The end-to-end operational processing flow proceeds sequentially across five architectural tiers:</w:t>
      </w:r>
    </w:p>
    <w:p>
      <w:pPr>
        <w:spacing w:after="80" w:line="276" w:lineRule="auto"/>
      </w:pPr>
      <w:r>
        <w:rPr>
          <w:rFonts w:ascii="Times New Roman" w:hAnsi="Times New Roman"/>
          <w:color w:val="222222"/>
          <w:sz w:val="24"/>
        </w:rPr>
        <w:t>$$\text{User / Client Device} \longrightarrow \text{Frontend UI} \longrightarrow \text{Backend / Express Server} \longrightarrow \text{API / Business Logic} \longrightarrow \text{Database Storage}$$</w:t>
      </w:r>
    </w:p>
    <w:p>
      <w:pPr>
        <w:pStyle w:val="ListNumber"/>
        <w:spacing w:after="40" w:line="276" w:lineRule="auto"/>
      </w:pPr>
      <w:r>
        <w:rPr>
          <w:rFonts w:ascii="Times New Roman" w:hAnsi="Times New Roman"/>
          <w:sz w:val="24"/>
        </w:rPr>
        <w:t>User / Client Device Tier: Stakeholders (Citizens, Drivers, Municipal Administrators, and Public Guests) interact with the application using standard desktop web browsers (Google Chrome, Microsoft Edge, Mozilla Firefox) or mobile smartphone viewports without requiring dedicated native app installation.</w:t>
      </w:r>
    </w:p>
    <w:p>
      <w:pPr>
        <w:pStyle w:val="ListNumber"/>
        <w:spacing w:after="40" w:line="276" w:lineRule="auto"/>
      </w:pPr>
      <w:r>
        <w:rPr>
          <w:rFonts w:ascii="Times New Roman" w:hAnsi="Times New Roman"/>
          <w:sz w:val="24"/>
        </w:rPr>
        <w:t>Frontend Presentation Tier: Built as a responsive Single-Page Application (SPA) using semantic HTML5, CSS3 Custom Properties styled with a modern translucent Glassmorphism design system, and modular JavaScript (ES6+) client controllers (`script.js`). Geospatial mapping is rendered via the lightweight Leaflet.js (v1.9.4) engine.</w:t>
      </w:r>
    </w:p>
    <w:p>
      <w:pPr>
        <w:pStyle w:val="ListNumber"/>
        <w:spacing w:after="40" w:line="276" w:lineRule="auto"/>
      </w:pPr>
      <w:r>
        <w:rPr>
          <w:rFonts w:ascii="Times New Roman" w:hAnsi="Times New Roman"/>
          <w:sz w:val="24"/>
        </w:rPr>
        <w:t>Backend / Express Server Tier: An asynchronous, event-driven Node.js runtime environment running an Express.js HTTP server (`backend/server.js`) listening on TCP Port 3000. It manages incoming HTTP requests, enforces Cross-Origin Resource Sharing (`cors`), parses JSON/URL-encoded bodies, and intercepts multipart form-data via `multer`.</w:t>
      </w:r>
    </w:p>
    <w:p>
      <w:pPr>
        <w:pStyle w:val="ListNumber"/>
        <w:spacing w:after="40" w:line="276" w:lineRule="auto"/>
      </w:pPr>
      <w:r>
        <w:rPr>
          <w:rFonts w:ascii="Times New Roman" w:hAnsi="Times New Roman"/>
          <w:sz w:val="24"/>
        </w:rPr>
        <w:t>API / Business Logic Tier: Encapsulates the core algorithmic computation and validation services:</w:t>
      </w:r>
    </w:p>
    <w:p>
      <w:pPr>
        <w:pStyle w:val="ListBullet"/>
        <w:spacing w:after="40" w:line="276" w:lineRule="auto"/>
      </w:pPr>
      <w:r>
        <w:rPr>
          <w:rFonts w:ascii="Times New Roman" w:hAnsi="Times New Roman"/>
          <w:sz w:val="24"/>
        </w:rPr>
        <w:t>*Authentication Service:* Cryptographic PBKDF2/SHA-512 password hashing with 16-byte random salts.</w:t>
      </w:r>
    </w:p>
    <w:p>
      <w:pPr>
        <w:pStyle w:val="ListBullet"/>
        <w:spacing w:after="40" w:line="276" w:lineRule="auto"/>
      </w:pPr>
      <w:r>
        <w:rPr>
          <w:rFonts w:ascii="Times New Roman" w:hAnsi="Times New Roman"/>
          <w:sz w:val="24"/>
        </w:rPr>
        <w:t>*Geospatial Filtering Engine:* Spherical Haversine distance calculator evaluating a 1.0 km proximity boundary.</w:t>
      </w:r>
    </w:p>
    <w:p>
      <w:pPr>
        <w:pStyle w:val="ListBullet"/>
        <w:spacing w:after="40" w:line="276" w:lineRule="auto"/>
      </w:pPr>
      <w:r>
        <w:rPr>
          <w:rFonts w:ascii="Times New Roman" w:hAnsi="Times New Roman"/>
          <w:sz w:val="24"/>
        </w:rPr>
        <w:t>*Fleet Route Optimizer:* Internal Greedy Nearest-Neighbor Traveling Salesperson Problem (TSP) algorithm that orders collection waypoints in $O(N^2)$ time.</w:t>
      </w:r>
    </w:p>
    <w:p>
      <w:pPr>
        <w:pStyle w:val="ListBullet"/>
        <w:spacing w:after="40" w:line="276" w:lineRule="auto"/>
      </w:pPr>
      <w:r>
        <w:rPr>
          <w:rFonts w:ascii="Times New Roman" w:hAnsi="Times New Roman"/>
          <w:sz w:val="24"/>
        </w:rPr>
        <w:t>*Daily Route-Lock Engine:* Shift stabilization controller that snapshots active driver routes and defers late submissions to tomorrow's queue.</w:t>
      </w:r>
    </w:p>
    <w:p>
      <w:pPr>
        <w:pStyle w:val="ListBullet"/>
        <w:spacing w:after="40" w:line="276" w:lineRule="auto"/>
      </w:pPr>
      <w:r>
        <w:rPr>
          <w:rFonts w:ascii="Times New Roman" w:hAnsi="Times New Roman"/>
          <w:sz w:val="24"/>
        </w:rPr>
        <w:t>*Municipal Analytics Engine:* Ward-locked KPI aggregation and 30-day compliance report generation.</w:t>
      </w:r>
    </w:p>
    <w:p>
      <w:pPr>
        <w:pStyle w:val="ListNumber"/>
        <w:spacing w:after="40" w:line="276" w:lineRule="auto"/>
      </w:pPr>
      <w:r>
        <w:rPr>
          <w:rFonts w:ascii="Times New Roman" w:hAnsi="Times New Roman"/>
          <w:sz w:val="24"/>
        </w:rPr>
        <w:t>External Microservices Tier (Actively Utilized in Project):</w:t>
      </w:r>
    </w:p>
    <w:p>
      <w:pPr>
        <w:pStyle w:val="ListBullet"/>
        <w:spacing w:after="40" w:line="276" w:lineRule="auto"/>
      </w:pPr>
      <w:r>
        <w:rPr>
          <w:rFonts w:ascii="Times New Roman" w:hAnsi="Times New Roman"/>
          <w:sz w:val="24"/>
        </w:rPr>
        <w:t>*OpenStreetMap (OSM) Tile Servers:* Provides global, royalty-free raster map tiles streamed over HTTPS for basemap visualization.</w:t>
      </w:r>
    </w:p>
    <w:p>
      <w:pPr>
        <w:pStyle w:val="ListBullet"/>
        <w:spacing w:after="40" w:line="276" w:lineRule="auto"/>
      </w:pPr>
      <w:r>
        <w:rPr>
          <w:rFonts w:ascii="Times New Roman" w:hAnsi="Times New Roman"/>
          <w:sz w:val="24"/>
        </w:rPr>
        <w:t>*Project-OSRM Driving Engine (`router.project-osrm.org`):* Dedicated road routing service that converts ordered TSP waypoints into street-level turn-by-turn navigation polylines and road travel distances.</w:t>
      </w:r>
    </w:p>
    <w:p>
      <w:pPr>
        <w:pStyle w:val="ListBullet"/>
        <w:spacing w:after="40" w:line="276" w:lineRule="auto"/>
      </w:pPr>
      <w:r>
        <w:rPr>
          <w:rFonts w:ascii="Times New Roman" w:hAnsi="Times New Roman"/>
          <w:sz w:val="24"/>
        </w:rPr>
        <w:t>*OSM Nominatim API:* Provides reverse geocoding to resolve GPS latitude and longitude coordinates into human-readable street addresses.</w:t>
      </w:r>
    </w:p>
    <w:p>
      <w:pPr>
        <w:pStyle w:val="ListNumber"/>
        <w:spacing w:after="40" w:line="276" w:lineRule="auto"/>
      </w:pPr>
      <w:r>
        <w:rPr>
          <w:rFonts w:ascii="Times New Roman" w:hAnsi="Times New Roman"/>
          <w:sz w:val="24"/>
        </w:rPr>
        <w:t>Persistence Tier: A dual-persistence storage architecture comprising an active in-memory and disk-backed JSON document store (`backend/db.json`) mirrored in real time into an embedded relational SQLite database (`backend/urban_clean.db`) via an automated Python synchronization daemon (`backend/sync_sqlite.py`).</w:t>
      </w:r>
    </w:p>
    <w:p>
      <w:pPr>
        <w:spacing w:before="280" w:after="120"/>
      </w:pPr>
      <w:r>
        <w:rPr>
          <w:rFonts w:ascii="Times New Roman" w:hAnsi="Times New Roman"/>
          <w:b/>
          <w:color w:val="1F4E79"/>
          <w:sz w:val="28"/>
        </w:rPr>
        <w:t>5.2 Frontend Architecture and Prototype</w:t>
      </w:r>
    </w:p>
    <w:p>
      <w:pPr>
        <w:spacing w:after="80" w:line="276" w:lineRule="auto"/>
      </w:pPr>
      <w:r>
        <w:rPr>
          <w:rFonts w:ascii="Times New Roman" w:hAnsi="Times New Roman"/>
          <w:color w:val="222222"/>
          <w:sz w:val="24"/>
        </w:rPr>
        <w:t>The frontend architecture is organized around modular Single-Page Application (SPA) views governed by client-side state managers in script.js. Prior to full full-stack deployment, comprehensive high-fidelity interface prototypes were constructed to define the visual layout, user experience (UX) workflows, and role-based interaction boundaries across all twelve system interfaces.</w:t>
      </w:r>
    </w:p>
    <w:p>
      <w:pPr>
        <w:spacing w:after="80" w:line="276" w:lineRule="auto"/>
      </w:pPr>
      <w:r>
        <w:rPr>
          <w:rFonts w:ascii="Times New Roman" w:hAnsi="Times New Roman"/>
          <w:color w:val="222222"/>
          <w:sz w:val="24"/>
        </w:rPr>
        <w:t>Below, each of the twelve authoritative interface prototypes is documented in the standardized screen-by-screen specification format:</w:t>
      </w:r>
    </w:p>
    <w:p>
      <w:pPr>
        <w:spacing w:before="200" w:after="80"/>
      </w:pPr>
      <w:r>
        <w:rPr>
          <w:rFonts w:ascii="Times New Roman" w:hAnsi="Times New Roman"/>
          <w:b/>
          <w:color w:val="2E75B6"/>
          <w:sz w:val="26"/>
        </w:rPr>
        <w:t>5.2.1 Prototype 1 — Public Landing Page</w:t>
      </w:r>
    </w:p>
    <w:p>
      <w:pPr>
        <w:pStyle w:val="ListBullet"/>
        <w:spacing w:after="40" w:line="276" w:lineRule="auto"/>
      </w:pPr>
      <w:r>
        <w:rPr>
          <w:rFonts w:ascii="Times New Roman" w:hAnsi="Times New Roman"/>
          <w:sz w:val="24"/>
        </w:rPr>
        <w:t>Figure Number: Figure 5.1</w:t>
      </w:r>
    </w:p>
    <w:p>
      <w:pPr>
        <w:pStyle w:val="ListBullet"/>
        <w:spacing w:after="40" w:line="276" w:lineRule="auto"/>
      </w:pPr>
      <w:r>
        <w:rPr>
          <w:rFonts w:ascii="Times New Roman" w:hAnsi="Times New Roman"/>
          <w:sz w:val="24"/>
        </w:rPr>
        <w:t>Prototype Title: UrbanClean Public Landing Page Prototype</w:t>
      </w:r>
    </w:p>
    <w:p>
      <w:pPr>
        <w:pStyle w:val="ListBullet"/>
        <w:spacing w:after="40" w:line="276" w:lineRule="auto"/>
      </w:pPr>
      <w:r>
        <w:rPr>
          <w:rFonts w:ascii="Times New Roman" w:hAnsi="Times New Roman"/>
          <w:sz w:val="24"/>
        </w:rPr>
        <w:t>Purpose of the Screen: Serves as the public-facing gateway for civic visitors, presenting high-level municipal cleanliness statistics, system objectives, and quick navigation anchors to civic reporting and authentication.</w:t>
      </w:r>
    </w:p>
    <w:p>
      <w:pPr>
        <w:pStyle w:val="ListBullet"/>
        <w:spacing w:after="40" w:line="276" w:lineRule="auto"/>
      </w:pPr>
      <w:r>
        <w:rPr>
          <w:rFonts w:ascii="Times New Roman" w:hAnsi="Times New Roman"/>
          <w:sz w:val="24"/>
        </w:rPr>
        <w:t>Intended User / Role: General Public, Civic Observers, and Unauthenticated Guests.</w:t>
      </w:r>
    </w:p>
    <w:p>
      <w:pPr>
        <w:pStyle w:val="ListBullet"/>
        <w:spacing w:after="40" w:line="276" w:lineRule="auto"/>
      </w:pPr>
      <w:r>
        <w:rPr>
          <w:rFonts w:ascii="Times New Roman" w:hAnsi="Times New Roman"/>
          <w:sz w:val="24"/>
        </w:rPr>
        <w:t>Main UI Components: Glassmorphic header navigation bar, Hero banner with call-to-action buttons ("Report Waste", "Sign In"), real-time municipal KPI counter cards (Total Issues Resolved, Active Reports, Cleanliness Rating), and educational feature summary cards.</w:t>
      </w:r>
    </w:p>
    <w:p>
      <w:pPr>
        <w:pStyle w:val="ListBullet"/>
        <w:spacing w:after="40" w:line="276" w:lineRule="auto"/>
      </w:pPr>
      <w:r>
        <w:rPr>
          <w:rFonts w:ascii="Times New Roman" w:hAnsi="Times New Roman"/>
          <w:sz w:val="24"/>
        </w:rPr>
        <w:t>Main User Action / Workflow: Visitor arrives at `index.html`, reviews live municipal sanitation metrics, and clicks either "Report Waste" to navigate to civic incident logging or "Login" to access role-segregated portals.</w:t>
      </w:r>
    </w:p>
    <w:p>
      <w:pPr>
        <w:spacing w:before="16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proto_landing.png"/>
                    <pic:cNvPicPr/>
                  </pic:nvPicPr>
                  <pic:blipFill>
                    <a:blip r:embed="rId19"/>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 UrbanClean Public Landing Page Prototype</w:t>
      </w:r>
    </w:p>
    <w:p>
      <w:pPr>
        <w:spacing w:before="200" w:after="80"/>
      </w:pPr>
      <w:r>
        <w:rPr>
          <w:rFonts w:ascii="Times New Roman" w:hAnsi="Times New Roman"/>
          <w:b/>
          <w:color w:val="2E75B6"/>
          <w:sz w:val="26"/>
        </w:rPr>
        <w:t>5.2.2 Prototype 2 — Multi-Role Login Portal</w:t>
      </w:r>
    </w:p>
    <w:p>
      <w:pPr>
        <w:pStyle w:val="ListBullet"/>
        <w:spacing w:after="40" w:line="276" w:lineRule="auto"/>
      </w:pPr>
      <w:r>
        <w:rPr>
          <w:rFonts w:ascii="Times New Roman" w:hAnsi="Times New Roman"/>
          <w:sz w:val="24"/>
        </w:rPr>
        <w:t>Figure Number: Figure 5.2</w:t>
      </w:r>
    </w:p>
    <w:p>
      <w:pPr>
        <w:pStyle w:val="ListBullet"/>
        <w:spacing w:after="40" w:line="276" w:lineRule="auto"/>
      </w:pPr>
      <w:r>
        <w:rPr>
          <w:rFonts w:ascii="Times New Roman" w:hAnsi="Times New Roman"/>
          <w:sz w:val="24"/>
        </w:rPr>
        <w:t>Prototype Title: UrbanClean Multi-Role Unified Authentication Portal Prototype</w:t>
      </w:r>
    </w:p>
    <w:p>
      <w:pPr>
        <w:pStyle w:val="ListBullet"/>
        <w:spacing w:after="40" w:line="276" w:lineRule="auto"/>
      </w:pPr>
      <w:r>
        <w:rPr>
          <w:rFonts w:ascii="Times New Roman" w:hAnsi="Times New Roman"/>
          <w:sz w:val="24"/>
        </w:rPr>
        <w:t>Purpose of the Screen: Provides a secure, centralized authentication gateway enforcing role-based access control (RBAC) across Citizens, Drivers, and Municipal Administrators.</w:t>
      </w:r>
    </w:p>
    <w:p>
      <w:pPr>
        <w:pStyle w:val="ListBullet"/>
        <w:spacing w:after="40" w:line="276" w:lineRule="auto"/>
      </w:pPr>
      <w:r>
        <w:rPr>
          <w:rFonts w:ascii="Times New Roman" w:hAnsi="Times New Roman"/>
          <w:sz w:val="24"/>
        </w:rPr>
        <w:t>Intended User / Role: Citizens, Collection Drivers, and Municipal Administrators.</w:t>
      </w:r>
    </w:p>
    <w:p>
      <w:pPr>
        <w:pStyle w:val="ListBullet"/>
        <w:spacing w:after="40" w:line="276" w:lineRule="auto"/>
      </w:pPr>
      <w:r>
        <w:rPr>
          <w:rFonts w:ascii="Times New Roman" w:hAnsi="Times New Roman"/>
          <w:sz w:val="24"/>
        </w:rPr>
        <w:t>Main UI Components: Segmented tab selector (Citizen / Driver / Admin), email address and password inputs, role-specific badge indicators, "Remember Me" toggle, and "Sign In" action button.</w:t>
      </w:r>
    </w:p>
    <w:p>
      <w:pPr>
        <w:pStyle w:val="ListBullet"/>
        <w:spacing w:after="40" w:line="276" w:lineRule="auto"/>
      </w:pPr>
      <w:r>
        <w:rPr>
          <w:rFonts w:ascii="Times New Roman" w:hAnsi="Times New Roman"/>
          <w:sz w:val="24"/>
        </w:rPr>
        <w:t>Main User Action / Workflow: User selects their registered stakeholder role tab, inputs credentials, and submits the form; the client controller dispatches `POST /api/login`, validates the returned PBKDF2 credential token, stores session metadata in `localStorage`, and redirects to the appropriate portal.</w:t>
      </w:r>
    </w:p>
    <w:p>
      <w:pPr>
        <w:spacing w:before="16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proto_login.png"/>
                    <pic:cNvPicPr/>
                  </pic:nvPicPr>
                  <pic:blipFill>
                    <a:blip r:embed="rId2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5.2: UrbanClean Multi-Role Unified Authentication Portal Prototype</w:t>
      </w:r>
    </w:p>
    <w:p>
      <w:pPr>
        <w:spacing w:before="200" w:after="80"/>
      </w:pPr>
      <w:r>
        <w:rPr>
          <w:rFonts w:ascii="Times New Roman" w:hAnsi="Times New Roman"/>
          <w:b/>
          <w:color w:val="2E75B6"/>
          <w:sz w:val="26"/>
        </w:rPr>
        <w:t>5.2.3 Prototype 3 — Citizen Registration</w:t>
      </w:r>
    </w:p>
    <w:p>
      <w:pPr>
        <w:pStyle w:val="ListBullet"/>
        <w:spacing w:after="40" w:line="276" w:lineRule="auto"/>
      </w:pPr>
      <w:r>
        <w:rPr>
          <w:rFonts w:ascii="Times New Roman" w:hAnsi="Times New Roman"/>
          <w:sz w:val="24"/>
        </w:rPr>
        <w:t>Figure Number: Figure 5.3</w:t>
      </w:r>
    </w:p>
    <w:p>
      <w:pPr>
        <w:pStyle w:val="ListBullet"/>
        <w:spacing w:after="40" w:line="276" w:lineRule="auto"/>
      </w:pPr>
      <w:r>
        <w:rPr>
          <w:rFonts w:ascii="Times New Roman" w:hAnsi="Times New Roman"/>
          <w:sz w:val="24"/>
        </w:rPr>
        <w:t>Prototype Title: UrbanClean Citizen Registration Prototype</w:t>
      </w:r>
    </w:p>
    <w:p>
      <w:pPr>
        <w:pStyle w:val="ListBullet"/>
        <w:spacing w:after="40" w:line="276" w:lineRule="auto"/>
      </w:pPr>
      <w:r>
        <w:rPr>
          <w:rFonts w:ascii="Times New Roman" w:hAnsi="Times New Roman"/>
          <w:sz w:val="24"/>
        </w:rPr>
        <w:t>Purpose of the Screen: Enables new residents to create a verified civic account bound to their residential municipal ward.</w:t>
      </w:r>
    </w:p>
    <w:p>
      <w:pPr>
        <w:pStyle w:val="ListBullet"/>
        <w:spacing w:after="40" w:line="276" w:lineRule="auto"/>
      </w:pPr>
      <w:r>
        <w:rPr>
          <w:rFonts w:ascii="Times New Roman" w:hAnsi="Times New Roman"/>
          <w:sz w:val="24"/>
        </w:rPr>
        <w:t>Intended User / Role: Unregistered Community Residents / Citizens.</w:t>
      </w:r>
    </w:p>
    <w:p>
      <w:pPr>
        <w:pStyle w:val="ListBullet"/>
        <w:spacing w:after="40" w:line="276" w:lineRule="auto"/>
      </w:pPr>
      <w:r>
        <w:rPr>
          <w:rFonts w:ascii="Times New Roman" w:hAnsi="Times New Roman"/>
          <w:sz w:val="24"/>
        </w:rPr>
        <w:t>Main UI Components: Input fields for Full Name, Email Address, Contact Number, Password (with 8+ character validation indicators), Confirm Password, and Municipal Jurisdiction dropdown (e.g., Kalyan, Bandra, Thane).</w:t>
      </w:r>
    </w:p>
    <w:p>
      <w:pPr>
        <w:pStyle w:val="ListBullet"/>
        <w:spacing w:after="40" w:line="276" w:lineRule="auto"/>
      </w:pPr>
      <w:r>
        <w:rPr>
          <w:rFonts w:ascii="Times New Roman" w:hAnsi="Times New Roman"/>
          <w:sz w:val="24"/>
        </w:rPr>
        <w:t>Main User Action / Workflow: Citizen completes all required demographic and security fields, client-side validation verifies password criteria, and the form posts to `POST /api/register`, returning an auto-assigned account identifier (e.g., `CIT-702`) and redirecting to login.</w:t>
      </w:r>
    </w:p>
    <w:p>
      <w:pPr>
        <w:spacing w:before="16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proto_registration.png"/>
                    <pic:cNvPicPr/>
                  </pic:nvPicPr>
                  <pic:blipFill>
                    <a:blip r:embed="rId21"/>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5.3: UrbanClean Citizen Registration Prototype</w:t>
      </w:r>
    </w:p>
    <w:p>
      <w:pPr>
        <w:spacing w:before="200" w:after="80"/>
      </w:pPr>
      <w:r>
        <w:rPr>
          <w:rFonts w:ascii="Times New Roman" w:hAnsi="Times New Roman"/>
          <w:b/>
          <w:color w:val="2E75B6"/>
          <w:sz w:val="26"/>
        </w:rPr>
        <w:t>5.2.4 Prototype 4 — Citizen Waste Reporting</w:t>
      </w:r>
    </w:p>
    <w:p>
      <w:pPr>
        <w:pStyle w:val="ListBullet"/>
        <w:spacing w:after="40" w:line="276" w:lineRule="auto"/>
      </w:pPr>
      <w:r>
        <w:rPr>
          <w:rFonts w:ascii="Times New Roman" w:hAnsi="Times New Roman"/>
          <w:sz w:val="24"/>
        </w:rPr>
        <w:t>Figure Number: Figure 5.4</w:t>
      </w:r>
    </w:p>
    <w:p>
      <w:pPr>
        <w:pStyle w:val="ListBullet"/>
        <w:spacing w:after="40" w:line="276" w:lineRule="auto"/>
      </w:pPr>
      <w:r>
        <w:rPr>
          <w:rFonts w:ascii="Times New Roman" w:hAnsi="Times New Roman"/>
          <w:sz w:val="24"/>
        </w:rPr>
        <w:t>Prototype Title: UrbanClean Citizen Waste Reporting Prototype</w:t>
      </w:r>
    </w:p>
    <w:p>
      <w:pPr>
        <w:pStyle w:val="ListBullet"/>
        <w:spacing w:after="40" w:line="276" w:lineRule="auto"/>
      </w:pPr>
      <w:r>
        <w:rPr>
          <w:rFonts w:ascii="Times New Roman" w:hAnsi="Times New Roman"/>
          <w:sz w:val="24"/>
        </w:rPr>
        <w:t>Purpose of the Screen: Provides an intuitive, three-step incident reporting interface allowing residents to lodge geotagged waste grievances with mandatory photographic evidence.</w:t>
      </w:r>
    </w:p>
    <w:p>
      <w:pPr>
        <w:pStyle w:val="ListBullet"/>
        <w:spacing w:after="40" w:line="276" w:lineRule="auto"/>
      </w:pPr>
      <w:r>
        <w:rPr>
          <w:rFonts w:ascii="Times New Roman" w:hAnsi="Times New Roman"/>
          <w:sz w:val="24"/>
        </w:rPr>
        <w:t>Intended User / Role: Authenticated Citizens.</w:t>
      </w:r>
    </w:p>
    <w:p>
      <w:pPr>
        <w:pStyle w:val="ListBullet"/>
        <w:spacing w:after="40" w:line="276" w:lineRule="auto"/>
      </w:pPr>
      <w:r>
        <w:rPr>
          <w:rFonts w:ascii="Times New Roman" w:hAnsi="Times New Roman"/>
          <w:sz w:val="24"/>
        </w:rPr>
        <w:t>Main UI Components: Standardized waste category selector (Overflowing Bin, Garbage Heap, Hazardous Waste, Dead Animal), descriptive title input, landmark notes textarea, interactive drag-and-drop photo upload dropzone with thumbnail preview, and "Submit Complaint" button.</w:t>
      </w:r>
    </w:p>
    <w:p>
      <w:pPr>
        <w:pStyle w:val="ListBullet"/>
        <w:spacing w:after="40" w:line="276" w:lineRule="auto"/>
      </w:pPr>
      <w:r>
        <w:rPr>
          <w:rFonts w:ascii="Times New Roman" w:hAnsi="Times New Roman"/>
          <w:sz w:val="24"/>
        </w:rPr>
        <w:t>Main User Action / Workflow: Citizen classifies the waste incident, attaches a photo, inputs descriptive landmark context, coordinates with the map canvas (Prototype 5), and clicks submit to dispatch a multipart payload to `POST /api/complaints`.</w:t>
      </w:r>
    </w:p>
    <w:p>
      <w:pPr>
        <w:spacing w:before="16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proto_complaint_form.png"/>
                    <pic:cNvPicPr/>
                  </pic:nvPicPr>
                  <pic:blipFill>
                    <a:blip r:embed="rId22"/>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5.4: UrbanClean Citizen Waste Reporting Prototype</w:t>
      </w:r>
    </w:p>
    <w:p>
      <w:pPr>
        <w:spacing w:before="200" w:after="80"/>
      </w:pPr>
      <w:r>
        <w:rPr>
          <w:rFonts w:ascii="Times New Roman" w:hAnsi="Times New Roman"/>
          <w:b/>
          <w:color w:val="2E75B6"/>
          <w:sz w:val="26"/>
        </w:rPr>
        <w:t>5.2.5 Prototype 5 — Location Selection and GPS Map</w:t>
      </w:r>
    </w:p>
    <w:p>
      <w:pPr>
        <w:pStyle w:val="ListBullet"/>
        <w:spacing w:after="40" w:line="276" w:lineRule="auto"/>
      </w:pPr>
      <w:r>
        <w:rPr>
          <w:rFonts w:ascii="Times New Roman" w:hAnsi="Times New Roman"/>
          <w:sz w:val="24"/>
        </w:rPr>
        <w:t>Figure Number: Figure 5.5</w:t>
      </w:r>
    </w:p>
    <w:p>
      <w:pPr>
        <w:pStyle w:val="ListBullet"/>
        <w:spacing w:after="40" w:line="276" w:lineRule="auto"/>
      </w:pPr>
      <w:r>
        <w:rPr>
          <w:rFonts w:ascii="Times New Roman" w:hAnsi="Times New Roman"/>
          <w:sz w:val="24"/>
        </w:rPr>
        <w:t>Prototype Title: UrbanClean Interactive Location Selection and GPS Map Prototype</w:t>
      </w:r>
    </w:p>
    <w:p>
      <w:pPr>
        <w:pStyle w:val="ListBullet"/>
        <w:spacing w:after="40" w:line="276" w:lineRule="auto"/>
      </w:pPr>
      <w:r>
        <w:rPr>
          <w:rFonts w:ascii="Times New Roman" w:hAnsi="Times New Roman"/>
          <w:sz w:val="24"/>
        </w:rPr>
        <w:t>Purpose of the Screen: Facilitates high-precision geospatial coordinate capture via browser GPS telemetry or direct map canvas interaction.</w:t>
      </w:r>
    </w:p>
    <w:p>
      <w:pPr>
        <w:pStyle w:val="ListBullet"/>
        <w:spacing w:after="40" w:line="276" w:lineRule="auto"/>
      </w:pPr>
      <w:r>
        <w:rPr>
          <w:rFonts w:ascii="Times New Roman" w:hAnsi="Times New Roman"/>
          <w:sz w:val="24"/>
        </w:rPr>
        <w:t>Intended User / Role: Citizens reporting waste incidents.</w:t>
      </w:r>
    </w:p>
    <w:p>
      <w:pPr>
        <w:pStyle w:val="ListBullet"/>
        <w:spacing w:after="40" w:line="276" w:lineRule="auto"/>
      </w:pPr>
      <w:r>
        <w:rPr>
          <w:rFonts w:ascii="Times New Roman" w:hAnsi="Times New Roman"/>
          <w:sz w:val="24"/>
        </w:rPr>
        <w:t>Main UI Components: Embedded Leaflet.js interactive vector map, "Auto-Detect GPS" telemetry button, draggable location pin with dynamic coordinate readout (Latitude, Longitude), and reverse-geocoded address display banner.</w:t>
      </w:r>
    </w:p>
    <w:p>
      <w:pPr>
        <w:pStyle w:val="ListBullet"/>
        <w:spacing w:after="40" w:line="276" w:lineRule="auto"/>
      </w:pPr>
      <w:r>
        <w:rPr>
          <w:rFonts w:ascii="Times New Roman" w:hAnsi="Times New Roman"/>
          <w:sz w:val="24"/>
        </w:rPr>
        <w:t>Main User Action / Workflow: Citizen clicks "Auto-Detect GPS" to query the W3C Geolocation API or clicks directly on the Leaflet map; a draggable pin is placed, and the resolved coordinates and street name automatically populate the complaint form fields.</w:t>
      </w:r>
    </w:p>
    <w:p>
      <w:pPr>
        <w:spacing w:before="16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proto_map_selection.png"/>
                    <pic:cNvPicPr/>
                  </pic:nvPicPr>
                  <pic:blipFill>
                    <a:blip r:embed="rId23"/>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5.5: UrbanClean Interactive Location Selection and GPS Map Prototype</w:t>
      </w:r>
    </w:p>
    <w:p>
      <w:pPr>
        <w:spacing w:before="200" w:after="80"/>
      </w:pPr>
      <w:r>
        <w:rPr>
          <w:rFonts w:ascii="Times New Roman" w:hAnsi="Times New Roman"/>
          <w:b/>
          <w:color w:val="2E75B6"/>
          <w:sz w:val="26"/>
        </w:rPr>
        <w:t>5.2.6 Prototype 6 — Citizen Complaint Tracking</w:t>
      </w:r>
    </w:p>
    <w:p>
      <w:pPr>
        <w:pStyle w:val="ListBullet"/>
        <w:spacing w:after="40" w:line="276" w:lineRule="auto"/>
      </w:pPr>
      <w:r>
        <w:rPr>
          <w:rFonts w:ascii="Times New Roman" w:hAnsi="Times New Roman"/>
          <w:sz w:val="24"/>
        </w:rPr>
        <w:t>Figure Number: Figure 5.6</w:t>
      </w:r>
    </w:p>
    <w:p>
      <w:pPr>
        <w:pStyle w:val="ListBullet"/>
        <w:spacing w:after="40" w:line="276" w:lineRule="auto"/>
      </w:pPr>
      <w:r>
        <w:rPr>
          <w:rFonts w:ascii="Times New Roman" w:hAnsi="Times New Roman"/>
          <w:sz w:val="24"/>
        </w:rPr>
        <w:t>Prototype Title: UrbanClean Citizen Complaint Tracking Prototype</w:t>
      </w:r>
    </w:p>
    <w:p>
      <w:pPr>
        <w:pStyle w:val="ListBullet"/>
        <w:spacing w:after="40" w:line="276" w:lineRule="auto"/>
      </w:pPr>
      <w:r>
        <w:rPr>
          <w:rFonts w:ascii="Times New Roman" w:hAnsi="Times New Roman"/>
          <w:sz w:val="24"/>
        </w:rPr>
        <w:t>Purpose of the Screen: Delivers transparent, real-time lifecycle tracking of all grievances lodged by the authenticated citizen under strict horizontal privacy isolation.</w:t>
      </w:r>
    </w:p>
    <w:p>
      <w:pPr>
        <w:pStyle w:val="ListBullet"/>
        <w:spacing w:after="40" w:line="276" w:lineRule="auto"/>
      </w:pPr>
      <w:r>
        <w:rPr>
          <w:rFonts w:ascii="Times New Roman" w:hAnsi="Times New Roman"/>
          <w:sz w:val="24"/>
        </w:rPr>
        <w:t>Intended User / Role: Authenticated Citizens.</w:t>
      </w:r>
    </w:p>
    <w:p>
      <w:pPr>
        <w:pStyle w:val="ListBullet"/>
        <w:spacing w:after="40" w:line="276" w:lineRule="auto"/>
      </w:pPr>
      <w:r>
        <w:rPr>
          <w:rFonts w:ascii="Times New Roman" w:hAnsi="Times New Roman"/>
          <w:sz w:val="24"/>
        </w:rPr>
        <w:t>Main UI Components: "My Reports" data table displaying Ticket ID, Category, Suburb/Area, Submission Timestamp, and standardized color-coded status badges: Yellow (Pending), Blue (Assigned), Orange (In Progress), Green (Completed), with clickable "View Details" action modals.</w:t>
      </w:r>
    </w:p>
    <w:p>
      <w:pPr>
        <w:pStyle w:val="ListBullet"/>
        <w:spacing w:after="40" w:line="276" w:lineRule="auto"/>
      </w:pPr>
      <w:r>
        <w:rPr>
          <w:rFonts w:ascii="Times New Roman" w:hAnsi="Times New Roman"/>
          <w:sz w:val="24"/>
        </w:rPr>
        <w:t>Main User Action / Workflow: Citizen opens the dashboard to inspect ticket statuses; clicking "View Details" opens a modal displaying the before-cleanup photo, driver assignment details, and verified after-cleanup resolution photograph once resolved.</w:t>
      </w:r>
    </w:p>
    <w:p>
      <w:pPr>
        <w:spacing w:before="16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proto_complaint_tracking.png"/>
                    <pic:cNvPicPr/>
                  </pic:nvPicPr>
                  <pic:blipFill>
                    <a:blip r:embed="rId24"/>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5.6: UrbanClean Citizen Complaint Tracking Prototype</w:t>
      </w:r>
    </w:p>
    <w:p>
      <w:pPr>
        <w:spacing w:before="200" w:after="80"/>
      </w:pPr>
      <w:r>
        <w:rPr>
          <w:rFonts w:ascii="Times New Roman" w:hAnsi="Times New Roman"/>
          <w:b/>
          <w:color w:val="2E75B6"/>
          <w:sz w:val="26"/>
        </w:rPr>
        <w:t>5.2.7 Prototype 7 — Driver Duty Dashboard</w:t>
      </w:r>
    </w:p>
    <w:p>
      <w:pPr>
        <w:pStyle w:val="ListBullet"/>
        <w:spacing w:after="40" w:line="276" w:lineRule="auto"/>
      </w:pPr>
      <w:r>
        <w:rPr>
          <w:rFonts w:ascii="Times New Roman" w:hAnsi="Times New Roman"/>
          <w:sz w:val="24"/>
        </w:rPr>
        <w:t>Figure Number: Figure 5.7</w:t>
      </w:r>
    </w:p>
    <w:p>
      <w:pPr>
        <w:pStyle w:val="ListBullet"/>
        <w:spacing w:after="40" w:line="276" w:lineRule="auto"/>
      </w:pPr>
      <w:r>
        <w:rPr>
          <w:rFonts w:ascii="Times New Roman" w:hAnsi="Times New Roman"/>
          <w:sz w:val="24"/>
        </w:rPr>
        <w:t>Prototype Title: UrbanClean Waste Collection Driver Dashboard Prototype</w:t>
      </w:r>
    </w:p>
    <w:p>
      <w:pPr>
        <w:pStyle w:val="ListBullet"/>
        <w:spacing w:after="40" w:line="276" w:lineRule="auto"/>
      </w:pPr>
      <w:r>
        <w:rPr>
          <w:rFonts w:ascii="Times New Roman" w:hAnsi="Times New Roman"/>
          <w:sz w:val="24"/>
        </w:rPr>
        <w:t>Purpose of the Screen: Acts as the mobile command workspace for sanitation compactor truck operators, managing shift statuses, assigned stops, and vehicle telemetry.</w:t>
      </w:r>
    </w:p>
    <w:p>
      <w:pPr>
        <w:pStyle w:val="ListBullet"/>
        <w:spacing w:after="40" w:line="276" w:lineRule="auto"/>
      </w:pPr>
      <w:r>
        <w:rPr>
          <w:rFonts w:ascii="Times New Roman" w:hAnsi="Times New Roman"/>
          <w:sz w:val="24"/>
        </w:rPr>
        <w:t>Intended User / Role: Municipal Waste Collection Drivers.</w:t>
      </w:r>
    </w:p>
    <w:p>
      <w:pPr>
        <w:pStyle w:val="ListBullet"/>
        <w:spacing w:after="40" w:line="276" w:lineRule="auto"/>
      </w:pPr>
      <w:r>
        <w:rPr>
          <w:rFonts w:ascii="Times New Roman" w:hAnsi="Times New Roman"/>
          <w:sz w:val="24"/>
        </w:rPr>
        <w:t>Main UI Components: Operational shift toggle switch (On-Duty / Off-Duty), assigned vehicle registration badge (e.g., Eicher Pro Dump Truck MH-02-ES-4521), scheduled stop count counters, planned travel distance metric cards, and pending stop lists.</w:t>
      </w:r>
    </w:p>
    <w:p>
      <w:pPr>
        <w:pStyle w:val="ListBullet"/>
        <w:spacing w:after="40" w:line="276" w:lineRule="auto"/>
      </w:pPr>
      <w:r>
        <w:rPr>
          <w:rFonts w:ascii="Times New Roman" w:hAnsi="Times New Roman"/>
          <w:sz w:val="24"/>
        </w:rPr>
        <w:t>Main User Action / Workflow: Driver toggles status to "On-Duty" upon commencing their shift; the interface loads the driver's assigned collection stops and automatically queries complaints filtered within a 1.0 km geodesic radius.</w:t>
      </w:r>
    </w:p>
    <w:p>
      <w:pPr>
        <w:spacing w:before="16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proto_driver_dashboard.png"/>
                    <pic:cNvPicPr/>
                  </pic:nvPicPr>
                  <pic:blipFill>
                    <a:blip r:embed="rId25"/>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5.7: UrbanClean Waste Collection Driver Dashboard Prototype</w:t>
      </w:r>
    </w:p>
    <w:p>
      <w:pPr>
        <w:spacing w:before="200" w:after="80"/>
      </w:pPr>
      <w:r>
        <w:rPr>
          <w:rFonts w:ascii="Times New Roman" w:hAnsi="Times New Roman"/>
          <w:b/>
          <w:color w:val="2E75B6"/>
          <w:sz w:val="26"/>
        </w:rPr>
        <w:t>5.2.8 Prototype 8 — Driver Route Optimization</w:t>
      </w:r>
    </w:p>
    <w:p>
      <w:pPr>
        <w:pStyle w:val="ListBullet"/>
        <w:spacing w:after="40" w:line="276" w:lineRule="auto"/>
      </w:pPr>
      <w:r>
        <w:rPr>
          <w:rFonts w:ascii="Times New Roman" w:hAnsi="Times New Roman"/>
          <w:sz w:val="24"/>
        </w:rPr>
        <w:t>Figure Number: Figure 5.8</w:t>
      </w:r>
    </w:p>
    <w:p>
      <w:pPr>
        <w:pStyle w:val="ListBullet"/>
        <w:spacing w:after="40" w:line="276" w:lineRule="auto"/>
      </w:pPr>
      <w:r>
        <w:rPr>
          <w:rFonts w:ascii="Times New Roman" w:hAnsi="Times New Roman"/>
          <w:sz w:val="24"/>
        </w:rPr>
        <w:t>Prototype Title: UrbanClean Driver TSP Route Optimization Prototype</w:t>
      </w:r>
    </w:p>
    <w:p>
      <w:pPr>
        <w:pStyle w:val="ListBullet"/>
        <w:spacing w:after="40" w:line="276" w:lineRule="auto"/>
      </w:pPr>
      <w:r>
        <w:rPr>
          <w:rFonts w:ascii="Times New Roman" w:hAnsi="Times New Roman"/>
          <w:sz w:val="24"/>
        </w:rPr>
        <w:t>Purpose of the Screen: Displays mathematically sequenced collection routes and turn-by-turn real-road navigation geometry to minimize fleet fuel consumption.</w:t>
      </w:r>
    </w:p>
    <w:p>
      <w:pPr>
        <w:pStyle w:val="ListBullet"/>
        <w:spacing w:after="40" w:line="276" w:lineRule="auto"/>
      </w:pPr>
      <w:r>
        <w:rPr>
          <w:rFonts w:ascii="Times New Roman" w:hAnsi="Times New Roman"/>
          <w:sz w:val="24"/>
        </w:rPr>
        <w:t>Intended User / Role: Collection Drivers.</w:t>
      </w:r>
    </w:p>
    <w:p>
      <w:pPr>
        <w:pStyle w:val="ListBullet"/>
        <w:spacing w:after="40" w:line="276" w:lineRule="auto"/>
      </w:pPr>
      <w:r>
        <w:rPr>
          <w:rFonts w:ascii="Times New Roman" w:hAnsi="Times New Roman"/>
          <w:sz w:val="24"/>
        </w:rPr>
        <w:t>Main UI Components: Full-screen Leaflet navigation canvas, numbered sequential waypoint pins (Depot → Stop 1 → Stop 2 ... → Disposal Facility), blue road polyline layer generated by OSRM, "Generate Optimized Route" trigger, and "Start Shift / Lock Route" button.</w:t>
      </w:r>
    </w:p>
    <w:p>
      <w:pPr>
        <w:pStyle w:val="ListBullet"/>
        <w:spacing w:after="40" w:line="276" w:lineRule="auto"/>
      </w:pPr>
      <w:r>
        <w:rPr>
          <w:rFonts w:ascii="Times New Roman" w:hAnsi="Times New Roman"/>
          <w:sz w:val="24"/>
        </w:rPr>
        <w:t>Main User Action / Workflow: Driver clicks "Generate Optimized Route" to execute the Greedy TSP heuristic; the system reorders stops and queries OSRM for street geometry; the driver clicks "Start Shift / Lock Route" to freeze today's operational route snapshot.</w:t>
      </w:r>
    </w:p>
    <w:p>
      <w:pPr>
        <w:spacing w:before="16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proto_driver_route.png"/>
                    <pic:cNvPicPr/>
                  </pic:nvPicPr>
                  <pic:blipFill>
                    <a:blip r:embed="rId26"/>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5.8: UrbanClean Driver TSP Route Optimization Prototype</w:t>
      </w:r>
    </w:p>
    <w:p>
      <w:pPr>
        <w:spacing w:before="200" w:after="80"/>
      </w:pPr>
      <w:r>
        <w:rPr>
          <w:rFonts w:ascii="Times New Roman" w:hAnsi="Times New Roman"/>
          <w:b/>
          <w:color w:val="2E75B6"/>
          <w:sz w:val="26"/>
        </w:rPr>
        <w:t>5.2.9 Prototype 9 — Proof-of-Cleanup Upload</w:t>
      </w:r>
    </w:p>
    <w:p>
      <w:pPr>
        <w:pStyle w:val="ListBullet"/>
        <w:spacing w:after="40" w:line="276" w:lineRule="auto"/>
      </w:pPr>
      <w:r>
        <w:rPr>
          <w:rFonts w:ascii="Times New Roman" w:hAnsi="Times New Roman"/>
          <w:sz w:val="24"/>
        </w:rPr>
        <w:t>Figure Number: Figure 5.9</w:t>
      </w:r>
    </w:p>
    <w:p>
      <w:pPr>
        <w:pStyle w:val="ListBullet"/>
        <w:spacing w:after="40" w:line="276" w:lineRule="auto"/>
      </w:pPr>
      <w:r>
        <w:rPr>
          <w:rFonts w:ascii="Times New Roman" w:hAnsi="Times New Roman"/>
          <w:sz w:val="24"/>
        </w:rPr>
        <w:t>Prototype Title: UrbanClean Proof-of-Cleanup Upload Verification Prototype</w:t>
      </w:r>
    </w:p>
    <w:p>
      <w:pPr>
        <w:pStyle w:val="ListBullet"/>
        <w:spacing w:after="40" w:line="276" w:lineRule="auto"/>
      </w:pPr>
      <w:r>
        <w:rPr>
          <w:rFonts w:ascii="Times New Roman" w:hAnsi="Times New Roman"/>
          <w:sz w:val="24"/>
        </w:rPr>
        <w:t>Purpose of the Screen: Enforces closed-loop verification by requiring drivers to submit cryptographic photographic evidence of site remediation before ticket closure.</w:t>
      </w:r>
    </w:p>
    <w:p>
      <w:pPr>
        <w:pStyle w:val="ListBullet"/>
        <w:spacing w:after="40" w:line="276" w:lineRule="auto"/>
      </w:pPr>
      <w:r>
        <w:rPr>
          <w:rFonts w:ascii="Times New Roman" w:hAnsi="Times New Roman"/>
          <w:sz w:val="24"/>
        </w:rPr>
        <w:t>Intended User / Role: Collection Drivers.</w:t>
      </w:r>
    </w:p>
    <w:p>
      <w:pPr>
        <w:pStyle w:val="ListBullet"/>
        <w:spacing w:after="40" w:line="276" w:lineRule="auto"/>
      </w:pPr>
      <w:r>
        <w:rPr>
          <w:rFonts w:ascii="Times New Roman" w:hAnsi="Times New Roman"/>
          <w:sz w:val="24"/>
        </w:rPr>
        <w:t>Main UI Components: Cleanup modal dialog displaying Ticket ID, before-cleanup reference photo, camera/file capture dropzone for the after-cleanup image, resolution notes input, and "Complete Cleanup" submission button.</w:t>
      </w:r>
    </w:p>
    <w:p>
      <w:pPr>
        <w:pStyle w:val="ListBullet"/>
        <w:spacing w:after="40" w:line="276" w:lineRule="auto"/>
      </w:pPr>
      <w:r>
        <w:rPr>
          <w:rFonts w:ascii="Times New Roman" w:hAnsi="Times New Roman"/>
          <w:sz w:val="24"/>
        </w:rPr>
        <w:t>Main User Action / Workflow: Upon physically clearing the waste dump, driver captures an after-cleanup photograph, attaches it to the modal, and submits; the server validates the upload, marks the ticket 'Completed', logs an immutable timestamp, and broadcasts resolution alerts.</w:t>
      </w:r>
    </w:p>
    <w:p>
      <w:pPr>
        <w:spacing w:before="16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proto_proof_upload.png"/>
                    <pic:cNvPicPr/>
                  </pic:nvPicPr>
                  <pic:blipFill>
                    <a:blip r:embed="rId27"/>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5.9: UrbanClean Proof-of-Cleanup Upload Verification Prototype</w:t>
      </w:r>
    </w:p>
    <w:p>
      <w:pPr>
        <w:spacing w:before="200" w:after="80"/>
      </w:pPr>
      <w:r>
        <w:rPr>
          <w:rFonts w:ascii="Times New Roman" w:hAnsi="Times New Roman"/>
          <w:b/>
          <w:color w:val="2E75B6"/>
          <w:sz w:val="26"/>
        </w:rPr>
        <w:t>5.2.10 Prototype 10 — Municipal Administrator Dashboard</w:t>
      </w:r>
    </w:p>
    <w:p>
      <w:pPr>
        <w:pStyle w:val="ListBullet"/>
        <w:spacing w:after="40" w:line="276" w:lineRule="auto"/>
      </w:pPr>
      <w:r>
        <w:rPr>
          <w:rFonts w:ascii="Times New Roman" w:hAnsi="Times New Roman"/>
          <w:sz w:val="24"/>
        </w:rPr>
        <w:t>Figure Number: Figure 5.10</w:t>
      </w:r>
    </w:p>
    <w:p>
      <w:pPr>
        <w:pStyle w:val="ListBullet"/>
        <w:spacing w:after="40" w:line="276" w:lineRule="auto"/>
      </w:pPr>
      <w:r>
        <w:rPr>
          <w:rFonts w:ascii="Times New Roman" w:hAnsi="Times New Roman"/>
          <w:sz w:val="24"/>
        </w:rPr>
        <w:t>Prototype Title: UrbanClean Municipal Administrator Dashboard Prototype</w:t>
      </w:r>
    </w:p>
    <w:p>
      <w:pPr>
        <w:pStyle w:val="ListBullet"/>
        <w:spacing w:after="40" w:line="276" w:lineRule="auto"/>
      </w:pPr>
      <w:r>
        <w:rPr>
          <w:rFonts w:ascii="Times New Roman" w:hAnsi="Times New Roman"/>
          <w:sz w:val="24"/>
        </w:rPr>
        <w:t>Purpose of the Screen: Provides municipal supervisors with executive-level operational oversight, real-time civic KPI monitoring, and fleet dispatch controls.</w:t>
      </w:r>
    </w:p>
    <w:p>
      <w:pPr>
        <w:pStyle w:val="ListBullet"/>
        <w:spacing w:after="40" w:line="276" w:lineRule="auto"/>
      </w:pPr>
      <w:r>
        <w:rPr>
          <w:rFonts w:ascii="Times New Roman" w:hAnsi="Times New Roman"/>
          <w:sz w:val="24"/>
        </w:rPr>
        <w:t>Intended User / Role: Municipal Administrators / Ward Supervisors.</w:t>
      </w:r>
    </w:p>
    <w:p>
      <w:pPr>
        <w:pStyle w:val="ListBullet"/>
        <w:spacing w:after="40" w:line="276" w:lineRule="auto"/>
      </w:pPr>
      <w:r>
        <w:rPr>
          <w:rFonts w:ascii="Times New Roman" w:hAnsi="Times New Roman"/>
          <w:sz w:val="24"/>
        </w:rPr>
        <w:t>Main UI Components: Territorial jurisdiction header (auto-locked to administrator's municipality, e.g., Kalyan, Bandra), real-time KPI counter cards (Total Reported Today, Pending Collection, In Progress, Solved Today), active driver fleet status roster, and recent complaints management table.</w:t>
      </w:r>
    </w:p>
    <w:p>
      <w:pPr>
        <w:pStyle w:val="ListBullet"/>
        <w:spacing w:after="40" w:line="276" w:lineRule="auto"/>
      </w:pPr>
      <w:r>
        <w:rPr>
          <w:rFonts w:ascii="Times New Roman" w:hAnsi="Times New Roman"/>
          <w:sz w:val="24"/>
        </w:rPr>
        <w:t>Main User Action / Workflow: Administrator monitors real-time complaint volumes across wards, reviews driver operational efficiency, overrides automated driver assignments when necessary, and tracks SLA compliance metrics.</w:t>
      </w:r>
    </w:p>
    <w:p>
      <w:pPr>
        <w:spacing w:before="16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proto_admin_dashboard.png"/>
                    <pic:cNvPicPr/>
                  </pic:nvPicPr>
                  <pic:blipFill>
                    <a:blip r:embed="rId28"/>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5.10: UrbanClean Municipal Administrator Dashboard Prototype</w:t>
      </w:r>
    </w:p>
    <w:p>
      <w:pPr>
        <w:spacing w:before="200" w:after="80"/>
      </w:pPr>
      <w:r>
        <w:rPr>
          <w:rFonts w:ascii="Times New Roman" w:hAnsi="Times New Roman"/>
          <w:b/>
          <w:color w:val="2E75B6"/>
          <w:sz w:val="26"/>
        </w:rPr>
        <w:t>5.2.11 Prototype 11 — City-Wide Waste Monitoring / GIS Map</w:t>
      </w:r>
    </w:p>
    <w:p>
      <w:pPr>
        <w:pStyle w:val="ListBullet"/>
        <w:spacing w:after="40" w:line="276" w:lineRule="auto"/>
      </w:pPr>
      <w:r>
        <w:rPr>
          <w:rFonts w:ascii="Times New Roman" w:hAnsi="Times New Roman"/>
          <w:sz w:val="24"/>
        </w:rPr>
        <w:t>Figure Number: Figure 5.11</w:t>
      </w:r>
    </w:p>
    <w:p>
      <w:pPr>
        <w:pStyle w:val="ListBullet"/>
        <w:spacing w:after="40" w:line="276" w:lineRule="auto"/>
      </w:pPr>
      <w:r>
        <w:rPr>
          <w:rFonts w:ascii="Times New Roman" w:hAnsi="Times New Roman"/>
          <w:sz w:val="24"/>
        </w:rPr>
        <w:t>Prototype Title: UrbanClean City-Wide Waste Monitoring and GIS Map Prototype</w:t>
      </w:r>
    </w:p>
    <w:p>
      <w:pPr>
        <w:pStyle w:val="ListBullet"/>
        <w:spacing w:after="40" w:line="276" w:lineRule="auto"/>
      </w:pPr>
      <w:r>
        <w:rPr>
          <w:rFonts w:ascii="Times New Roman" w:hAnsi="Times New Roman"/>
          <w:sz w:val="24"/>
        </w:rPr>
        <w:t>Purpose of the Screen: Delivers spatial intelligence and GIS visualization of waste distribution across the entire municipal jurisdiction.</w:t>
      </w:r>
    </w:p>
    <w:p>
      <w:pPr>
        <w:pStyle w:val="ListBullet"/>
        <w:spacing w:after="40" w:line="276" w:lineRule="auto"/>
      </w:pPr>
      <w:r>
        <w:rPr>
          <w:rFonts w:ascii="Times New Roman" w:hAnsi="Times New Roman"/>
          <w:sz w:val="24"/>
        </w:rPr>
        <w:t>Intended User / Role: Municipal Administrators and Waste Management Supervisors.</w:t>
      </w:r>
    </w:p>
    <w:p>
      <w:pPr>
        <w:pStyle w:val="ListBullet"/>
        <w:spacing w:after="40" w:line="276" w:lineRule="auto"/>
      </w:pPr>
      <w:r>
        <w:rPr>
          <w:rFonts w:ascii="Times New Roman" w:hAnsi="Times New Roman"/>
          <w:sz w:val="24"/>
        </w:rPr>
        <w:t>Main UI Components: Interactive Leaflet GIS map with clustered marker points, status-based color filtering toggles (All, Pending, In Progress, Resolved), driver compactor truck live location markers, and clickable hotspot popups displaying ticket summaries.</w:t>
      </w:r>
    </w:p>
    <w:p>
      <w:pPr>
        <w:pStyle w:val="ListBullet"/>
        <w:spacing w:after="40" w:line="276" w:lineRule="auto"/>
      </w:pPr>
      <w:r>
        <w:rPr>
          <w:rFonts w:ascii="Times New Roman" w:hAnsi="Times New Roman"/>
          <w:sz w:val="24"/>
        </w:rPr>
        <w:t>Main User Action / Workflow: Supervisor toggles category and status filters to identify systemic overflow corridors, evaluates spatial density clusters, and coordinates inter-ward resource rebalancing.</w:t>
      </w:r>
    </w:p>
    <w:p>
      <w:pPr>
        <w:spacing w:before="160" w:after="8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proto_monitoring_map.png"/>
                    <pic:cNvPicPr/>
                  </pic:nvPicPr>
                  <pic:blipFill>
                    <a:blip r:embed="rId29"/>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5.11: UrbanClean City-Wide Waste Monitoring and GIS Map Prototype</w:t>
      </w:r>
    </w:p>
    <w:p>
      <w:pPr>
        <w:spacing w:before="200" w:after="80"/>
      </w:pPr>
      <w:r>
        <w:rPr>
          <w:rFonts w:ascii="Times New Roman" w:hAnsi="Times New Roman"/>
          <w:b/>
          <w:color w:val="2E75B6"/>
          <w:sz w:val="26"/>
        </w:rPr>
        <w:t>5.2.12 Prototype 12 — Monthly Compliance Report / Data Export</w:t>
      </w:r>
    </w:p>
    <w:p>
      <w:pPr>
        <w:pStyle w:val="ListBullet"/>
        <w:spacing w:after="40" w:line="276" w:lineRule="auto"/>
      </w:pPr>
      <w:r>
        <w:rPr>
          <w:rFonts w:ascii="Times New Roman" w:hAnsi="Times New Roman"/>
          <w:sz w:val="24"/>
        </w:rPr>
        <w:t>Figure Number: Figure 5.12</w:t>
      </w:r>
    </w:p>
    <w:p>
      <w:pPr>
        <w:pStyle w:val="ListBullet"/>
        <w:spacing w:after="40" w:line="276" w:lineRule="auto"/>
      </w:pPr>
      <w:r>
        <w:rPr>
          <w:rFonts w:ascii="Times New Roman" w:hAnsi="Times New Roman"/>
          <w:sz w:val="24"/>
        </w:rPr>
        <w:t>Prototype Title: UrbanClean Monthly Compliance Tracking and Data Export Prototype</w:t>
      </w:r>
    </w:p>
    <w:p>
      <w:pPr>
        <w:pStyle w:val="ListBullet"/>
        <w:spacing w:after="40" w:line="276" w:lineRule="auto"/>
      </w:pPr>
      <w:r>
        <w:rPr>
          <w:rFonts w:ascii="Times New Roman" w:hAnsi="Times New Roman"/>
          <w:sz w:val="24"/>
        </w:rPr>
        <w:t>Purpose of the Screen: Enables municipal officers to audit 30-day operational compliance, evaluate SLA adherence, and export structured records for external reporting.</w:t>
      </w:r>
    </w:p>
    <w:p>
      <w:pPr>
        <w:pStyle w:val="ListBullet"/>
        <w:spacing w:after="40" w:line="276" w:lineRule="auto"/>
      </w:pPr>
      <w:r>
        <w:rPr>
          <w:rFonts w:ascii="Times New Roman" w:hAnsi="Times New Roman"/>
          <w:sz w:val="24"/>
        </w:rPr>
        <w:t>Intended User / Role: Municipal Administrators and Executive Auditors.</w:t>
      </w:r>
    </w:p>
    <w:p>
      <w:pPr>
        <w:pStyle w:val="ListBullet"/>
        <w:spacing w:after="40" w:line="276" w:lineRule="auto"/>
      </w:pPr>
      <w:r>
        <w:rPr>
          <w:rFonts w:ascii="Times New Roman" w:hAnsi="Times New Roman"/>
          <w:sz w:val="24"/>
        </w:rPr>
        <w:t>Main UI Components: 30-day compliance data grid (Date, Total Filed, Resolved within 24h, Resolved within 48h, SLA Compliance Rate %), driver fuel efficiency summaries, and "Export to Excel / Download CSV" action button.</w:t>
      </w:r>
    </w:p>
    <w:p>
      <w:pPr>
        <w:pStyle w:val="ListBullet"/>
        <w:spacing w:after="40" w:line="276" w:lineRule="auto"/>
      </w:pPr>
      <w:r>
        <w:rPr>
          <w:rFonts w:ascii="Times New Roman" w:hAnsi="Times New Roman"/>
          <w:sz w:val="24"/>
        </w:rPr>
        <w:t>Main User Action / Workflow: Administrator reviews 30-day historical redressal percentages, verifies SLA compliance figures, and clicks "Export to Excel" to download a clean, formatted CSV spreadsheet for administrative documentation.</w:t>
      </w:r>
    </w:p>
    <w:p>
      <w:pPr>
        <w:spacing w:before="160" w:after="8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proto_compliance_report.png"/>
                    <pic:cNvPicPr/>
                  </pic:nvPicPr>
                  <pic:blipFill>
                    <a:blip r:embed="rId30"/>
                    <a:stretch>
                      <a:fillRect/>
                    </a:stretch>
                  </pic:blipFill>
                  <pic:spPr>
                    <a:xfrm>
                      <a:off x="0" y="0"/>
                      <a:ext cx="5669280" cy="3543300"/>
                    </a:xfrm>
                    <a:prstGeom prst="rect"/>
                  </pic:spPr>
                </pic:pic>
              </a:graphicData>
            </a:graphic>
          </wp:inline>
        </w:drawing>
      </w:r>
    </w:p>
    <w:p>
      <w:pPr>
        <w:spacing w:before="40" w:after="160"/>
        <w:jc w:val="center"/>
      </w:pPr>
      <w:r>
        <w:rPr>
          <w:rFonts w:ascii="Times New Roman" w:hAnsi="Times New Roman"/>
          <w:b/>
          <w:i/>
          <w:color w:val="1F4E79"/>
          <w:sz w:val="21"/>
        </w:rPr>
        <w:t>Figure 5.12: UrbanClean Monthly Compliance Tracking and Data Export Prototype</w:t>
      </w:r>
    </w:p>
    <w:p>
      <w:pPr>
        <w:spacing w:before="280" w:after="120"/>
      </w:pPr>
      <w:r>
        <w:rPr>
          <w:rFonts w:ascii="Times New Roman" w:hAnsi="Times New Roman"/>
          <w:b/>
          <w:color w:val="1F4E79"/>
          <w:sz w:val="28"/>
        </w:rPr>
        <w:t>5.3 Prototype–Architecture Mapping</w:t>
      </w:r>
    </w:p>
    <w:p>
      <w:pPr>
        <w:spacing w:after="80" w:line="276" w:lineRule="auto"/>
      </w:pPr>
      <w:r>
        <w:rPr>
          <w:rFonts w:ascii="Times New Roman" w:hAnsi="Times New Roman"/>
          <w:color w:val="222222"/>
          <w:sz w:val="24"/>
        </w:rPr>
        <w:t>To establish complete traceability between the user-facing prototype designs and the underlying software engineering implementation, Table 5.1 maps each prototype interface to its corresponding frontend components, backend RESTful endpoints, and persistent database entities.</w:t>
      </w:r>
    </w:p>
    <w:p>
      <w:pPr>
        <w:spacing w:before="200" w:after="80"/>
      </w:pPr>
      <w:r>
        <w:rPr>
          <w:rFonts w:ascii="Times New Roman" w:hAnsi="Times New Roman"/>
          <w:b/>
          <w:color w:val="2E75B6"/>
          <w:sz w:val="26"/>
        </w:rPr>
        <w:t>Table 5.1: Prototype–Architecture Mapping</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Prototype Feature</w:t>
            </w:r>
          </w:p>
        </w:tc>
        <w:tc>
          <w:tcPr>
            <w:tcW w:type="dxa" w:w="2340"/>
            <w:vAlign w:val="center"/>
            <w:shd w:fill="1F4E79"/>
          </w:tcPr>
          <w:p>
            <w:pPr>
              <w:spacing w:before="60" w:after="60" w:line="252" w:lineRule="auto"/>
            </w:pPr>
            <w:r>
              <w:rPr>
                <w:rFonts w:ascii="Times New Roman" w:hAnsi="Times New Roman"/>
                <w:b/>
                <w:color w:val="FFFFFF"/>
                <w:sz w:val="19"/>
              </w:rPr>
              <w:t>Frontend Component</w:t>
            </w:r>
          </w:p>
        </w:tc>
        <w:tc>
          <w:tcPr>
            <w:tcW w:type="dxa" w:w="2340"/>
            <w:vAlign w:val="center"/>
            <w:shd w:fill="1F4E79"/>
          </w:tcPr>
          <w:p>
            <w:pPr>
              <w:spacing w:before="60" w:after="60" w:line="252" w:lineRule="auto"/>
            </w:pPr>
            <w:r>
              <w:rPr>
                <w:rFonts w:ascii="Times New Roman" w:hAnsi="Times New Roman"/>
                <w:b/>
                <w:color w:val="FFFFFF"/>
                <w:sz w:val="19"/>
              </w:rPr>
              <w:t>Backend / API Endpoint</w:t>
            </w:r>
          </w:p>
        </w:tc>
        <w:tc>
          <w:tcPr>
            <w:tcW w:type="dxa" w:w="2340"/>
            <w:vAlign w:val="center"/>
            <w:shd w:fill="1F4E79"/>
          </w:tcPr>
          <w:p>
            <w:pPr>
              <w:spacing w:before="60" w:after="60" w:line="252" w:lineRule="auto"/>
            </w:pPr>
            <w:r>
              <w:rPr>
                <w:rFonts w:ascii="Times New Roman" w:hAnsi="Times New Roman"/>
                <w:b/>
                <w:color w:val="FFFFFF"/>
                <w:sz w:val="19"/>
              </w:rPr>
              <w:t>Database Table</w:t>
            </w:r>
          </w:p>
        </w:tc>
      </w:tr>
      <w:tr>
        <w:tc>
          <w:tcPr>
            <w:tcW w:type="dxa" w:w="2340"/>
            <w:vAlign w:val="center"/>
            <w:shd w:fill="F9FBFD"/>
          </w:tcPr>
          <w:p>
            <w:pPr>
              <w:spacing w:before="60" w:after="60" w:line="252" w:lineRule="auto"/>
            </w:pPr>
            <w:r>
              <w:rPr>
                <w:rFonts w:ascii="Times New Roman" w:hAnsi="Times New Roman"/>
                <w:color w:val="333333"/>
                <w:sz w:val="18"/>
              </w:rPr>
              <w:t>Landing Page</w:t>
            </w:r>
          </w:p>
        </w:tc>
        <w:tc>
          <w:tcPr>
            <w:tcW w:type="dxa" w:w="2340"/>
            <w:vAlign w:val="center"/>
            <w:shd w:fill="F9FBFD"/>
          </w:tcPr>
          <w:p>
            <w:pPr>
              <w:spacing w:before="60" w:after="60" w:line="252" w:lineRule="auto"/>
            </w:pPr>
            <w:r>
              <w:rPr>
                <w:rFonts w:ascii="Times New Roman" w:hAnsi="Times New Roman"/>
                <w:color w:val="333333"/>
                <w:sz w:val="18"/>
              </w:rPr>
              <w:t>index.html + Glassmorphism CSS</w:t>
            </w:r>
          </w:p>
        </w:tc>
        <w:tc>
          <w:tcPr>
            <w:tcW w:type="dxa" w:w="2340"/>
            <w:vAlign w:val="center"/>
            <w:shd w:fill="F9FBFD"/>
          </w:tcPr>
          <w:p>
            <w:pPr>
              <w:spacing w:before="60" w:after="60" w:line="252" w:lineRule="auto"/>
            </w:pPr>
            <w:r>
              <w:rPr>
                <w:rFonts w:ascii="Times New Roman" w:hAnsi="Times New Roman"/>
                <w:color w:val="333333"/>
                <w:sz w:val="18"/>
              </w:rPr>
              <w:t>Static Web Server (GET /)</w:t>
            </w:r>
          </w:p>
        </w:tc>
        <w:tc>
          <w:tcPr>
            <w:tcW w:type="dxa" w:w="2340"/>
            <w:vAlign w:val="center"/>
            <w:shd w:fill="F9FBFD"/>
          </w:tcPr>
          <w:p>
            <w:pPr>
              <w:spacing w:before="60" w:after="60" w:line="252" w:lineRule="auto"/>
            </w:pPr>
            <w:r>
              <w:rPr>
                <w:rFonts w:ascii="Times New Roman" w:hAnsi="Times New Roman"/>
                <w:color w:val="333333"/>
                <w:sz w:val="18"/>
              </w:rPr>
              <w:t>—</w:t>
            </w:r>
          </w:p>
        </w:tc>
      </w:tr>
      <w:tr>
        <w:tc>
          <w:tcPr>
            <w:tcW w:type="dxa" w:w="2340"/>
            <w:vAlign w:val="center"/>
            <w:shd w:fill="FFFFFF"/>
          </w:tcPr>
          <w:p>
            <w:pPr>
              <w:spacing w:before="60" w:after="60" w:line="252" w:lineRule="auto"/>
            </w:pPr>
            <w:r>
              <w:rPr>
                <w:rFonts w:ascii="Times New Roman" w:hAnsi="Times New Roman"/>
                <w:color w:val="333333"/>
                <w:sz w:val="18"/>
              </w:rPr>
              <w:t>Multi-Role Login</w:t>
            </w:r>
          </w:p>
        </w:tc>
        <w:tc>
          <w:tcPr>
            <w:tcW w:type="dxa" w:w="2340"/>
            <w:vAlign w:val="center"/>
            <w:shd w:fill="FFFFFF"/>
          </w:tcPr>
          <w:p>
            <w:pPr>
              <w:spacing w:before="60" w:after="60" w:line="252" w:lineRule="auto"/>
            </w:pPr>
            <w:r>
              <w:rPr>
                <w:rFonts w:ascii="Times New Roman" w:hAnsi="Times New Roman"/>
                <w:color w:val="333333"/>
                <w:sz w:val="18"/>
              </w:rPr>
              <w:t>login.html (Tabbed RBAC Form)</w:t>
            </w:r>
          </w:p>
        </w:tc>
        <w:tc>
          <w:tcPr>
            <w:tcW w:type="dxa" w:w="2340"/>
            <w:vAlign w:val="center"/>
            <w:shd w:fill="FFFFFF"/>
          </w:tcPr>
          <w:p>
            <w:pPr>
              <w:spacing w:before="60" w:after="60" w:line="252" w:lineRule="auto"/>
            </w:pPr>
            <w:r>
              <w:rPr>
                <w:rFonts w:ascii="Times New Roman" w:hAnsi="Times New Roman"/>
                <w:color w:val="333333"/>
                <w:sz w:val="18"/>
              </w:rPr>
              <w:t>POST /api/login</w:t>
            </w:r>
          </w:p>
        </w:tc>
        <w:tc>
          <w:tcPr>
            <w:tcW w:type="dxa" w:w="2340"/>
            <w:vAlign w:val="center"/>
            <w:shd w:fill="FFFFFF"/>
          </w:tcPr>
          <w:p>
            <w:pPr>
              <w:spacing w:before="60" w:after="60" w:line="252" w:lineRule="auto"/>
            </w:pPr>
            <w:r>
              <w:rPr>
                <w:rFonts w:ascii="Times New Roman" w:hAnsi="Times New Roman"/>
                <w:color w:val="333333"/>
                <w:sz w:val="18"/>
              </w:rPr>
              <w:t>accounts</w:t>
            </w:r>
          </w:p>
        </w:tc>
      </w:tr>
      <w:tr>
        <w:tc>
          <w:tcPr>
            <w:tcW w:type="dxa" w:w="2340"/>
            <w:vAlign w:val="center"/>
            <w:shd w:fill="F9FBFD"/>
          </w:tcPr>
          <w:p>
            <w:pPr>
              <w:spacing w:before="60" w:after="60" w:line="252" w:lineRule="auto"/>
            </w:pPr>
            <w:r>
              <w:rPr>
                <w:rFonts w:ascii="Times New Roman" w:hAnsi="Times New Roman"/>
                <w:color w:val="333333"/>
                <w:sz w:val="18"/>
              </w:rPr>
              <w:t>Citizen Registration</w:t>
            </w:r>
          </w:p>
        </w:tc>
        <w:tc>
          <w:tcPr>
            <w:tcW w:type="dxa" w:w="2340"/>
            <w:vAlign w:val="center"/>
            <w:shd w:fill="F9FBFD"/>
          </w:tcPr>
          <w:p>
            <w:pPr>
              <w:spacing w:before="60" w:after="60" w:line="252" w:lineRule="auto"/>
            </w:pPr>
            <w:r>
              <w:rPr>
                <w:rFonts w:ascii="Times New Roman" w:hAnsi="Times New Roman"/>
                <w:color w:val="333333"/>
                <w:sz w:val="18"/>
              </w:rPr>
              <w:t>login.html (Registration Modal)</w:t>
            </w:r>
          </w:p>
        </w:tc>
        <w:tc>
          <w:tcPr>
            <w:tcW w:type="dxa" w:w="2340"/>
            <w:vAlign w:val="center"/>
            <w:shd w:fill="F9FBFD"/>
          </w:tcPr>
          <w:p>
            <w:pPr>
              <w:spacing w:before="60" w:after="60" w:line="252" w:lineRule="auto"/>
            </w:pPr>
            <w:r>
              <w:rPr>
                <w:rFonts w:ascii="Times New Roman" w:hAnsi="Times New Roman"/>
                <w:color w:val="333333"/>
                <w:sz w:val="18"/>
              </w:rPr>
              <w:t>POST /api/register</w:t>
            </w:r>
          </w:p>
        </w:tc>
        <w:tc>
          <w:tcPr>
            <w:tcW w:type="dxa" w:w="2340"/>
            <w:vAlign w:val="center"/>
            <w:shd w:fill="F9FBFD"/>
          </w:tcPr>
          <w:p>
            <w:pPr>
              <w:spacing w:before="60" w:after="60" w:line="252" w:lineRule="auto"/>
            </w:pPr>
            <w:r>
              <w:rPr>
                <w:rFonts w:ascii="Times New Roman" w:hAnsi="Times New Roman"/>
                <w:color w:val="333333"/>
                <w:sz w:val="18"/>
              </w:rPr>
              <w:t>accounts</w:t>
            </w:r>
          </w:p>
        </w:tc>
      </w:tr>
      <w:tr>
        <w:tc>
          <w:tcPr>
            <w:tcW w:type="dxa" w:w="2340"/>
            <w:vAlign w:val="center"/>
            <w:shd w:fill="FFFFFF"/>
          </w:tcPr>
          <w:p>
            <w:pPr>
              <w:spacing w:before="60" w:after="60" w:line="252" w:lineRule="auto"/>
            </w:pPr>
            <w:r>
              <w:rPr>
                <w:rFonts w:ascii="Times New Roman" w:hAnsi="Times New Roman"/>
                <w:color w:val="333333"/>
                <w:sz w:val="18"/>
              </w:rPr>
              <w:t>Complaint Form</w:t>
            </w:r>
          </w:p>
        </w:tc>
        <w:tc>
          <w:tcPr>
            <w:tcW w:type="dxa" w:w="2340"/>
            <w:vAlign w:val="center"/>
            <w:shd w:fill="FFFFFF"/>
          </w:tcPr>
          <w:p>
            <w:pPr>
              <w:spacing w:before="60" w:after="60" w:line="252" w:lineRule="auto"/>
            </w:pPr>
            <w:r>
              <w:rPr>
                <w:rFonts w:ascii="Times New Roman" w:hAnsi="Times New Roman"/>
                <w:color w:val="333333"/>
                <w:sz w:val="18"/>
              </w:rPr>
              <w:t>citizen.html (Reporting Form)</w:t>
            </w:r>
          </w:p>
        </w:tc>
        <w:tc>
          <w:tcPr>
            <w:tcW w:type="dxa" w:w="2340"/>
            <w:vAlign w:val="center"/>
            <w:shd w:fill="FFFFFF"/>
          </w:tcPr>
          <w:p>
            <w:pPr>
              <w:spacing w:before="60" w:after="60" w:line="252" w:lineRule="auto"/>
            </w:pPr>
            <w:r>
              <w:rPr>
                <w:rFonts w:ascii="Times New Roman" w:hAnsi="Times New Roman"/>
                <w:color w:val="333333"/>
                <w:sz w:val="18"/>
              </w:rPr>
              <w:t>POST /api/complaints (Multer)</w:t>
            </w:r>
          </w:p>
        </w:tc>
        <w:tc>
          <w:tcPr>
            <w:tcW w:type="dxa" w:w="2340"/>
            <w:vAlign w:val="center"/>
            <w:shd w:fill="FFFFFF"/>
          </w:tcPr>
          <w:p>
            <w:pPr>
              <w:spacing w:before="60" w:after="60" w:line="252" w:lineRule="auto"/>
            </w:pPr>
            <w:r>
              <w:rPr>
                <w:rFonts w:ascii="Times New Roman" w:hAnsi="Times New Roman"/>
                <w:color w:val="333333"/>
                <w:sz w:val="18"/>
              </w:rPr>
              <w:t>complaints</w:t>
            </w:r>
          </w:p>
        </w:tc>
      </w:tr>
      <w:tr>
        <w:tc>
          <w:tcPr>
            <w:tcW w:type="dxa" w:w="2340"/>
            <w:vAlign w:val="center"/>
            <w:shd w:fill="F9FBFD"/>
          </w:tcPr>
          <w:p>
            <w:pPr>
              <w:spacing w:before="60" w:after="60" w:line="252" w:lineRule="auto"/>
            </w:pPr>
            <w:r>
              <w:rPr>
                <w:rFonts w:ascii="Times New Roman" w:hAnsi="Times New Roman"/>
                <w:color w:val="333333"/>
                <w:sz w:val="18"/>
              </w:rPr>
              <w:t>GPS Location Selection</w:t>
            </w:r>
          </w:p>
        </w:tc>
        <w:tc>
          <w:tcPr>
            <w:tcW w:type="dxa" w:w="2340"/>
            <w:vAlign w:val="center"/>
            <w:shd w:fill="F9FBFD"/>
          </w:tcPr>
          <w:p>
            <w:pPr>
              <w:spacing w:before="60" w:after="60" w:line="252" w:lineRule="auto"/>
            </w:pPr>
            <w:r>
              <w:rPr>
                <w:rFonts w:ascii="Times New Roman" w:hAnsi="Times New Roman"/>
                <w:color w:val="333333"/>
                <w:sz w:val="18"/>
              </w:rPr>
              <w:t>Leaflet.js Canvas + Nominatim API</w:t>
            </w:r>
          </w:p>
        </w:tc>
        <w:tc>
          <w:tcPr>
            <w:tcW w:type="dxa" w:w="2340"/>
            <w:vAlign w:val="center"/>
            <w:shd w:fill="F9FBFD"/>
          </w:tcPr>
          <w:p>
            <w:pPr>
              <w:spacing w:before="60" w:after="60" w:line="252" w:lineRule="auto"/>
            </w:pPr>
            <w:r>
              <w:rPr>
                <w:rFonts w:ascii="Times New Roman" w:hAnsi="Times New Roman"/>
                <w:color w:val="333333"/>
                <w:sz w:val="18"/>
              </w:rPr>
              <w:t>W3C Geolocation + POST /api/complaints</w:t>
            </w:r>
          </w:p>
        </w:tc>
        <w:tc>
          <w:tcPr>
            <w:tcW w:type="dxa" w:w="2340"/>
            <w:vAlign w:val="center"/>
            <w:shd w:fill="F9FBFD"/>
          </w:tcPr>
          <w:p>
            <w:pPr>
              <w:spacing w:before="60" w:after="60" w:line="252" w:lineRule="auto"/>
            </w:pPr>
            <w:r>
              <w:rPr>
                <w:rFonts w:ascii="Times New Roman" w:hAnsi="Times New Roman"/>
                <w:color w:val="333333"/>
                <w:sz w:val="18"/>
              </w:rPr>
              <w:t>complaints (lat, lng, area)</w:t>
            </w:r>
          </w:p>
        </w:tc>
      </w:tr>
      <w:tr>
        <w:tc>
          <w:tcPr>
            <w:tcW w:type="dxa" w:w="2340"/>
            <w:vAlign w:val="center"/>
            <w:shd w:fill="FFFFFF"/>
          </w:tcPr>
          <w:p>
            <w:pPr>
              <w:spacing w:before="60" w:after="60" w:line="252" w:lineRule="auto"/>
            </w:pPr>
            <w:r>
              <w:rPr>
                <w:rFonts w:ascii="Times New Roman" w:hAnsi="Times New Roman"/>
                <w:color w:val="333333"/>
                <w:sz w:val="18"/>
              </w:rPr>
              <w:t>Complaint Tracking</w:t>
            </w:r>
          </w:p>
        </w:tc>
        <w:tc>
          <w:tcPr>
            <w:tcW w:type="dxa" w:w="2340"/>
            <w:vAlign w:val="center"/>
            <w:shd w:fill="FFFFFF"/>
          </w:tcPr>
          <w:p>
            <w:pPr>
              <w:spacing w:before="60" w:after="60" w:line="252" w:lineRule="auto"/>
            </w:pPr>
            <w:r>
              <w:rPr>
                <w:rFonts w:ascii="Times New Roman" w:hAnsi="Times New Roman"/>
                <w:color w:val="333333"/>
                <w:sz w:val="18"/>
              </w:rPr>
              <w:t>citizen.html ('My Reports' Table)</w:t>
            </w:r>
          </w:p>
        </w:tc>
        <w:tc>
          <w:tcPr>
            <w:tcW w:type="dxa" w:w="2340"/>
            <w:vAlign w:val="center"/>
            <w:shd w:fill="FFFFFF"/>
          </w:tcPr>
          <w:p>
            <w:pPr>
              <w:spacing w:before="60" w:after="60" w:line="252" w:lineRule="auto"/>
            </w:pPr>
            <w:r>
              <w:rPr>
                <w:rFonts w:ascii="Times New Roman" w:hAnsi="Times New Roman"/>
                <w:color w:val="333333"/>
                <w:sz w:val="18"/>
              </w:rPr>
              <w:t>GET /api/complaints?userId=CIT-XXX</w:t>
            </w:r>
          </w:p>
        </w:tc>
        <w:tc>
          <w:tcPr>
            <w:tcW w:type="dxa" w:w="2340"/>
            <w:vAlign w:val="center"/>
            <w:shd w:fill="FFFFFF"/>
          </w:tcPr>
          <w:p>
            <w:pPr>
              <w:spacing w:before="60" w:after="60" w:line="252" w:lineRule="auto"/>
            </w:pPr>
            <w:r>
              <w:rPr>
                <w:rFonts w:ascii="Times New Roman" w:hAnsi="Times New Roman"/>
                <w:color w:val="333333"/>
                <w:sz w:val="18"/>
              </w:rPr>
              <w:t>complaints</w:t>
            </w:r>
          </w:p>
        </w:tc>
      </w:tr>
      <w:tr>
        <w:tc>
          <w:tcPr>
            <w:tcW w:type="dxa" w:w="2340"/>
            <w:vAlign w:val="center"/>
            <w:shd w:fill="F9FBFD"/>
          </w:tcPr>
          <w:p>
            <w:pPr>
              <w:spacing w:before="60" w:after="60" w:line="252" w:lineRule="auto"/>
            </w:pPr>
            <w:r>
              <w:rPr>
                <w:rFonts w:ascii="Times New Roman" w:hAnsi="Times New Roman"/>
                <w:color w:val="333333"/>
                <w:sz w:val="18"/>
              </w:rPr>
              <w:t>Driver Dashboard</w:t>
            </w:r>
          </w:p>
        </w:tc>
        <w:tc>
          <w:tcPr>
            <w:tcW w:type="dxa" w:w="2340"/>
            <w:vAlign w:val="center"/>
            <w:shd w:fill="F9FBFD"/>
          </w:tcPr>
          <w:p>
            <w:pPr>
              <w:spacing w:before="60" w:after="60" w:line="252" w:lineRule="auto"/>
            </w:pPr>
            <w:r>
              <w:rPr>
                <w:rFonts w:ascii="Times New Roman" w:hAnsi="Times New Roman"/>
                <w:color w:val="333333"/>
                <w:sz w:val="18"/>
              </w:rPr>
              <w:t>driver.html (Duty Toggle &amp; Roster)</w:t>
            </w:r>
          </w:p>
        </w:tc>
        <w:tc>
          <w:tcPr>
            <w:tcW w:type="dxa" w:w="2340"/>
            <w:vAlign w:val="center"/>
            <w:shd w:fill="F9FBFD"/>
          </w:tcPr>
          <w:p>
            <w:pPr>
              <w:spacing w:before="60" w:after="60" w:line="252" w:lineRule="auto"/>
            </w:pPr>
            <w:r>
              <w:rPr>
                <w:rFonts w:ascii="Times New Roman" w:hAnsi="Times New Roman"/>
                <w:color w:val="333333"/>
                <w:sz w:val="18"/>
              </w:rPr>
              <w:t>GET /api/driver/route/today</w:t>
            </w:r>
          </w:p>
        </w:tc>
        <w:tc>
          <w:tcPr>
            <w:tcW w:type="dxa" w:w="2340"/>
            <w:vAlign w:val="center"/>
            <w:shd w:fill="F9FBFD"/>
          </w:tcPr>
          <w:p>
            <w:pPr>
              <w:spacing w:before="60" w:after="60" w:line="252" w:lineRule="auto"/>
            </w:pPr>
            <w:r>
              <w:rPr>
                <w:rFonts w:ascii="Times New Roman" w:hAnsi="Times New Roman"/>
                <w:color w:val="333333"/>
                <w:sz w:val="18"/>
              </w:rPr>
              <w:t>drivers, driver_routes</w:t>
            </w:r>
          </w:p>
        </w:tc>
      </w:tr>
      <w:tr>
        <w:tc>
          <w:tcPr>
            <w:tcW w:type="dxa" w:w="2340"/>
            <w:vAlign w:val="center"/>
            <w:shd w:fill="FFFFFF"/>
          </w:tcPr>
          <w:p>
            <w:pPr>
              <w:spacing w:before="60" w:after="60" w:line="252" w:lineRule="auto"/>
            </w:pPr>
            <w:r>
              <w:rPr>
                <w:rFonts w:ascii="Times New Roman" w:hAnsi="Times New Roman"/>
                <w:color w:val="333333"/>
                <w:sz w:val="18"/>
              </w:rPr>
              <w:t>Route Optimization</w:t>
            </w:r>
          </w:p>
        </w:tc>
        <w:tc>
          <w:tcPr>
            <w:tcW w:type="dxa" w:w="2340"/>
            <w:vAlign w:val="center"/>
            <w:shd w:fill="FFFFFF"/>
          </w:tcPr>
          <w:p>
            <w:pPr>
              <w:spacing w:before="60" w:after="60" w:line="252" w:lineRule="auto"/>
            </w:pPr>
            <w:r>
              <w:rPr>
                <w:rFonts w:ascii="Times New Roman" w:hAnsi="Times New Roman"/>
                <w:color w:val="333333"/>
                <w:sz w:val="18"/>
              </w:rPr>
              <w:t>Leaflet Map + TSP Controller</w:t>
            </w:r>
          </w:p>
        </w:tc>
        <w:tc>
          <w:tcPr>
            <w:tcW w:type="dxa" w:w="2340"/>
            <w:vAlign w:val="center"/>
            <w:shd w:fill="FFFFFF"/>
          </w:tcPr>
          <w:p>
            <w:pPr>
              <w:spacing w:before="60" w:after="60" w:line="252" w:lineRule="auto"/>
            </w:pPr>
            <w:r>
              <w:rPr>
                <w:rFonts w:ascii="Times New Roman" w:hAnsi="Times New Roman"/>
                <w:color w:val="333333"/>
                <w:sz w:val="18"/>
              </w:rPr>
              <w:t>POST /api/route-optimize + OSRM API</w:t>
            </w:r>
          </w:p>
        </w:tc>
        <w:tc>
          <w:tcPr>
            <w:tcW w:type="dxa" w:w="2340"/>
            <w:vAlign w:val="center"/>
            <w:shd w:fill="FFFFFF"/>
          </w:tcPr>
          <w:p>
            <w:pPr>
              <w:spacing w:before="60" w:after="60" w:line="252" w:lineRule="auto"/>
            </w:pPr>
            <w:r>
              <w:rPr>
                <w:rFonts w:ascii="Times New Roman" w:hAnsi="Times New Roman"/>
                <w:color w:val="333333"/>
                <w:sz w:val="18"/>
              </w:rPr>
              <w:t>driver_routes</w:t>
            </w:r>
          </w:p>
        </w:tc>
      </w:tr>
      <w:tr>
        <w:tc>
          <w:tcPr>
            <w:tcW w:type="dxa" w:w="2340"/>
            <w:vAlign w:val="center"/>
            <w:shd w:fill="F9FBFD"/>
          </w:tcPr>
          <w:p>
            <w:pPr>
              <w:spacing w:before="60" w:after="60" w:line="252" w:lineRule="auto"/>
            </w:pPr>
            <w:r>
              <w:rPr>
                <w:rFonts w:ascii="Times New Roman" w:hAnsi="Times New Roman"/>
                <w:color w:val="333333"/>
                <w:sz w:val="18"/>
              </w:rPr>
              <w:t>Proof-of-Cleanup</w:t>
            </w:r>
          </w:p>
        </w:tc>
        <w:tc>
          <w:tcPr>
            <w:tcW w:type="dxa" w:w="2340"/>
            <w:vAlign w:val="center"/>
            <w:shd w:fill="F9FBFD"/>
          </w:tcPr>
          <w:p>
            <w:pPr>
              <w:spacing w:before="60" w:after="60" w:line="252" w:lineRule="auto"/>
            </w:pPr>
            <w:r>
              <w:rPr>
                <w:rFonts w:ascii="Times New Roman" w:hAnsi="Times New Roman"/>
                <w:color w:val="333333"/>
                <w:sz w:val="18"/>
              </w:rPr>
              <w:t>driver.html (Resolution Modal)</w:t>
            </w:r>
          </w:p>
        </w:tc>
        <w:tc>
          <w:tcPr>
            <w:tcW w:type="dxa" w:w="2340"/>
            <w:vAlign w:val="center"/>
            <w:shd w:fill="F9FBFD"/>
          </w:tcPr>
          <w:p>
            <w:pPr>
              <w:spacing w:before="60" w:after="60" w:line="252" w:lineRule="auto"/>
            </w:pPr>
            <w:r>
              <w:rPr>
                <w:rFonts w:ascii="Times New Roman" w:hAnsi="Times New Roman"/>
                <w:color w:val="333333"/>
                <w:sz w:val="18"/>
              </w:rPr>
              <w:t>PUT /api/complaints/:id/resolve (Multer)</w:t>
            </w:r>
          </w:p>
        </w:tc>
        <w:tc>
          <w:tcPr>
            <w:tcW w:type="dxa" w:w="2340"/>
            <w:vAlign w:val="center"/>
            <w:shd w:fill="F9FBFD"/>
          </w:tcPr>
          <w:p>
            <w:pPr>
              <w:spacing w:before="60" w:after="60" w:line="252" w:lineRule="auto"/>
            </w:pPr>
            <w:r>
              <w:rPr>
                <w:rFonts w:ascii="Times New Roman" w:hAnsi="Times New Roman"/>
                <w:color w:val="333333"/>
                <w:sz w:val="18"/>
              </w:rPr>
              <w:t>complaints (photo_after, status)</w:t>
            </w:r>
          </w:p>
        </w:tc>
      </w:tr>
      <w:tr>
        <w:tc>
          <w:tcPr>
            <w:tcW w:type="dxa" w:w="2340"/>
            <w:vAlign w:val="center"/>
            <w:shd w:fill="FFFFFF"/>
          </w:tcPr>
          <w:p>
            <w:pPr>
              <w:spacing w:before="60" w:after="60" w:line="252" w:lineRule="auto"/>
            </w:pPr>
            <w:r>
              <w:rPr>
                <w:rFonts w:ascii="Times New Roman" w:hAnsi="Times New Roman"/>
                <w:color w:val="333333"/>
                <w:sz w:val="18"/>
              </w:rPr>
              <w:t>Admin Dashboard</w:t>
            </w:r>
          </w:p>
        </w:tc>
        <w:tc>
          <w:tcPr>
            <w:tcW w:type="dxa" w:w="2340"/>
            <w:vAlign w:val="center"/>
            <w:shd w:fill="FFFFFF"/>
          </w:tcPr>
          <w:p>
            <w:pPr>
              <w:spacing w:before="60" w:after="60" w:line="252" w:lineRule="auto"/>
            </w:pPr>
            <w:r>
              <w:rPr>
                <w:rFonts w:ascii="Times New Roman" w:hAnsi="Times New Roman"/>
                <w:color w:val="333333"/>
                <w:sz w:val="18"/>
              </w:rPr>
              <w:t>admin.html (KPI Counter Cards)</w:t>
            </w:r>
          </w:p>
        </w:tc>
        <w:tc>
          <w:tcPr>
            <w:tcW w:type="dxa" w:w="2340"/>
            <w:vAlign w:val="center"/>
            <w:shd w:fill="FFFFFF"/>
          </w:tcPr>
          <w:p>
            <w:pPr>
              <w:spacing w:before="60" w:after="60" w:line="252" w:lineRule="auto"/>
            </w:pPr>
            <w:r>
              <w:rPr>
                <w:rFonts w:ascii="Times New Roman" w:hAnsi="Times New Roman"/>
                <w:color w:val="333333"/>
                <w:sz w:val="18"/>
              </w:rPr>
              <w:t>GET /api/admin/stats, GET /api/drivers</w:t>
            </w:r>
          </w:p>
        </w:tc>
        <w:tc>
          <w:tcPr>
            <w:tcW w:type="dxa" w:w="2340"/>
            <w:vAlign w:val="center"/>
            <w:shd w:fill="FFFFFF"/>
          </w:tcPr>
          <w:p>
            <w:pPr>
              <w:spacing w:before="60" w:after="60" w:line="252" w:lineRule="auto"/>
            </w:pPr>
            <w:r>
              <w:rPr>
                <w:rFonts w:ascii="Times New Roman" w:hAnsi="Times New Roman"/>
                <w:color w:val="333333"/>
                <w:sz w:val="18"/>
              </w:rPr>
              <w:t>accounts, complaints, drivers</w:t>
            </w:r>
          </w:p>
        </w:tc>
      </w:tr>
      <w:tr>
        <w:tc>
          <w:tcPr>
            <w:tcW w:type="dxa" w:w="2340"/>
            <w:vAlign w:val="center"/>
            <w:shd w:fill="F9FBFD"/>
          </w:tcPr>
          <w:p>
            <w:pPr>
              <w:spacing w:before="60" w:after="60" w:line="252" w:lineRule="auto"/>
            </w:pPr>
            <w:r>
              <w:rPr>
                <w:rFonts w:ascii="Times New Roman" w:hAnsi="Times New Roman"/>
                <w:color w:val="333333"/>
                <w:sz w:val="18"/>
              </w:rPr>
              <w:t>GIS Monitoring Map</w:t>
            </w:r>
          </w:p>
        </w:tc>
        <w:tc>
          <w:tcPr>
            <w:tcW w:type="dxa" w:w="2340"/>
            <w:vAlign w:val="center"/>
            <w:shd w:fill="F9FBFD"/>
          </w:tcPr>
          <w:p>
            <w:pPr>
              <w:spacing w:before="60" w:after="60" w:line="252" w:lineRule="auto"/>
            </w:pPr>
            <w:r>
              <w:rPr>
                <w:rFonts w:ascii="Times New Roman" w:hAnsi="Times New Roman"/>
                <w:color w:val="333333"/>
                <w:sz w:val="18"/>
              </w:rPr>
              <w:t>admin.html (Spatial Leaflet Map)</w:t>
            </w:r>
          </w:p>
        </w:tc>
        <w:tc>
          <w:tcPr>
            <w:tcW w:type="dxa" w:w="2340"/>
            <w:vAlign w:val="center"/>
            <w:shd w:fill="F9FBFD"/>
          </w:tcPr>
          <w:p>
            <w:pPr>
              <w:spacing w:before="60" w:after="60" w:line="252" w:lineRule="auto"/>
            </w:pPr>
            <w:r>
              <w:rPr>
                <w:rFonts w:ascii="Times New Roman" w:hAnsi="Times New Roman"/>
                <w:color w:val="333333"/>
                <w:sz w:val="18"/>
              </w:rPr>
              <w:t>GET /api/complaints (All Municipal)</w:t>
            </w:r>
          </w:p>
        </w:tc>
        <w:tc>
          <w:tcPr>
            <w:tcW w:type="dxa" w:w="2340"/>
            <w:vAlign w:val="center"/>
            <w:shd w:fill="F9FBFD"/>
          </w:tcPr>
          <w:p>
            <w:pPr>
              <w:spacing w:before="60" w:after="60" w:line="252" w:lineRule="auto"/>
            </w:pPr>
            <w:r>
              <w:rPr>
                <w:rFonts w:ascii="Times New Roman" w:hAnsi="Times New Roman"/>
                <w:color w:val="333333"/>
                <w:sz w:val="18"/>
              </w:rPr>
              <w:t>complaints (lat, lng, status)</w:t>
            </w:r>
          </w:p>
        </w:tc>
      </w:tr>
      <w:tr>
        <w:tc>
          <w:tcPr>
            <w:tcW w:type="dxa" w:w="2340"/>
            <w:vAlign w:val="center"/>
            <w:shd w:fill="FFFFFF"/>
          </w:tcPr>
          <w:p>
            <w:pPr>
              <w:spacing w:before="60" w:after="60" w:line="252" w:lineRule="auto"/>
            </w:pPr>
            <w:r>
              <w:rPr>
                <w:rFonts w:ascii="Times New Roman" w:hAnsi="Times New Roman"/>
                <w:color w:val="333333"/>
                <w:sz w:val="18"/>
              </w:rPr>
              <w:t>Compliance Report</w:t>
            </w:r>
          </w:p>
        </w:tc>
        <w:tc>
          <w:tcPr>
            <w:tcW w:type="dxa" w:w="2340"/>
            <w:vAlign w:val="center"/>
            <w:shd w:fill="FFFFFF"/>
          </w:tcPr>
          <w:p>
            <w:pPr>
              <w:spacing w:before="60" w:after="60" w:line="252" w:lineRule="auto"/>
            </w:pPr>
            <w:r>
              <w:rPr>
                <w:rFonts w:ascii="Times New Roman" w:hAnsi="Times New Roman"/>
                <w:color w:val="333333"/>
                <w:sz w:val="18"/>
              </w:rPr>
              <w:t>admin.html (Compliance Table)</w:t>
            </w:r>
          </w:p>
        </w:tc>
        <w:tc>
          <w:tcPr>
            <w:tcW w:type="dxa" w:w="2340"/>
            <w:vAlign w:val="center"/>
            <w:shd w:fill="FFFFFF"/>
          </w:tcPr>
          <w:p>
            <w:pPr>
              <w:spacing w:before="60" w:after="60" w:line="252" w:lineRule="auto"/>
            </w:pPr>
            <w:r>
              <w:rPr>
                <w:rFonts w:ascii="Times New Roman" w:hAnsi="Times New Roman"/>
                <w:color w:val="333333"/>
                <w:sz w:val="18"/>
              </w:rPr>
              <w:t>Client CSV Generation / Admin API</w:t>
            </w:r>
          </w:p>
        </w:tc>
        <w:tc>
          <w:tcPr>
            <w:tcW w:type="dxa" w:w="2340"/>
            <w:vAlign w:val="center"/>
            <w:shd w:fill="FFFFFF"/>
          </w:tcPr>
          <w:p>
            <w:pPr>
              <w:spacing w:before="60" w:after="60" w:line="252" w:lineRule="auto"/>
            </w:pPr>
            <w:r>
              <w:rPr>
                <w:rFonts w:ascii="Times New Roman" w:hAnsi="Times New Roman"/>
                <w:color w:val="333333"/>
                <w:sz w:val="18"/>
              </w:rPr>
              <w:t>complaints, driver_routes</w:t>
            </w:r>
          </w:p>
        </w:tc>
      </w:tr>
    </w:tbl>
    <w:p>
      <w:pPr>
        <w:spacing w:after="120"/>
      </w:pPr>
    </w:p>
    <w:p>
      <w:pPr>
        <w:spacing w:before="280" w:after="120"/>
      </w:pPr>
      <w:r>
        <w:rPr>
          <w:rFonts w:ascii="Times New Roman" w:hAnsi="Times New Roman"/>
          <w:b/>
          <w:color w:val="1F4E79"/>
          <w:sz w:val="28"/>
        </w:rPr>
        <w:t>5.4 Backend Architecture</w:t>
      </w:r>
    </w:p>
    <w:p>
      <w:pPr>
        <w:spacing w:after="80" w:line="276" w:lineRule="auto"/>
      </w:pPr>
      <w:r>
        <w:rPr>
          <w:rFonts w:ascii="Times New Roman" w:hAnsi="Times New Roman"/>
          <w:color w:val="222222"/>
          <w:sz w:val="24"/>
        </w:rPr>
        <w:t>The backend application (backend/server.js) operates on Node.js using the Express.js framework, structured as a modular, decoupled RESTful API gateway:</w:t>
      </w:r>
    </w:p>
    <w:p>
      <w:pPr>
        <w:pStyle w:val="ListBullet"/>
        <w:spacing w:after="40" w:line="276" w:lineRule="auto"/>
      </w:pPr>
      <w:r>
        <w:rPr>
          <w:rFonts w:ascii="Times New Roman" w:hAnsi="Times New Roman"/>
          <w:sz w:val="24"/>
        </w:rPr>
        <w:t>Port Binding &amp; Network Gateway: Listens on port 3000 by default (configurable via `PORT` environment variable), binding to `0.0.0.0` for local area network access across client devices.</w:t>
      </w:r>
    </w:p>
    <w:p>
      <w:pPr>
        <w:pStyle w:val="ListBullet"/>
        <w:spacing w:after="40" w:line="276" w:lineRule="auto"/>
      </w:pPr>
      <w:r>
        <w:rPr>
          <w:rFonts w:ascii="Times New Roman" w:hAnsi="Times New Roman"/>
          <w:sz w:val="24"/>
        </w:rPr>
        <w:t>Middleware Pipeline: Configured with `cors()` for cross-origin access, `express.json()` and `express.urlencoded()` for request body parsing, and `multer` for multipart form-data handling with 5 MB file size caps and image MIME filtering (`image/jpeg`, `image/png`).</w:t>
      </w:r>
    </w:p>
    <w:p>
      <w:pPr>
        <w:pStyle w:val="ListBullet"/>
        <w:spacing w:after="40" w:line="276" w:lineRule="auto"/>
      </w:pPr>
      <w:r>
        <w:rPr>
          <w:rFonts w:ascii="Times New Roman" w:hAnsi="Times New Roman"/>
          <w:sz w:val="24"/>
        </w:rPr>
        <w:t>Modular Business Logic Services: Encapsulates Authentication (PBKDF2/SHA-512 salting), Complaint Management, Driver Scheduling (Haversine 1.0 km proximity filter and Greedy TSP heuristic), and Municipal Analytics.</w:t>
      </w:r>
    </w:p>
    <w:p>
      <w:pPr>
        <w:pStyle w:val="ListBullet"/>
        <w:spacing w:after="40" w:line="276" w:lineRule="auto"/>
      </w:pPr>
      <w:r>
        <w:rPr>
          <w:rFonts w:ascii="Times New Roman" w:hAnsi="Times New Roman"/>
          <w:sz w:val="24"/>
        </w:rPr>
        <w:t>Physical Directory Tree &amp; Pipeline Flow: Figure 5.13 illustrates the physical codebase directory tree alongside the complete seven-stage transactional data flow pipeline.</w:t>
      </w:r>
    </w:p>
    <w:p>
      <w:pPr>
        <w:spacing w:before="160" w:after="80"/>
        <w:jc w:val="center"/>
      </w:pPr>
      <w:r>
        <w:drawing>
          <wp:inline xmlns:a="http://schemas.openxmlformats.org/drawingml/2006/main" xmlns:pic="http://schemas.openxmlformats.org/drawingml/2006/picture">
            <wp:extent cx="5669280" cy="3826764"/>
            <wp:docPr id="23" name="Picture 23"/>
            <wp:cNvGraphicFramePr>
              <a:graphicFrameLocks noChangeAspect="1"/>
            </wp:cNvGraphicFramePr>
            <a:graphic>
              <a:graphicData uri="http://schemas.openxmlformats.org/drawingml/2006/picture">
                <pic:pic>
                  <pic:nvPicPr>
                    <pic:cNvPr id="0" name="backend_structure_dataflow.png"/>
                    <pic:cNvPicPr/>
                  </pic:nvPicPr>
                  <pic:blipFill>
                    <a:blip r:embed="rId31"/>
                    <a:stretch>
                      <a:fillRect/>
                    </a:stretch>
                  </pic:blipFill>
                  <pic:spPr>
                    <a:xfrm>
                      <a:off x="0" y="0"/>
                      <a:ext cx="5669280" cy="3826764"/>
                    </a:xfrm>
                    <a:prstGeom prst="rect"/>
                  </pic:spPr>
                </pic:pic>
              </a:graphicData>
            </a:graphic>
          </wp:inline>
        </w:drawing>
      </w:r>
    </w:p>
    <w:p>
      <w:pPr>
        <w:spacing w:before="40" w:after="160"/>
        <w:jc w:val="center"/>
      </w:pPr>
      <w:r>
        <w:rPr>
          <w:rFonts w:ascii="Times New Roman" w:hAnsi="Times New Roman"/>
          <w:b/>
          <w:i/>
          <w:color w:val="1F4E79"/>
          <w:sz w:val="21"/>
        </w:rPr>
        <w:t>Figure 5.13: UrbanClean Backend Structure and Data Flow Diagram</w:t>
      </w:r>
    </w:p>
    <w:p>
      <w:pPr>
        <w:spacing w:before="200" w:after="80"/>
      </w:pPr>
      <w:r>
        <w:rPr>
          <w:rFonts w:ascii="Times New Roman" w:hAnsi="Times New Roman"/>
          <w:b/>
          <w:color w:val="2E75B6"/>
          <w:sz w:val="26"/>
        </w:rPr>
        <w:t>Explanation of Figure 5.13:</w:t>
      </w:r>
    </w:p>
    <w:p>
      <w:pPr>
        <w:spacing w:after="80" w:line="276" w:lineRule="auto"/>
      </w:pPr>
      <w:r>
        <w:rPr>
          <w:rFonts w:ascii="Times New Roman" w:hAnsi="Times New Roman"/>
          <w:color w:val="222222"/>
          <w:sz w:val="24"/>
        </w:rPr>
        <w:t>Figure 5.13 synthesizes the physical codebase structure and operational data flow of the UrbanClean backend platform. The left side (Part A) documents the physical directory tree, highlighting the application entry point (backend/server.js), the dual-persistence document store (backend/db.json), the SQLite synchronization daemon (backend/sync_sqlite.py), the relational database mirror (backend/urban_clean.db), and the uploaded media directory (backend/uploads/), alongside client-side assets in frontend/.</w:t>
      </w:r>
    </w:p>
    <w:p>
      <w:pPr>
        <w:spacing w:after="80" w:line="276" w:lineRule="auto"/>
      </w:pPr>
      <w:r>
        <w:rPr>
          <w:rFonts w:ascii="Times New Roman" w:hAnsi="Times New Roman"/>
          <w:color w:val="222222"/>
          <w:sz w:val="24"/>
        </w:rPr>
        <w:t>The right side (Part B) details the seven-stage data processing pipeline:</w:t>
      </w:r>
    </w:p>
    <w:p>
      <w:pPr>
        <w:pStyle w:val="ListNumber"/>
        <w:spacing w:after="40" w:line="276" w:lineRule="auto"/>
      </w:pPr>
      <w:r>
        <w:rPr>
          <w:rFonts w:ascii="Times New Roman" w:hAnsi="Times New Roman"/>
          <w:sz w:val="24"/>
        </w:rPr>
        <w:t>*Client Request Ingestion:* Incoming HTTP requests enter via semantic REST endpoints.</w:t>
      </w:r>
    </w:p>
    <w:p>
      <w:pPr>
        <w:pStyle w:val="ListNumber"/>
        <w:spacing w:after="40" w:line="276" w:lineRule="auto"/>
      </w:pPr>
      <w:r>
        <w:rPr>
          <w:rFonts w:ascii="Times New Roman" w:hAnsi="Times New Roman"/>
          <w:sz w:val="24"/>
        </w:rPr>
        <w:t>*Middleware Validation:* CORS headers verified, JSON bodies parsed, and file MIME types whitelisted.</w:t>
      </w:r>
    </w:p>
    <w:p>
      <w:pPr>
        <w:pStyle w:val="ListNumber"/>
        <w:spacing w:after="40" w:line="276" w:lineRule="auto"/>
      </w:pPr>
      <w:r>
        <w:rPr>
          <w:rFonts w:ascii="Times New Roman" w:hAnsi="Times New Roman"/>
          <w:sz w:val="24"/>
        </w:rPr>
        <w:t>*Cryptographic Security &amp; RBAC:* User sessions evaluated against PBKDF2/SHA-512 hashes.</w:t>
      </w:r>
    </w:p>
    <w:p>
      <w:pPr>
        <w:pStyle w:val="ListNumber"/>
        <w:spacing w:after="40" w:line="276" w:lineRule="auto"/>
      </w:pPr>
      <w:r>
        <w:rPr>
          <w:rFonts w:ascii="Times New Roman" w:hAnsi="Times New Roman"/>
          <w:sz w:val="24"/>
        </w:rPr>
        <w:t>*Geospatial Proximity Filtering:* Spherical Haversine distance evaluated against 1.0 km radius.</w:t>
      </w:r>
    </w:p>
    <w:p>
      <w:pPr>
        <w:pStyle w:val="ListNumber"/>
        <w:spacing w:after="40" w:line="276" w:lineRule="auto"/>
      </w:pPr>
      <w:r>
        <w:rPr>
          <w:rFonts w:ascii="Times New Roman" w:hAnsi="Times New Roman"/>
          <w:sz w:val="24"/>
        </w:rPr>
        <w:t>*Algorithmic Route Sequencing:* Greedy Nearest-Neighbor TSP orders waypoints, calling OSRM for street polylines.</w:t>
      </w:r>
    </w:p>
    <w:p>
      <w:pPr>
        <w:pStyle w:val="ListNumber"/>
        <w:spacing w:after="40" w:line="276" w:lineRule="auto"/>
      </w:pPr>
      <w:r>
        <w:rPr>
          <w:rFonts w:ascii="Times New Roman" w:hAnsi="Times New Roman"/>
          <w:sz w:val="24"/>
        </w:rPr>
        <w:t>*Dual-Layer Persistence Synchronization:* Write transactions update `db.json` and immediately invoke `sync_sqlite.py` via background child processes.</w:t>
      </w:r>
    </w:p>
    <w:p>
      <w:pPr>
        <w:pStyle w:val="ListNumber"/>
        <w:spacing w:after="40" w:line="276" w:lineRule="auto"/>
      </w:pPr>
      <w:r>
        <w:rPr>
          <w:rFonts w:ascii="Times New Roman" w:hAnsi="Times New Roman"/>
          <w:sz w:val="24"/>
        </w:rPr>
        <w:t>*Semantic HTTP Response:* Clean JSON payloads returned to client interfaces with appropriate HTTP status codes (200, 201, 400, 401, 403, 500).</w:t>
      </w:r>
    </w:p>
    <w:p>
      <w:pPr>
        <w:spacing w:before="280" w:after="120"/>
      </w:pPr>
      <w:r>
        <w:rPr>
          <w:rFonts w:ascii="Times New Roman" w:hAnsi="Times New Roman"/>
          <w:b/>
          <w:color w:val="1F4E79"/>
          <w:sz w:val="28"/>
        </w:rPr>
        <w:t>5.5 Database Schema Design</w:t>
      </w:r>
    </w:p>
    <w:p>
      <w:pPr>
        <w:spacing w:after="80" w:line="276" w:lineRule="auto"/>
      </w:pPr>
      <w:r>
        <w:rPr>
          <w:rFonts w:ascii="Times New Roman" w:hAnsi="Times New Roman"/>
          <w:color w:val="222222"/>
          <w:sz w:val="24"/>
        </w:rPr>
        <w:t>UrbanClean implements a dual-persistence strategy designed for rapid development agility and robust relational integrity: an active file-backed JSON document store (backend/db.json) mirrored synchronously into a normalized SQLite relational database (backend/urban_clean.db) via sync_sqlite.py.</w:t>
      </w:r>
    </w:p>
    <w:p>
      <w:pPr>
        <w:spacing w:after="80" w:line="276" w:lineRule="auto"/>
      </w:pPr>
      <w:r>
        <w:rPr>
          <w:rFonts w:ascii="Times New Roman" w:hAnsi="Times New Roman"/>
          <w:color w:val="222222"/>
          <w:sz w:val="24"/>
        </w:rPr>
        <w:t>The structure of data is normalized into five core relational tables:</w:t>
      </w:r>
    </w:p>
    <w:p>
      <w:pPr>
        <w:spacing w:before="200" w:after="80"/>
      </w:pPr>
      <w:r>
        <w:rPr>
          <w:rFonts w:ascii="Times New Roman" w:hAnsi="Times New Roman"/>
          <w:b/>
          <w:color w:val="2E75B6"/>
          <w:sz w:val="26"/>
        </w:rPr>
        <w:t>Table 5.2: Data Dictionary — `accounts`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VARCHAR(50)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Unique user identifier (e.g., CIT-702, DRV-101, ADM-999)</w:t>
            </w:r>
          </w:p>
        </w:tc>
      </w:tr>
      <w:tr>
        <w:tc>
          <w:tcPr>
            <w:tcW w:type="dxa" w:w="2340"/>
            <w:vAlign w:val="center"/>
            <w:shd w:fill="FFFFFF"/>
          </w:tcPr>
          <w:p>
            <w:pPr>
              <w:spacing w:before="60" w:after="60" w:line="252" w:lineRule="auto"/>
            </w:pPr>
            <w:r>
              <w:rPr>
                <w:rFonts w:ascii="Times New Roman" w:hAnsi="Times New Roman"/>
                <w:color w:val="333333"/>
                <w:sz w:val="18"/>
              </w:rPr>
              <w:t>name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Full legal name of user</w:t>
            </w:r>
          </w:p>
        </w:tc>
      </w:tr>
      <w:tr>
        <w:tc>
          <w:tcPr>
            <w:tcW w:type="dxa" w:w="2340"/>
            <w:vAlign w:val="center"/>
            <w:shd w:fill="F9FBFD"/>
          </w:tcPr>
          <w:p>
            <w:pPr>
              <w:spacing w:before="60" w:after="60" w:line="252" w:lineRule="auto"/>
            </w:pPr>
            <w:r>
              <w:rPr>
                <w:rFonts w:ascii="Times New Roman" w:hAnsi="Times New Roman"/>
                <w:color w:val="333333"/>
                <w:sz w:val="18"/>
              </w:rPr>
              <w:t>email</w:t>
            </w:r>
          </w:p>
        </w:tc>
        <w:tc>
          <w:tcPr>
            <w:tcW w:type="dxa" w:w="2340"/>
            <w:vAlign w:val="center"/>
            <w:shd w:fill="F9FBFD"/>
          </w:tcPr>
          <w:p>
            <w:pPr>
              <w:spacing w:before="60" w:after="60" w:line="252" w:lineRule="auto"/>
            </w:pPr>
            <w:r>
              <w:rPr>
                <w:rFonts w:ascii="Times New Roman" w:hAnsi="Times New Roman"/>
                <w:color w:val="333333"/>
                <w:sz w:val="18"/>
              </w:rPr>
              <w:t>VARCHAR(150)</w:t>
            </w:r>
          </w:p>
        </w:tc>
        <w:tc>
          <w:tcPr>
            <w:tcW w:type="dxa" w:w="2340"/>
            <w:vAlign w:val="center"/>
            <w:shd w:fill="F9FBFD"/>
          </w:tcPr>
          <w:p>
            <w:pPr>
              <w:spacing w:before="60" w:after="60" w:line="252" w:lineRule="auto"/>
            </w:pPr>
            <w:r>
              <w:rPr>
                <w:rFonts w:ascii="Times New Roman" w:hAnsi="Times New Roman"/>
                <w:color w:val="333333"/>
                <w:sz w:val="18"/>
              </w:rPr>
              <w:t>UNIQUE, NOT NULL</w:t>
            </w:r>
          </w:p>
        </w:tc>
        <w:tc>
          <w:tcPr>
            <w:tcW w:type="dxa" w:w="2340"/>
            <w:vAlign w:val="center"/>
            <w:shd w:fill="F9FBFD"/>
          </w:tcPr>
          <w:p>
            <w:pPr>
              <w:spacing w:before="60" w:after="60" w:line="252" w:lineRule="auto"/>
            </w:pPr>
            <w:r>
              <w:rPr>
                <w:rFonts w:ascii="Times New Roman" w:hAnsi="Times New Roman"/>
                <w:color w:val="333333"/>
                <w:sz w:val="18"/>
              </w:rPr>
              <w:t>Primary login email address</w:t>
            </w:r>
          </w:p>
        </w:tc>
      </w:tr>
      <w:tr>
        <w:tc>
          <w:tcPr>
            <w:tcW w:type="dxa" w:w="2340"/>
            <w:vAlign w:val="center"/>
            <w:shd w:fill="FFFFFF"/>
          </w:tcPr>
          <w:p>
            <w:pPr>
              <w:spacing w:before="60" w:after="60" w:line="252" w:lineRule="auto"/>
            </w:pPr>
            <w:r>
              <w:rPr>
                <w:rFonts w:ascii="Times New Roman" w:hAnsi="Times New Roman"/>
                <w:color w:val="333333"/>
                <w:sz w:val="18"/>
              </w:rPr>
              <w:t>role</w:t>
            </w:r>
          </w:p>
        </w:tc>
        <w:tc>
          <w:tcPr>
            <w:tcW w:type="dxa" w:w="2340"/>
            <w:vAlign w:val="center"/>
            <w:shd w:fill="FFFFFF"/>
          </w:tcPr>
          <w:p>
            <w:pPr>
              <w:spacing w:before="60" w:after="60" w:line="252" w:lineRule="auto"/>
            </w:pPr>
            <w:r>
              <w:rPr>
                <w:rFonts w:ascii="Times New Roman" w:hAnsi="Times New Roman"/>
                <w:color w:val="333333"/>
                <w:sz w:val="18"/>
              </w:rPr>
              <w:t>VARCHAR(20)</w:t>
            </w:r>
          </w:p>
        </w:tc>
        <w:tc>
          <w:tcPr>
            <w:tcW w:type="dxa" w:w="2340"/>
            <w:vAlign w:val="center"/>
            <w:shd w:fill="FFFFFF"/>
          </w:tcPr>
          <w:p>
            <w:pPr>
              <w:spacing w:before="60" w:after="60" w:line="252" w:lineRule="auto"/>
            </w:pPr>
            <w:r>
              <w:rPr>
                <w:rFonts w:ascii="Times New Roman" w:hAnsi="Times New Roman"/>
                <w:color w:val="333333"/>
                <w:sz w:val="18"/>
              </w:rPr>
              <w:t>NOT NULL, CHECK IN ('citizen','driver','admin')</w:t>
            </w:r>
          </w:p>
        </w:tc>
        <w:tc>
          <w:tcPr>
            <w:tcW w:type="dxa" w:w="2340"/>
            <w:vAlign w:val="center"/>
            <w:shd w:fill="FFFFFF"/>
          </w:tcPr>
          <w:p>
            <w:pPr>
              <w:spacing w:before="60" w:after="60" w:line="252" w:lineRule="auto"/>
            </w:pPr>
            <w:r>
              <w:rPr>
                <w:rFonts w:ascii="Times New Roman" w:hAnsi="Times New Roman"/>
                <w:color w:val="333333"/>
                <w:sz w:val="18"/>
              </w:rPr>
              <w:t>Access control role tag</w:t>
            </w:r>
          </w:p>
        </w:tc>
      </w:tr>
      <w:tr>
        <w:tc>
          <w:tcPr>
            <w:tcW w:type="dxa" w:w="2340"/>
            <w:vAlign w:val="center"/>
            <w:shd w:fill="F9FBFD"/>
          </w:tcPr>
          <w:p>
            <w:pPr>
              <w:spacing w:before="60" w:after="60" w:line="252" w:lineRule="auto"/>
            </w:pPr>
            <w:r>
              <w:rPr>
                <w:rFonts w:ascii="Times New Roman" w:hAnsi="Times New Roman"/>
                <w:color w:val="333333"/>
                <w:sz w:val="18"/>
              </w:rPr>
              <w:t>vehicle</w:t>
            </w:r>
          </w:p>
        </w:tc>
        <w:tc>
          <w:tcPr>
            <w:tcW w:type="dxa" w:w="2340"/>
            <w:vAlign w:val="center"/>
            <w:shd w:fill="F9FBFD"/>
          </w:tcPr>
          <w:p>
            <w:pPr>
              <w:spacing w:before="60" w:after="60" w:line="252" w:lineRule="auto"/>
            </w:pPr>
            <w:r>
              <w:rPr>
                <w:rFonts w:ascii="Times New Roman" w:hAnsi="Times New Roman"/>
                <w:color w:val="333333"/>
                <w:sz w:val="18"/>
              </w:rPr>
              <w:t>VARCHAR(50)</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Assigned vehicle registration (Drivers only, e.g., MH-02-ES-4521)</w:t>
            </w:r>
          </w:p>
        </w:tc>
      </w:tr>
      <w:tr>
        <w:tc>
          <w:tcPr>
            <w:tcW w:type="dxa" w:w="2340"/>
            <w:vAlign w:val="center"/>
            <w:shd w:fill="FFFFFF"/>
          </w:tcPr>
          <w:p>
            <w:pPr>
              <w:spacing w:before="60" w:after="60" w:line="252" w:lineRule="auto"/>
            </w:pPr>
            <w:r>
              <w:rPr>
                <w:rFonts w:ascii="Times New Roman" w:hAnsi="Times New Roman"/>
                <w:color w:val="333333"/>
                <w:sz w:val="18"/>
              </w:rPr>
              <w:t>state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DEFAULT 'Maharashtra'</w:t>
            </w:r>
          </w:p>
        </w:tc>
        <w:tc>
          <w:tcPr>
            <w:tcW w:type="dxa" w:w="2340"/>
            <w:vAlign w:val="center"/>
            <w:shd w:fill="FFFFFF"/>
          </w:tcPr>
          <w:p>
            <w:pPr>
              <w:spacing w:before="60" w:after="60" w:line="252" w:lineRule="auto"/>
            </w:pPr>
            <w:r>
              <w:rPr>
                <w:rFonts w:ascii="Times New Roman" w:hAnsi="Times New Roman"/>
                <w:color w:val="333333"/>
                <w:sz w:val="18"/>
              </w:rPr>
              <w:t>State administrative jurisdiction</w:t>
            </w:r>
          </w:p>
        </w:tc>
      </w:tr>
      <w:tr>
        <w:tc>
          <w:tcPr>
            <w:tcW w:type="dxa" w:w="2340"/>
            <w:vAlign w:val="center"/>
            <w:shd w:fill="F9FBFD"/>
          </w:tcPr>
          <w:p>
            <w:pPr>
              <w:spacing w:before="60" w:after="60" w:line="252" w:lineRule="auto"/>
            </w:pPr>
            <w:r>
              <w:rPr>
                <w:rFonts w:ascii="Times New Roman" w:hAnsi="Times New Roman"/>
                <w:color w:val="333333"/>
                <w:sz w:val="18"/>
              </w:rPr>
              <w:t>district</w:t>
            </w:r>
          </w:p>
        </w:tc>
        <w:tc>
          <w:tcPr>
            <w:tcW w:type="dxa" w:w="2340"/>
            <w:vAlign w:val="center"/>
            <w:shd w:fill="F9FBFD"/>
          </w:tcPr>
          <w:p>
            <w:pPr>
              <w:spacing w:before="60" w:after="60" w:line="252" w:lineRule="auto"/>
            </w:pPr>
            <w:r>
              <w:rPr>
                <w:rFonts w:ascii="Times New Roman" w:hAnsi="Times New Roman"/>
                <w:color w:val="333333"/>
                <w:sz w:val="18"/>
              </w:rPr>
              <w:t>VARCHAR(100)</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District administrative jurisdiction (e.g., Thane, Mumbai)</w:t>
            </w:r>
          </w:p>
        </w:tc>
      </w:tr>
      <w:tr>
        <w:tc>
          <w:tcPr>
            <w:tcW w:type="dxa" w:w="2340"/>
            <w:vAlign w:val="center"/>
            <w:shd w:fill="FFFFFF"/>
          </w:tcPr>
          <w:p>
            <w:pPr>
              <w:spacing w:before="60" w:after="60" w:line="252" w:lineRule="auto"/>
            </w:pPr>
            <w:r>
              <w:rPr>
                <w:rFonts w:ascii="Times New Roman" w:hAnsi="Times New Roman"/>
                <w:color w:val="333333"/>
                <w:sz w:val="18"/>
              </w:rPr>
              <w:t>city</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NULLABLE</w:t>
            </w:r>
          </w:p>
        </w:tc>
        <w:tc>
          <w:tcPr>
            <w:tcW w:type="dxa" w:w="2340"/>
            <w:vAlign w:val="center"/>
            <w:shd w:fill="FFFFFF"/>
          </w:tcPr>
          <w:p>
            <w:pPr>
              <w:spacing w:before="60" w:after="60" w:line="252" w:lineRule="auto"/>
            </w:pPr>
            <w:r>
              <w:rPr>
                <w:rFonts w:ascii="Times New Roman" w:hAnsi="Times New Roman"/>
                <w:color w:val="333333"/>
                <w:sz w:val="18"/>
              </w:rPr>
              <w:t>Assigned municipal city (e.g., Kalyan, Bandra)</w:t>
            </w:r>
          </w:p>
        </w:tc>
      </w:tr>
      <w:tr>
        <w:tc>
          <w:tcPr>
            <w:tcW w:type="dxa" w:w="2340"/>
            <w:vAlign w:val="center"/>
            <w:shd w:fill="F9FBFD"/>
          </w:tcPr>
          <w:p>
            <w:pPr>
              <w:spacing w:before="60" w:after="60" w:line="252" w:lineRule="auto"/>
            </w:pPr>
            <w:r>
              <w:rPr>
                <w:rFonts w:ascii="Times New Roman" w:hAnsi="Times New Roman"/>
                <w:color w:val="333333"/>
                <w:sz w:val="18"/>
              </w:rPr>
              <w:t>password_hash</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PBKDF2/SHA-512 salted cryptographic hash string</w:t>
            </w:r>
          </w:p>
        </w:tc>
      </w:tr>
    </w:tbl>
    <w:p>
      <w:pPr>
        <w:spacing w:after="120"/>
      </w:pPr>
    </w:p>
    <w:p>
      <w:pPr>
        <w:spacing w:before="200" w:after="80"/>
      </w:pPr>
      <w:r>
        <w:rPr>
          <w:rFonts w:ascii="Times New Roman" w:hAnsi="Times New Roman"/>
          <w:b/>
          <w:color w:val="2E75B6"/>
          <w:sz w:val="26"/>
        </w:rPr>
        <w:t>Table 5.3: Data Dictionary — `complaints`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VARCHAR(20)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Unique complaint ticket code (e.g., COMP-001)</w:t>
            </w:r>
          </w:p>
        </w:tc>
      </w:tr>
      <w:tr>
        <w:tc>
          <w:tcPr>
            <w:tcW w:type="dxa" w:w="2340"/>
            <w:vAlign w:val="center"/>
            <w:shd w:fill="FFFFFF"/>
          </w:tcPr>
          <w:p>
            <w:pPr>
              <w:spacing w:before="60" w:after="60" w:line="252" w:lineRule="auto"/>
            </w:pPr>
            <w:r>
              <w:rPr>
                <w:rFonts w:ascii="Times New Roman" w:hAnsi="Times New Roman"/>
                <w:color w:val="333333"/>
                <w:sz w:val="18"/>
              </w:rPr>
              <w:t>category</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Waste classification (e.g., Garbage Pile, Overflowing Bin, Other)</w:t>
            </w:r>
          </w:p>
        </w:tc>
      </w:tr>
      <w:tr>
        <w:tc>
          <w:tcPr>
            <w:tcW w:type="dxa" w:w="2340"/>
            <w:vAlign w:val="center"/>
            <w:shd w:fill="F9FBFD"/>
          </w:tcPr>
          <w:p>
            <w:pPr>
              <w:spacing w:before="60" w:after="60" w:line="252" w:lineRule="auto"/>
            </w:pPr>
            <w:r>
              <w:rPr>
                <w:rFonts w:ascii="Times New Roman" w:hAnsi="Times New Roman"/>
                <w:color w:val="333333"/>
                <w:sz w:val="18"/>
              </w:rPr>
              <w:t>title</w:t>
            </w:r>
          </w:p>
        </w:tc>
        <w:tc>
          <w:tcPr>
            <w:tcW w:type="dxa" w:w="2340"/>
            <w:vAlign w:val="center"/>
            <w:shd w:fill="F9FBFD"/>
          </w:tcPr>
          <w:p>
            <w:pPr>
              <w:spacing w:before="60" w:after="60" w:line="252" w:lineRule="auto"/>
            </w:pPr>
            <w:r>
              <w:rPr>
                <w:rFonts w:ascii="Times New Roman" w:hAnsi="Times New Roman"/>
                <w:color w:val="333333"/>
                <w:sz w:val="18"/>
              </w:rPr>
              <w:t>VARCHAR(255)</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Short summary title of issue</w:t>
            </w:r>
          </w:p>
        </w:tc>
      </w:tr>
      <w:tr>
        <w:tc>
          <w:tcPr>
            <w:tcW w:type="dxa" w:w="2340"/>
            <w:vAlign w:val="center"/>
            <w:shd w:fill="FFFFFF"/>
          </w:tcPr>
          <w:p>
            <w:pPr>
              <w:spacing w:before="60" w:after="60" w:line="252" w:lineRule="auto"/>
            </w:pPr>
            <w:r>
              <w:rPr>
                <w:rFonts w:ascii="Times New Roman" w:hAnsi="Times New Roman"/>
                <w:color w:val="333333"/>
                <w:sz w:val="18"/>
              </w:rPr>
              <w:t>description</w:t>
            </w:r>
          </w:p>
        </w:tc>
        <w:tc>
          <w:tcPr>
            <w:tcW w:type="dxa" w:w="2340"/>
            <w:vAlign w:val="center"/>
            <w:shd w:fill="FFFFFF"/>
          </w:tcPr>
          <w:p>
            <w:pPr>
              <w:spacing w:before="60" w:after="60" w:line="252" w:lineRule="auto"/>
            </w:pPr>
            <w:r>
              <w:rPr>
                <w:rFonts w:ascii="Times New Roman" w:hAnsi="Times New Roman"/>
                <w:color w:val="333333"/>
                <w:sz w:val="18"/>
              </w:rPr>
              <w:t>TEXT</w:t>
            </w:r>
          </w:p>
        </w:tc>
        <w:tc>
          <w:tcPr>
            <w:tcW w:type="dxa" w:w="2340"/>
            <w:vAlign w:val="center"/>
            <w:shd w:fill="FFFFFF"/>
          </w:tcPr>
          <w:p>
            <w:pPr>
              <w:spacing w:before="60" w:after="60" w:line="252" w:lineRule="auto"/>
            </w:pPr>
            <w:r>
              <w:rPr>
                <w:rFonts w:ascii="Times New Roman" w:hAnsi="Times New Roman"/>
                <w:color w:val="333333"/>
                <w:sz w:val="18"/>
              </w:rPr>
              <w:t>NULLABLE</w:t>
            </w:r>
          </w:p>
        </w:tc>
        <w:tc>
          <w:tcPr>
            <w:tcW w:type="dxa" w:w="2340"/>
            <w:vAlign w:val="center"/>
            <w:shd w:fill="FFFFFF"/>
          </w:tcPr>
          <w:p>
            <w:pPr>
              <w:spacing w:before="60" w:after="60" w:line="252" w:lineRule="auto"/>
            </w:pPr>
            <w:r>
              <w:rPr>
                <w:rFonts w:ascii="Times New Roman" w:hAnsi="Times New Roman"/>
                <w:color w:val="333333"/>
                <w:sz w:val="18"/>
              </w:rPr>
              <w:t>Detailed landmark and site accessibility notes</w:t>
            </w:r>
          </w:p>
        </w:tc>
      </w:tr>
      <w:tr>
        <w:tc>
          <w:tcPr>
            <w:tcW w:type="dxa" w:w="2340"/>
            <w:vAlign w:val="center"/>
            <w:shd w:fill="F9FBFD"/>
          </w:tcPr>
          <w:p>
            <w:pPr>
              <w:spacing w:before="60" w:after="60" w:line="252" w:lineRule="auto"/>
            </w:pPr>
            <w:r>
              <w:rPr>
                <w:rFonts w:ascii="Times New Roman" w:hAnsi="Times New Roman"/>
                <w:color w:val="333333"/>
                <w:sz w:val="18"/>
              </w:rPr>
              <w:t>lat</w:t>
            </w:r>
          </w:p>
        </w:tc>
        <w:tc>
          <w:tcPr>
            <w:tcW w:type="dxa" w:w="2340"/>
            <w:vAlign w:val="center"/>
            <w:shd w:fill="F9FBFD"/>
          </w:tcPr>
          <w:p>
            <w:pPr>
              <w:spacing w:before="60" w:after="60" w:line="252" w:lineRule="auto"/>
            </w:pPr>
            <w:r>
              <w:rPr>
                <w:rFonts w:ascii="Times New Roman" w:hAnsi="Times New Roman"/>
                <w:color w:val="333333"/>
                <w:sz w:val="18"/>
              </w:rPr>
              <w:t>FLOAT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WGS84 GPS latitude coordinate (e.g., 19.0544)</w:t>
            </w:r>
          </w:p>
        </w:tc>
      </w:tr>
      <w:tr>
        <w:tc>
          <w:tcPr>
            <w:tcW w:type="dxa" w:w="2340"/>
            <w:vAlign w:val="center"/>
            <w:shd w:fill="FFFFFF"/>
          </w:tcPr>
          <w:p>
            <w:pPr>
              <w:spacing w:before="60" w:after="60" w:line="252" w:lineRule="auto"/>
            </w:pPr>
            <w:r>
              <w:rPr>
                <w:rFonts w:ascii="Times New Roman" w:hAnsi="Times New Roman"/>
                <w:color w:val="333333"/>
                <w:sz w:val="18"/>
              </w:rPr>
              <w:t>lng</w:t>
            </w:r>
          </w:p>
        </w:tc>
        <w:tc>
          <w:tcPr>
            <w:tcW w:type="dxa" w:w="2340"/>
            <w:vAlign w:val="center"/>
            <w:shd w:fill="FFFFFF"/>
          </w:tcPr>
          <w:p>
            <w:pPr>
              <w:spacing w:before="60" w:after="60" w:line="252" w:lineRule="auto"/>
            </w:pPr>
            <w:r>
              <w:rPr>
                <w:rFonts w:ascii="Times New Roman" w:hAnsi="Times New Roman"/>
                <w:color w:val="333333"/>
                <w:sz w:val="18"/>
              </w:rPr>
              <w:t>FLOAT</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WGS84 GPS longitude coordinate (e.g., 72.8295)</w:t>
            </w:r>
          </w:p>
        </w:tc>
      </w:tr>
      <w:tr>
        <w:tc>
          <w:tcPr>
            <w:tcW w:type="dxa" w:w="2340"/>
            <w:vAlign w:val="center"/>
            <w:shd w:fill="F9FBFD"/>
          </w:tcPr>
          <w:p>
            <w:pPr>
              <w:spacing w:before="60" w:after="60" w:line="252" w:lineRule="auto"/>
            </w:pPr>
            <w:r>
              <w:rPr>
                <w:rFonts w:ascii="Times New Roman" w:hAnsi="Times New Roman"/>
                <w:color w:val="333333"/>
                <w:sz w:val="18"/>
              </w:rPr>
              <w:t>area</w:t>
            </w:r>
          </w:p>
        </w:tc>
        <w:tc>
          <w:tcPr>
            <w:tcW w:type="dxa" w:w="2340"/>
            <w:vAlign w:val="center"/>
            <w:shd w:fill="F9FBFD"/>
          </w:tcPr>
          <w:p>
            <w:pPr>
              <w:spacing w:before="60" w:after="60" w:line="252" w:lineRule="auto"/>
            </w:pPr>
            <w:r>
              <w:rPr>
                <w:rFonts w:ascii="Times New Roman" w:hAnsi="Times New Roman"/>
                <w:color w:val="333333"/>
                <w:sz w:val="18"/>
              </w:rPr>
              <w:t>VARCHAR(100)</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Municipal neighborhood (e.g., Bandra West, Kalyan Sector-3)</w:t>
            </w:r>
          </w:p>
        </w:tc>
      </w:tr>
      <w:tr>
        <w:tc>
          <w:tcPr>
            <w:tcW w:type="dxa" w:w="2340"/>
            <w:vAlign w:val="center"/>
            <w:shd w:fill="FFFFFF"/>
          </w:tcPr>
          <w:p>
            <w:pPr>
              <w:spacing w:before="60" w:after="60" w:line="252" w:lineRule="auto"/>
            </w:pPr>
            <w:r>
              <w:rPr>
                <w:rFonts w:ascii="Times New Roman" w:hAnsi="Times New Roman"/>
                <w:color w:val="333333"/>
                <w:sz w:val="18"/>
              </w:rPr>
              <w:t>photo_before</w:t>
            </w:r>
          </w:p>
        </w:tc>
        <w:tc>
          <w:tcPr>
            <w:tcW w:type="dxa" w:w="2340"/>
            <w:vAlign w:val="center"/>
            <w:shd w:fill="FFFFFF"/>
          </w:tcPr>
          <w:p>
            <w:pPr>
              <w:spacing w:before="60" w:after="60" w:line="252" w:lineRule="auto"/>
            </w:pPr>
            <w:r>
              <w:rPr>
                <w:rFonts w:ascii="Times New Roman" w:hAnsi="Times New Roman"/>
                <w:color w:val="333333"/>
                <w:sz w:val="18"/>
              </w:rPr>
              <w:t>TEXT</w:t>
            </w:r>
          </w:p>
        </w:tc>
        <w:tc>
          <w:tcPr>
            <w:tcW w:type="dxa" w:w="2340"/>
            <w:vAlign w:val="center"/>
            <w:shd w:fill="FFFFFF"/>
          </w:tcPr>
          <w:p>
            <w:pPr>
              <w:spacing w:before="60" w:after="60" w:line="252" w:lineRule="auto"/>
            </w:pPr>
            <w:r>
              <w:rPr>
                <w:rFonts w:ascii="Times New Roman" w:hAnsi="Times New Roman"/>
                <w:color w:val="333333"/>
                <w:sz w:val="18"/>
              </w:rPr>
              <w:t>NULLABLE</w:t>
            </w:r>
          </w:p>
        </w:tc>
        <w:tc>
          <w:tcPr>
            <w:tcW w:type="dxa" w:w="2340"/>
            <w:vAlign w:val="center"/>
            <w:shd w:fill="FFFFFF"/>
          </w:tcPr>
          <w:p>
            <w:pPr>
              <w:spacing w:before="60" w:after="60" w:line="252" w:lineRule="auto"/>
            </w:pPr>
            <w:r>
              <w:rPr>
                <w:rFonts w:ascii="Times New Roman" w:hAnsi="Times New Roman"/>
                <w:color w:val="333333"/>
                <w:sz w:val="18"/>
              </w:rPr>
              <w:t>Local file path to citizen's uploaded evidence photo</w:t>
            </w:r>
          </w:p>
        </w:tc>
      </w:tr>
      <w:tr>
        <w:tc>
          <w:tcPr>
            <w:tcW w:type="dxa" w:w="2340"/>
            <w:vAlign w:val="center"/>
            <w:shd w:fill="F9FBFD"/>
          </w:tcPr>
          <w:p>
            <w:pPr>
              <w:spacing w:before="60" w:after="60" w:line="252" w:lineRule="auto"/>
            </w:pPr>
            <w:r>
              <w:rPr>
                <w:rFonts w:ascii="Times New Roman" w:hAnsi="Times New Roman"/>
                <w:color w:val="333333"/>
                <w:sz w:val="18"/>
              </w:rPr>
              <w:t>photo_after</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NULLABLE</w:t>
            </w:r>
          </w:p>
        </w:tc>
        <w:tc>
          <w:tcPr>
            <w:tcW w:type="dxa" w:w="2340"/>
            <w:vAlign w:val="center"/>
            <w:shd w:fill="F9FBFD"/>
          </w:tcPr>
          <w:p>
            <w:pPr>
              <w:spacing w:before="60" w:after="60" w:line="252" w:lineRule="auto"/>
            </w:pPr>
            <w:r>
              <w:rPr>
                <w:rFonts w:ascii="Times New Roman" w:hAnsi="Times New Roman"/>
                <w:color w:val="333333"/>
                <w:sz w:val="18"/>
              </w:rPr>
              <w:t>Local file path to driver's cleanup verification photo</w:t>
            </w:r>
          </w:p>
        </w:tc>
      </w:tr>
      <w:tr>
        <w:tc>
          <w:tcPr>
            <w:tcW w:type="dxa" w:w="2340"/>
            <w:vAlign w:val="center"/>
            <w:shd w:fill="FFFFFF"/>
          </w:tcPr>
          <w:p>
            <w:pPr>
              <w:spacing w:before="60" w:after="60" w:line="252" w:lineRule="auto"/>
            </w:pPr>
            <w:r>
              <w:rPr>
                <w:rFonts w:ascii="Times New Roman" w:hAnsi="Times New Roman"/>
                <w:color w:val="333333"/>
                <w:sz w:val="18"/>
              </w:rPr>
              <w:t>status</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DEFAULT 'Pending'</w:t>
            </w:r>
          </w:p>
        </w:tc>
        <w:tc>
          <w:tcPr>
            <w:tcW w:type="dxa" w:w="2340"/>
            <w:vAlign w:val="center"/>
            <w:shd w:fill="FFFFFF"/>
          </w:tcPr>
          <w:p>
            <w:pPr>
              <w:spacing w:before="60" w:after="60" w:line="252" w:lineRule="auto"/>
            </w:pPr>
            <w:r>
              <w:rPr>
                <w:rFonts w:ascii="Times New Roman" w:hAnsi="Times New Roman"/>
                <w:color w:val="333333"/>
                <w:sz w:val="18"/>
              </w:rPr>
              <w:t>Lifecycle state (Pending, Assigned, In Progress, Completed)</w:t>
            </w:r>
          </w:p>
        </w:tc>
      </w:tr>
    </w:tbl>
    <w:p>
      <w:pPr>
        <w:spacing w:after="120"/>
      </w:pPr>
    </w:p>
    <w:p>
      <w:pPr>
        <w:spacing w:before="200" w:after="80"/>
      </w:pPr>
      <w:r>
        <w:rPr>
          <w:rFonts w:ascii="Times New Roman" w:hAnsi="Times New Roman"/>
          <w:b/>
          <w:color w:val="2E75B6"/>
          <w:sz w:val="26"/>
        </w:rPr>
        <w:t>Table 5.4: Data Dictionary — `driver_routes`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INTEGER</w:t>
            </w:r>
          </w:p>
        </w:tc>
        <w:tc>
          <w:tcPr>
            <w:tcW w:type="dxa" w:w="2340"/>
            <w:vAlign w:val="center"/>
            <w:shd w:fill="F9FBFD"/>
          </w:tcPr>
          <w:p>
            <w:pPr>
              <w:spacing w:before="60" w:after="60" w:line="252" w:lineRule="auto"/>
            </w:pPr>
            <w:r>
              <w:rPr>
                <w:rFonts w:ascii="Times New Roman" w:hAnsi="Times New Roman"/>
                <w:color w:val="333333"/>
                <w:sz w:val="18"/>
              </w:rPr>
              <w:t>PRIMARY KEY, AUTOINCREMENT</w:t>
            </w:r>
          </w:p>
        </w:tc>
        <w:tc>
          <w:tcPr>
            <w:tcW w:type="dxa" w:w="2340"/>
            <w:vAlign w:val="center"/>
            <w:shd w:fill="F9FBFD"/>
          </w:tcPr>
          <w:p>
            <w:pPr>
              <w:spacing w:before="60" w:after="60" w:line="252" w:lineRule="auto"/>
            </w:pPr>
            <w:r>
              <w:rPr>
                <w:rFonts w:ascii="Times New Roman" w:hAnsi="Times New Roman"/>
                <w:color w:val="333333"/>
                <w:sz w:val="18"/>
              </w:rPr>
              <w:t>Unique waypoint index entry</w:t>
            </w:r>
          </w:p>
        </w:tc>
      </w:tr>
      <w:tr>
        <w:tc>
          <w:tcPr>
            <w:tcW w:type="dxa" w:w="2340"/>
            <w:vAlign w:val="center"/>
            <w:shd w:fill="FFFFFF"/>
          </w:tcPr>
          <w:p>
            <w:pPr>
              <w:spacing w:before="60" w:after="60" w:line="252" w:lineRule="auto"/>
            </w:pPr>
            <w:r>
              <w:rPr>
                <w:rFonts w:ascii="Times New Roman" w:hAnsi="Times New Roman"/>
                <w:color w:val="333333"/>
                <w:sz w:val="18"/>
              </w:rPr>
              <w:t>driverId</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FOREIGN KEY -&gt; drivers.id</w:t>
            </w:r>
          </w:p>
        </w:tc>
        <w:tc>
          <w:tcPr>
            <w:tcW w:type="dxa" w:w="2340"/>
            <w:vAlign w:val="center"/>
            <w:shd w:fill="FFFFFF"/>
          </w:tcPr>
          <w:p>
            <w:pPr>
              <w:spacing w:before="60" w:after="60" w:line="252" w:lineRule="auto"/>
            </w:pPr>
            <w:r>
              <w:rPr>
                <w:rFonts w:ascii="Times New Roman" w:hAnsi="Times New Roman"/>
                <w:color w:val="333333"/>
                <w:sz w:val="18"/>
              </w:rPr>
              <w:t>Identifier of driver who pinned waypoint</w:t>
            </w:r>
          </w:p>
        </w:tc>
      </w:tr>
      <w:tr>
        <w:tc>
          <w:tcPr>
            <w:tcW w:type="dxa" w:w="2340"/>
            <w:vAlign w:val="center"/>
            <w:shd w:fill="F9FBFD"/>
          </w:tcPr>
          <w:p>
            <w:pPr>
              <w:spacing w:before="60" w:after="60" w:line="252" w:lineRule="auto"/>
            </w:pPr>
            <w:r>
              <w:rPr>
                <w:rFonts w:ascii="Times New Roman" w:hAnsi="Times New Roman"/>
                <w:color w:val="333333"/>
                <w:sz w:val="18"/>
              </w:rPr>
              <w:t>pointIndex</w:t>
            </w:r>
          </w:p>
        </w:tc>
        <w:tc>
          <w:tcPr>
            <w:tcW w:type="dxa" w:w="2340"/>
            <w:vAlign w:val="center"/>
            <w:shd w:fill="F9FBFD"/>
          </w:tcPr>
          <w:p>
            <w:pPr>
              <w:spacing w:before="60" w:after="60" w:line="252" w:lineRule="auto"/>
            </w:pPr>
            <w:r>
              <w:rPr>
                <w:rFonts w:ascii="Times New Roman" w:hAnsi="Times New Roman"/>
                <w:color w:val="333333"/>
                <w:sz w:val="18"/>
              </w:rPr>
              <w:t>INTEGER</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Sequential index of waypoint in route</w:t>
            </w:r>
          </w:p>
        </w:tc>
      </w:tr>
      <w:tr>
        <w:tc>
          <w:tcPr>
            <w:tcW w:type="dxa" w:w="2340"/>
            <w:vAlign w:val="center"/>
            <w:shd w:fill="FFFFFF"/>
          </w:tcPr>
          <w:p>
            <w:pPr>
              <w:spacing w:before="60" w:after="60" w:line="252" w:lineRule="auto"/>
            </w:pPr>
            <w:r>
              <w:rPr>
                <w:rFonts w:ascii="Times New Roman" w:hAnsi="Times New Roman"/>
                <w:color w:val="333333"/>
                <w:sz w:val="18"/>
              </w:rPr>
              <w:t>label</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DEFAULT 'Point N'</w:t>
            </w:r>
          </w:p>
        </w:tc>
        <w:tc>
          <w:tcPr>
            <w:tcW w:type="dxa" w:w="2340"/>
            <w:vAlign w:val="center"/>
            <w:shd w:fill="FFFFFF"/>
          </w:tcPr>
          <w:p>
            <w:pPr>
              <w:spacing w:before="60" w:after="60" w:line="252" w:lineRule="auto"/>
            </w:pPr>
            <w:r>
              <w:rPr>
                <w:rFonts w:ascii="Times New Roman" w:hAnsi="Times New Roman"/>
                <w:color w:val="333333"/>
                <w:sz w:val="18"/>
              </w:rPr>
              <w:t>Display label (e.g., Point 1, Depot, Disposal Site)</w:t>
            </w:r>
          </w:p>
        </w:tc>
      </w:tr>
      <w:tr>
        <w:tc>
          <w:tcPr>
            <w:tcW w:type="dxa" w:w="2340"/>
            <w:vAlign w:val="center"/>
            <w:shd w:fill="F9FBFD"/>
          </w:tcPr>
          <w:p>
            <w:pPr>
              <w:spacing w:before="60" w:after="60" w:line="252" w:lineRule="auto"/>
            </w:pPr>
            <w:r>
              <w:rPr>
                <w:rFonts w:ascii="Times New Roman" w:hAnsi="Times New Roman"/>
                <w:color w:val="333333"/>
                <w:sz w:val="18"/>
              </w:rPr>
              <w:t>lat</w:t>
            </w:r>
          </w:p>
        </w:tc>
        <w:tc>
          <w:tcPr>
            <w:tcW w:type="dxa" w:w="2340"/>
            <w:vAlign w:val="center"/>
            <w:shd w:fill="F9FBFD"/>
          </w:tcPr>
          <w:p>
            <w:pPr>
              <w:spacing w:before="60" w:after="60" w:line="252" w:lineRule="auto"/>
            </w:pPr>
            <w:r>
              <w:rPr>
                <w:rFonts w:ascii="Times New Roman" w:hAnsi="Times New Roman"/>
                <w:color w:val="333333"/>
                <w:sz w:val="18"/>
              </w:rPr>
              <w:t>FLOAT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Pinned latitude coordinate</w:t>
            </w:r>
          </w:p>
        </w:tc>
      </w:tr>
      <w:tr>
        <w:tc>
          <w:tcPr>
            <w:tcW w:type="dxa" w:w="2340"/>
            <w:vAlign w:val="center"/>
            <w:shd w:fill="FFFFFF"/>
          </w:tcPr>
          <w:p>
            <w:pPr>
              <w:spacing w:before="60" w:after="60" w:line="252" w:lineRule="auto"/>
            </w:pPr>
            <w:r>
              <w:rPr>
                <w:rFonts w:ascii="Times New Roman" w:hAnsi="Times New Roman"/>
                <w:color w:val="333333"/>
                <w:sz w:val="18"/>
              </w:rPr>
              <w:t>lng</w:t>
            </w:r>
          </w:p>
        </w:tc>
        <w:tc>
          <w:tcPr>
            <w:tcW w:type="dxa" w:w="2340"/>
            <w:vAlign w:val="center"/>
            <w:shd w:fill="FFFFFF"/>
          </w:tcPr>
          <w:p>
            <w:pPr>
              <w:spacing w:before="60" w:after="60" w:line="252" w:lineRule="auto"/>
            </w:pPr>
            <w:r>
              <w:rPr>
                <w:rFonts w:ascii="Times New Roman" w:hAnsi="Times New Roman"/>
                <w:color w:val="333333"/>
                <w:sz w:val="18"/>
              </w:rPr>
              <w:t>FLOAT</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Pinned longitude coordinate</w:t>
            </w:r>
          </w:p>
        </w:tc>
      </w:tr>
      <w:tr>
        <w:tc>
          <w:tcPr>
            <w:tcW w:type="dxa" w:w="2340"/>
            <w:vAlign w:val="center"/>
            <w:shd w:fill="F9FBFD"/>
          </w:tcPr>
          <w:p>
            <w:pPr>
              <w:spacing w:before="60" w:after="60" w:line="252" w:lineRule="auto"/>
            </w:pPr>
            <w:r>
              <w:rPr>
                <w:rFonts w:ascii="Times New Roman" w:hAnsi="Times New Roman"/>
                <w:color w:val="333333"/>
                <w:sz w:val="18"/>
              </w:rPr>
              <w:t>savedAt</w:t>
            </w:r>
          </w:p>
        </w:tc>
        <w:tc>
          <w:tcPr>
            <w:tcW w:type="dxa" w:w="2340"/>
            <w:vAlign w:val="center"/>
            <w:shd w:fill="F9FBFD"/>
          </w:tcPr>
          <w:p>
            <w:pPr>
              <w:spacing w:before="60" w:after="60" w:line="252" w:lineRule="auto"/>
            </w:pPr>
            <w:r>
              <w:rPr>
                <w:rFonts w:ascii="Times New Roman" w:hAnsi="Times New Roman"/>
                <w:color w:val="333333"/>
                <w:sz w:val="18"/>
              </w:rPr>
              <w:t>DATETIME</w:t>
            </w:r>
          </w:p>
        </w:tc>
        <w:tc>
          <w:tcPr>
            <w:tcW w:type="dxa" w:w="2340"/>
            <w:vAlign w:val="center"/>
            <w:shd w:fill="F9FBFD"/>
          </w:tcPr>
          <w:p>
            <w:pPr>
              <w:spacing w:before="60" w:after="60" w:line="252" w:lineRule="auto"/>
            </w:pPr>
            <w:r>
              <w:rPr>
                <w:rFonts w:ascii="Times New Roman" w:hAnsi="Times New Roman"/>
                <w:color w:val="333333"/>
                <w:sz w:val="18"/>
              </w:rPr>
              <w:t>DEFAULT CURRENT_TIMESTAMP</w:t>
            </w:r>
          </w:p>
        </w:tc>
        <w:tc>
          <w:tcPr>
            <w:tcW w:type="dxa" w:w="2340"/>
            <w:vAlign w:val="center"/>
            <w:shd w:fill="F9FBFD"/>
          </w:tcPr>
          <w:p>
            <w:pPr>
              <w:spacing w:before="60" w:after="60" w:line="252" w:lineRule="auto"/>
            </w:pPr>
            <w:r>
              <w:rPr>
                <w:rFonts w:ascii="Times New Roman" w:hAnsi="Times New Roman"/>
                <w:color w:val="333333"/>
                <w:sz w:val="18"/>
              </w:rPr>
              <w:t>Timestamp when waypoint was saved</w:t>
            </w:r>
          </w:p>
        </w:tc>
      </w:tr>
    </w:tbl>
    <w:p>
      <w:pPr>
        <w:spacing w:after="120"/>
      </w:pPr>
    </w:p>
    <w:p>
      <w:pPr>
        <w:spacing w:before="200" w:after="80"/>
      </w:pPr>
      <w:r>
        <w:rPr>
          <w:rFonts w:ascii="Times New Roman" w:hAnsi="Times New Roman"/>
          <w:b/>
          <w:color w:val="2E75B6"/>
          <w:sz w:val="26"/>
        </w:rPr>
        <w:t>Table 5.5: Data Dictionary — `drivers`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VARCHAR(50)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Driver unique code (e.g., DRV-101)</w:t>
            </w:r>
          </w:p>
        </w:tc>
      </w:tr>
      <w:tr>
        <w:tc>
          <w:tcPr>
            <w:tcW w:type="dxa" w:w="2340"/>
            <w:vAlign w:val="center"/>
            <w:shd w:fill="FFFFFF"/>
          </w:tcPr>
          <w:p>
            <w:pPr>
              <w:spacing w:before="60" w:after="60" w:line="252" w:lineRule="auto"/>
            </w:pPr>
            <w:r>
              <w:rPr>
                <w:rFonts w:ascii="Times New Roman" w:hAnsi="Times New Roman"/>
                <w:color w:val="333333"/>
                <w:sz w:val="18"/>
              </w:rPr>
              <w:t>name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Driver full name (e.g., Ramesh Kumar)</w:t>
            </w:r>
          </w:p>
        </w:tc>
      </w:tr>
      <w:tr>
        <w:tc>
          <w:tcPr>
            <w:tcW w:type="dxa" w:w="2340"/>
            <w:vAlign w:val="center"/>
            <w:shd w:fill="F9FBFD"/>
          </w:tcPr>
          <w:p>
            <w:pPr>
              <w:spacing w:before="60" w:after="60" w:line="252" w:lineRule="auto"/>
            </w:pPr>
            <w:r>
              <w:rPr>
                <w:rFonts w:ascii="Times New Roman" w:hAnsi="Times New Roman"/>
                <w:color w:val="333333"/>
                <w:sz w:val="18"/>
              </w:rPr>
              <w:t>status</w:t>
            </w:r>
          </w:p>
        </w:tc>
        <w:tc>
          <w:tcPr>
            <w:tcW w:type="dxa" w:w="2340"/>
            <w:vAlign w:val="center"/>
            <w:shd w:fill="F9FBFD"/>
          </w:tcPr>
          <w:p>
            <w:pPr>
              <w:spacing w:before="60" w:after="60" w:line="252" w:lineRule="auto"/>
            </w:pPr>
            <w:r>
              <w:rPr>
                <w:rFonts w:ascii="Times New Roman" w:hAnsi="Times New Roman"/>
                <w:color w:val="333333"/>
                <w:sz w:val="18"/>
              </w:rPr>
              <w:t>VARCHAR(20)</w:t>
            </w:r>
          </w:p>
        </w:tc>
        <w:tc>
          <w:tcPr>
            <w:tcW w:type="dxa" w:w="2340"/>
            <w:vAlign w:val="center"/>
            <w:shd w:fill="F9FBFD"/>
          </w:tcPr>
          <w:p>
            <w:pPr>
              <w:spacing w:before="60" w:after="60" w:line="252" w:lineRule="auto"/>
            </w:pPr>
            <w:r>
              <w:rPr>
                <w:rFonts w:ascii="Times New Roman" w:hAnsi="Times New Roman"/>
                <w:color w:val="333333"/>
                <w:sz w:val="18"/>
              </w:rPr>
              <w:t>DEFAULT 'Off-Duty'</w:t>
            </w:r>
          </w:p>
        </w:tc>
        <w:tc>
          <w:tcPr>
            <w:tcW w:type="dxa" w:w="2340"/>
            <w:vAlign w:val="center"/>
            <w:shd w:fill="F9FBFD"/>
          </w:tcPr>
          <w:p>
            <w:pPr>
              <w:spacing w:before="60" w:after="60" w:line="252" w:lineRule="auto"/>
            </w:pPr>
            <w:r>
              <w:rPr>
                <w:rFonts w:ascii="Times New Roman" w:hAnsi="Times New Roman"/>
                <w:color w:val="333333"/>
                <w:sz w:val="18"/>
              </w:rPr>
              <w:t>Operational status (Active, Off-Duty)</w:t>
            </w:r>
          </w:p>
        </w:tc>
      </w:tr>
      <w:tr>
        <w:tc>
          <w:tcPr>
            <w:tcW w:type="dxa" w:w="2340"/>
            <w:vAlign w:val="center"/>
            <w:shd w:fill="FFFFFF"/>
          </w:tcPr>
          <w:p>
            <w:pPr>
              <w:spacing w:before="60" w:after="60" w:line="252" w:lineRule="auto"/>
            </w:pPr>
            <w:r>
              <w:rPr>
                <w:rFonts w:ascii="Times New Roman" w:hAnsi="Times New Roman"/>
                <w:color w:val="333333"/>
                <w:sz w:val="18"/>
              </w:rPr>
              <w:t>vehicle</w:t>
            </w:r>
          </w:p>
        </w:tc>
        <w:tc>
          <w:tcPr>
            <w:tcW w:type="dxa" w:w="2340"/>
            <w:vAlign w:val="center"/>
            <w:shd w:fill="FFFFFF"/>
          </w:tcPr>
          <w:p>
            <w:pPr>
              <w:spacing w:before="60" w:after="60" w:line="252" w:lineRule="auto"/>
            </w:pPr>
            <w:r>
              <w:rPr>
                <w:rFonts w:ascii="Times New Roman" w:hAnsi="Times New Roman"/>
                <w:color w:val="333333"/>
                <w:sz w:val="18"/>
              </w:rPr>
              <w:t>VARCHAR(100)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Assigned truck model &amp; plate (e.g., Eicher Pro Dump Truck MH-02-ES-4521)</w:t>
            </w:r>
          </w:p>
        </w:tc>
      </w:tr>
      <w:tr>
        <w:tc>
          <w:tcPr>
            <w:tcW w:type="dxa" w:w="2340"/>
            <w:vAlign w:val="center"/>
            <w:shd w:fill="F9FBFD"/>
          </w:tcPr>
          <w:p>
            <w:pPr>
              <w:spacing w:before="60" w:after="60" w:line="252" w:lineRule="auto"/>
            </w:pPr>
            <w:r>
              <w:rPr>
                <w:rFonts w:ascii="Times New Roman" w:hAnsi="Times New Roman"/>
                <w:color w:val="333333"/>
                <w:sz w:val="18"/>
              </w:rPr>
              <w:t>efficiency</w:t>
            </w:r>
          </w:p>
        </w:tc>
        <w:tc>
          <w:tcPr>
            <w:tcW w:type="dxa" w:w="2340"/>
            <w:vAlign w:val="center"/>
            <w:shd w:fill="F9FBFD"/>
          </w:tcPr>
          <w:p>
            <w:pPr>
              <w:spacing w:before="60" w:after="60" w:line="252" w:lineRule="auto"/>
            </w:pPr>
            <w:r>
              <w:rPr>
                <w:rFonts w:ascii="Times New Roman" w:hAnsi="Times New Roman"/>
                <w:color w:val="333333"/>
                <w:sz w:val="18"/>
              </w:rPr>
              <w:t>INTEGER</w:t>
            </w:r>
          </w:p>
        </w:tc>
        <w:tc>
          <w:tcPr>
            <w:tcW w:type="dxa" w:w="2340"/>
            <w:vAlign w:val="center"/>
            <w:shd w:fill="F9FBFD"/>
          </w:tcPr>
          <w:p>
            <w:pPr>
              <w:spacing w:before="60" w:after="60" w:line="252" w:lineRule="auto"/>
            </w:pPr>
            <w:r>
              <w:rPr>
                <w:rFonts w:ascii="Times New Roman" w:hAnsi="Times New Roman"/>
                <w:color w:val="333333"/>
                <w:sz w:val="18"/>
              </w:rPr>
              <w:t>DEFAULT 0</w:t>
            </w:r>
          </w:p>
        </w:tc>
        <w:tc>
          <w:tcPr>
            <w:tcW w:type="dxa" w:w="2340"/>
            <w:vAlign w:val="center"/>
            <w:shd w:fill="F9FBFD"/>
          </w:tcPr>
          <w:p>
            <w:pPr>
              <w:spacing w:before="60" w:after="60" w:line="252" w:lineRule="auto"/>
            </w:pPr>
            <w:r>
              <w:rPr>
                <w:rFonts w:ascii="Times New Roman" w:hAnsi="Times New Roman"/>
                <w:color w:val="333333"/>
                <w:sz w:val="18"/>
              </w:rPr>
              <w:t>Calculated route fuel savings percentage (e.g., 28%)</w:t>
            </w:r>
          </w:p>
        </w:tc>
      </w:tr>
      <w:tr>
        <w:tc>
          <w:tcPr>
            <w:tcW w:type="dxa" w:w="2340"/>
            <w:vAlign w:val="center"/>
            <w:shd w:fill="FFFFFF"/>
          </w:tcPr>
          <w:p>
            <w:pPr>
              <w:spacing w:before="60" w:after="60" w:line="252" w:lineRule="auto"/>
            </w:pPr>
            <w:r>
              <w:rPr>
                <w:rFonts w:ascii="Times New Roman" w:hAnsi="Times New Roman"/>
                <w:color w:val="333333"/>
                <w:sz w:val="18"/>
              </w:rPr>
              <w:t>distance</w:t>
            </w:r>
          </w:p>
        </w:tc>
        <w:tc>
          <w:tcPr>
            <w:tcW w:type="dxa" w:w="2340"/>
            <w:vAlign w:val="center"/>
            <w:shd w:fill="FFFFFF"/>
          </w:tcPr>
          <w:p>
            <w:pPr>
              <w:spacing w:before="60" w:after="60" w:line="252" w:lineRule="auto"/>
            </w:pPr>
            <w:r>
              <w:rPr>
                <w:rFonts w:ascii="Times New Roman" w:hAnsi="Times New Roman"/>
                <w:color w:val="333333"/>
                <w:sz w:val="18"/>
              </w:rPr>
              <w:t>VARCHAR(20)</w:t>
            </w:r>
          </w:p>
        </w:tc>
        <w:tc>
          <w:tcPr>
            <w:tcW w:type="dxa" w:w="2340"/>
            <w:vAlign w:val="center"/>
            <w:shd w:fill="FFFFFF"/>
          </w:tcPr>
          <w:p>
            <w:pPr>
              <w:spacing w:before="60" w:after="60" w:line="252" w:lineRule="auto"/>
            </w:pPr>
            <w:r>
              <w:rPr>
                <w:rFonts w:ascii="Times New Roman" w:hAnsi="Times New Roman"/>
                <w:color w:val="333333"/>
                <w:sz w:val="18"/>
              </w:rPr>
              <w:t>DEFAULT '0.0 km'</w:t>
            </w:r>
          </w:p>
        </w:tc>
        <w:tc>
          <w:tcPr>
            <w:tcW w:type="dxa" w:w="2340"/>
            <w:vAlign w:val="center"/>
            <w:shd w:fill="FFFFFF"/>
          </w:tcPr>
          <w:p>
            <w:pPr>
              <w:spacing w:before="60" w:after="60" w:line="252" w:lineRule="auto"/>
            </w:pPr>
            <w:r>
              <w:rPr>
                <w:rFonts w:ascii="Times New Roman" w:hAnsi="Times New Roman"/>
                <w:color w:val="333333"/>
                <w:sz w:val="18"/>
              </w:rPr>
              <w:t>Total planned driving distance (e.g., 12.4 km)</w:t>
            </w:r>
          </w:p>
        </w:tc>
      </w:tr>
      <w:tr>
        <w:tc>
          <w:tcPr>
            <w:tcW w:type="dxa" w:w="2340"/>
            <w:vAlign w:val="center"/>
            <w:shd w:fill="F9FBFD"/>
          </w:tcPr>
          <w:p>
            <w:pPr>
              <w:spacing w:before="60" w:after="60" w:line="252" w:lineRule="auto"/>
            </w:pPr>
            <w:r>
              <w:rPr>
                <w:rFonts w:ascii="Times New Roman" w:hAnsi="Times New Roman"/>
                <w:color w:val="333333"/>
                <w:sz w:val="18"/>
              </w:rPr>
              <w:t>assignedComplaints</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DEFAULT '[]'</w:t>
            </w:r>
          </w:p>
        </w:tc>
        <w:tc>
          <w:tcPr>
            <w:tcW w:type="dxa" w:w="2340"/>
            <w:vAlign w:val="center"/>
            <w:shd w:fill="F9FBFD"/>
          </w:tcPr>
          <w:p>
            <w:pPr>
              <w:spacing w:before="60" w:after="60" w:line="252" w:lineRule="auto"/>
            </w:pPr>
            <w:r>
              <w:rPr>
                <w:rFonts w:ascii="Times New Roman" w:hAnsi="Times New Roman"/>
                <w:color w:val="333333"/>
                <w:sz w:val="18"/>
              </w:rPr>
              <w:t>JSON array string of assigned ticket IDs</w:t>
            </w:r>
          </w:p>
        </w:tc>
      </w:tr>
    </w:tbl>
    <w:p>
      <w:pPr>
        <w:spacing w:after="120"/>
      </w:pPr>
    </w:p>
    <w:p>
      <w:pPr>
        <w:spacing w:before="200" w:after="80"/>
      </w:pPr>
      <w:r>
        <w:rPr>
          <w:rFonts w:ascii="Times New Roman" w:hAnsi="Times New Roman"/>
          <w:b/>
          <w:color w:val="2E75B6"/>
          <w:sz w:val="26"/>
        </w:rPr>
        <w:t>Table 5.6: Data Dictionary — `notifications` Table</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2340"/>
        <w:gridCol w:w="2340"/>
        <w:gridCol w:w="2340"/>
        <w:gridCol w:w="2340"/>
      </w:tblGrid>
      <w:tr>
        <w:tc>
          <w:tcPr>
            <w:tcW w:type="dxa" w:w="2340"/>
            <w:vAlign w:val="center"/>
            <w:shd w:fill="1F4E79"/>
          </w:tcPr>
          <w:p>
            <w:pPr>
              <w:spacing w:before="60" w:after="60" w:line="252" w:lineRule="auto"/>
            </w:pPr>
            <w:r>
              <w:rPr>
                <w:rFonts w:ascii="Times New Roman" w:hAnsi="Times New Roman"/>
                <w:b/>
                <w:color w:val="FFFFFF"/>
                <w:sz w:val="19"/>
              </w:rPr>
              <w:t>Column Name</w:t>
            </w:r>
          </w:p>
        </w:tc>
        <w:tc>
          <w:tcPr>
            <w:tcW w:type="dxa" w:w="2340"/>
            <w:vAlign w:val="center"/>
            <w:shd w:fill="1F4E79"/>
          </w:tcPr>
          <w:p>
            <w:pPr>
              <w:spacing w:before="60" w:after="60" w:line="252" w:lineRule="auto"/>
            </w:pPr>
            <w:r>
              <w:rPr>
                <w:rFonts w:ascii="Times New Roman" w:hAnsi="Times New Roman"/>
                <w:b/>
                <w:color w:val="FFFFFF"/>
                <w:sz w:val="19"/>
              </w:rPr>
              <w:t>Data Type</w:t>
            </w:r>
          </w:p>
        </w:tc>
        <w:tc>
          <w:tcPr>
            <w:tcW w:type="dxa" w:w="2340"/>
            <w:vAlign w:val="center"/>
            <w:shd w:fill="1F4E79"/>
          </w:tcPr>
          <w:p>
            <w:pPr>
              <w:spacing w:before="60" w:after="60" w:line="252" w:lineRule="auto"/>
            </w:pPr>
            <w:r>
              <w:rPr>
                <w:rFonts w:ascii="Times New Roman" w:hAnsi="Times New Roman"/>
                <w:b/>
                <w:color w:val="FFFFFF"/>
                <w:sz w:val="19"/>
              </w:rPr>
              <w:t>Key Constraints</w:t>
            </w:r>
          </w:p>
        </w:tc>
        <w:tc>
          <w:tcPr>
            <w:tcW w:type="dxa" w:w="2340"/>
            <w:vAlign w:val="center"/>
            <w:shd w:fill="1F4E79"/>
          </w:tcPr>
          <w:p>
            <w:pPr>
              <w:spacing w:before="60" w:after="60" w:line="252" w:lineRule="auto"/>
            </w:pPr>
            <w:r>
              <w:rPr>
                <w:rFonts w:ascii="Times New Roman" w:hAnsi="Times New Roman"/>
                <w:b/>
                <w:color w:val="FFFFFF"/>
                <w:sz w:val="19"/>
              </w:rPr>
              <w:t>Field Description</w:t>
            </w:r>
          </w:p>
        </w:tc>
      </w:tr>
      <w:tr>
        <w:tc>
          <w:tcPr>
            <w:tcW w:type="dxa" w:w="2340"/>
            <w:vAlign w:val="center"/>
            <w:shd w:fill="F9FBFD"/>
          </w:tcPr>
          <w:p>
            <w:pPr>
              <w:spacing w:before="60" w:after="60" w:line="252" w:lineRule="auto"/>
            </w:pPr>
            <w:r>
              <w:rPr>
                <w:rFonts w:ascii="Times New Roman" w:hAnsi="Times New Roman"/>
                <w:color w:val="333333"/>
                <w:sz w:val="18"/>
              </w:rPr>
              <w:t>id</w:t>
            </w:r>
          </w:p>
        </w:tc>
        <w:tc>
          <w:tcPr>
            <w:tcW w:type="dxa" w:w="2340"/>
            <w:vAlign w:val="center"/>
            <w:shd w:fill="F9FBFD"/>
          </w:tcPr>
          <w:p>
            <w:pPr>
              <w:spacing w:before="60" w:after="60" w:line="252" w:lineRule="auto"/>
            </w:pPr>
            <w:r>
              <w:rPr>
                <w:rFonts w:ascii="Times New Roman" w:hAnsi="Times New Roman"/>
                <w:color w:val="333333"/>
                <w:sz w:val="18"/>
              </w:rPr>
              <w:t>VARCHAR(20)</w:t>
            </w:r>
          </w:p>
        </w:tc>
        <w:tc>
          <w:tcPr>
            <w:tcW w:type="dxa" w:w="2340"/>
            <w:vAlign w:val="center"/>
            <w:shd w:fill="F9FBFD"/>
          </w:tcPr>
          <w:p>
            <w:pPr>
              <w:spacing w:before="60" w:after="60" w:line="252" w:lineRule="auto"/>
            </w:pPr>
            <w:r>
              <w:rPr>
                <w:rFonts w:ascii="Times New Roman" w:hAnsi="Times New Roman"/>
                <w:color w:val="333333"/>
                <w:sz w:val="18"/>
              </w:rPr>
              <w:t>PRIMARY KEY, NOT NULL</w:t>
            </w:r>
          </w:p>
        </w:tc>
        <w:tc>
          <w:tcPr>
            <w:tcW w:type="dxa" w:w="2340"/>
            <w:vAlign w:val="center"/>
            <w:shd w:fill="F9FBFD"/>
          </w:tcPr>
          <w:p>
            <w:pPr>
              <w:spacing w:before="60" w:after="60" w:line="252" w:lineRule="auto"/>
            </w:pPr>
            <w:r>
              <w:rPr>
                <w:rFonts w:ascii="Times New Roman" w:hAnsi="Times New Roman"/>
                <w:color w:val="333333"/>
                <w:sz w:val="18"/>
              </w:rPr>
              <w:t>Unique alert ID (e.g., NT-001)</w:t>
            </w:r>
          </w:p>
        </w:tc>
      </w:tr>
      <w:tr>
        <w:tc>
          <w:tcPr>
            <w:tcW w:type="dxa" w:w="2340"/>
            <w:vAlign w:val="center"/>
            <w:shd w:fill="FFFFFF"/>
          </w:tcPr>
          <w:p>
            <w:pPr>
              <w:spacing w:before="60" w:after="60" w:line="252" w:lineRule="auto"/>
            </w:pPr>
            <w:r>
              <w:rPr>
                <w:rFonts w:ascii="Times New Roman" w:hAnsi="Times New Roman"/>
                <w:color w:val="333333"/>
                <w:sz w:val="18"/>
              </w:rPr>
              <w:t>type</w:t>
            </w:r>
          </w:p>
        </w:tc>
        <w:tc>
          <w:tcPr>
            <w:tcW w:type="dxa" w:w="2340"/>
            <w:vAlign w:val="center"/>
            <w:shd w:fill="FFFFFF"/>
          </w:tcPr>
          <w:p>
            <w:pPr>
              <w:spacing w:before="60" w:after="60" w:line="252" w:lineRule="auto"/>
            </w:pPr>
            <w:r>
              <w:rPr>
                <w:rFonts w:ascii="Times New Roman" w:hAnsi="Times New Roman"/>
                <w:color w:val="333333"/>
                <w:sz w:val="18"/>
              </w:rPr>
              <w:t>VARCHAR(20)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Notification category (info, warning, success)</w:t>
            </w:r>
          </w:p>
        </w:tc>
      </w:tr>
      <w:tr>
        <w:tc>
          <w:tcPr>
            <w:tcW w:type="dxa" w:w="2340"/>
            <w:vAlign w:val="center"/>
            <w:shd w:fill="F9FBFD"/>
          </w:tcPr>
          <w:p>
            <w:pPr>
              <w:spacing w:before="60" w:after="60" w:line="252" w:lineRule="auto"/>
            </w:pPr>
            <w:r>
              <w:rPr>
                <w:rFonts w:ascii="Times New Roman" w:hAnsi="Times New Roman"/>
                <w:color w:val="333333"/>
                <w:sz w:val="18"/>
              </w:rPr>
              <w:t>message</w:t>
            </w:r>
          </w:p>
        </w:tc>
        <w:tc>
          <w:tcPr>
            <w:tcW w:type="dxa" w:w="2340"/>
            <w:vAlign w:val="center"/>
            <w:shd w:fill="F9FBFD"/>
          </w:tcPr>
          <w:p>
            <w:pPr>
              <w:spacing w:before="60" w:after="60" w:line="252" w:lineRule="auto"/>
            </w:pPr>
            <w:r>
              <w:rPr>
                <w:rFonts w:ascii="Times New Roman" w:hAnsi="Times New Roman"/>
                <w:color w:val="333333"/>
                <w:sz w:val="18"/>
              </w:rPr>
              <w:t>TEXT</w:t>
            </w:r>
          </w:p>
        </w:tc>
        <w:tc>
          <w:tcPr>
            <w:tcW w:type="dxa" w:w="2340"/>
            <w:vAlign w:val="center"/>
            <w:shd w:fill="F9FBFD"/>
          </w:tcPr>
          <w:p>
            <w:pPr>
              <w:spacing w:before="60" w:after="60" w:line="252" w:lineRule="auto"/>
            </w:pPr>
            <w:r>
              <w:rPr>
                <w:rFonts w:ascii="Times New Roman" w:hAnsi="Times New Roman"/>
                <w:color w:val="333333"/>
                <w:sz w:val="18"/>
              </w:rPr>
              <w:t>NOT NULL</w:t>
            </w:r>
          </w:p>
        </w:tc>
        <w:tc>
          <w:tcPr>
            <w:tcW w:type="dxa" w:w="2340"/>
            <w:vAlign w:val="center"/>
            <w:shd w:fill="F9FBFD"/>
          </w:tcPr>
          <w:p>
            <w:pPr>
              <w:spacing w:before="60" w:after="60" w:line="252" w:lineRule="auto"/>
            </w:pPr>
            <w:r>
              <w:rPr>
                <w:rFonts w:ascii="Times New Roman" w:hAnsi="Times New Roman"/>
                <w:color w:val="333333"/>
                <w:sz w:val="18"/>
              </w:rPr>
              <w:t>Human-readable system log message</w:t>
            </w:r>
          </w:p>
        </w:tc>
      </w:tr>
      <w:tr>
        <w:tc>
          <w:tcPr>
            <w:tcW w:type="dxa" w:w="2340"/>
            <w:vAlign w:val="center"/>
            <w:shd w:fill="FFFFFF"/>
          </w:tcPr>
          <w:p>
            <w:pPr>
              <w:spacing w:before="60" w:after="60" w:line="252" w:lineRule="auto"/>
            </w:pPr>
            <w:r>
              <w:rPr>
                <w:rFonts w:ascii="Times New Roman" w:hAnsi="Times New Roman"/>
                <w:color w:val="333333"/>
                <w:sz w:val="18"/>
              </w:rPr>
              <w:t>timeStr</w:t>
            </w:r>
          </w:p>
        </w:tc>
        <w:tc>
          <w:tcPr>
            <w:tcW w:type="dxa" w:w="2340"/>
            <w:vAlign w:val="center"/>
            <w:shd w:fill="FFFFFF"/>
          </w:tcPr>
          <w:p>
            <w:pPr>
              <w:spacing w:before="60" w:after="60" w:line="252" w:lineRule="auto"/>
            </w:pPr>
            <w:r>
              <w:rPr>
                <w:rFonts w:ascii="Times New Roman" w:hAnsi="Times New Roman"/>
                <w:color w:val="333333"/>
                <w:sz w:val="18"/>
              </w:rPr>
              <w:t>VARCHAR(50)</w:t>
            </w:r>
          </w:p>
        </w:tc>
        <w:tc>
          <w:tcPr>
            <w:tcW w:type="dxa" w:w="2340"/>
            <w:vAlign w:val="center"/>
            <w:shd w:fill="FFFFFF"/>
          </w:tcPr>
          <w:p>
            <w:pPr>
              <w:spacing w:before="60" w:after="60" w:line="252" w:lineRule="auto"/>
            </w:pPr>
            <w:r>
              <w:rPr>
                <w:rFonts w:ascii="Times New Roman" w:hAnsi="Times New Roman"/>
                <w:color w:val="333333"/>
                <w:sz w:val="18"/>
              </w:rPr>
              <w:t>NOT NULL</w:t>
            </w:r>
          </w:p>
        </w:tc>
        <w:tc>
          <w:tcPr>
            <w:tcW w:type="dxa" w:w="2340"/>
            <w:vAlign w:val="center"/>
            <w:shd w:fill="FFFFFF"/>
          </w:tcPr>
          <w:p>
            <w:pPr>
              <w:spacing w:before="60" w:after="60" w:line="252" w:lineRule="auto"/>
            </w:pPr>
            <w:r>
              <w:rPr>
                <w:rFonts w:ascii="Times New Roman" w:hAnsi="Times New Roman"/>
                <w:color w:val="333333"/>
                <w:sz w:val="18"/>
              </w:rPr>
              <w:t>Relative event timestamp (e.g., 10 mins ago)</w:t>
            </w:r>
          </w:p>
        </w:tc>
      </w:tr>
    </w:tbl>
    <w:p>
      <w:pPr>
        <w:spacing w:after="120"/>
      </w:pPr>
    </w:p>
    <w:p>
      <w:pPr>
        <w:spacing w:after="80" w:line="276" w:lineRule="auto"/>
      </w:pPr>
      <w:r>
        <w:rPr>
          <w:rFonts w:ascii="Times New Roman" w:hAnsi="Times New Roman"/>
          <w:color w:val="222222"/>
          <w:sz w:val="24"/>
        </w:rPr>
        <w:t>The relational structure and verified records of the database are supported by the live SQLite environment screenshots below:</w:t>
      </w:r>
    </w:p>
    <w:p>
      <w:pPr>
        <w:spacing w:before="160" w:after="80"/>
        <w:jc w:val="center"/>
      </w:pPr>
      <w:r>
        <w:drawing>
          <wp:inline xmlns:a="http://schemas.openxmlformats.org/drawingml/2006/main" xmlns:pic="http://schemas.openxmlformats.org/drawingml/2006/picture">
            <wp:extent cx="5669280" cy="8017198"/>
            <wp:docPr id="24" name="Picture 24"/>
            <wp:cNvGraphicFramePr>
              <a:graphicFrameLocks noChangeAspect="1"/>
            </wp:cNvGraphicFramePr>
            <a:graphic>
              <a:graphicData uri="http://schemas.openxmlformats.org/drawingml/2006/picture">
                <pic:pic>
                  <pic:nvPicPr>
                    <pic:cNvPr id="0" name="db_screenshot_p1.png"/>
                    <pic:cNvPicPr/>
                  </pic:nvPicPr>
                  <pic:blipFill>
                    <a:blip r:embed="rId32"/>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5.14: DB Browser for SQLite — accounts &amp; complaints Tables</w:t>
      </w:r>
    </w:p>
    <w:p>
      <w:pPr>
        <w:spacing w:before="200" w:after="80"/>
      </w:pPr>
      <w:r>
        <w:rPr>
          <w:rFonts w:ascii="Times New Roman" w:hAnsi="Times New Roman"/>
          <w:b/>
          <w:color w:val="2E75B6"/>
          <w:sz w:val="26"/>
        </w:rPr>
        <w:t>Explanation of Figure 5.14:</w:t>
      </w:r>
    </w:p>
    <w:p>
      <w:pPr>
        <w:spacing w:after="80" w:line="276" w:lineRule="auto"/>
      </w:pPr>
      <w:r>
        <w:rPr>
          <w:rFonts w:ascii="Times New Roman" w:hAnsi="Times New Roman"/>
          <w:color w:val="222222"/>
          <w:sz w:val="24"/>
        </w:rPr>
        <w:t>Figure 5.14 displays the live records of the accounts and complaints tables in DB Browser for SQLite, confirming PBKDF2/SHA-512 salted password hashes, multi-role separation, WGS84 geographic coordinates, and ticket lifecycle states (Open, Completed).</w:t>
      </w:r>
    </w:p>
    <w:p>
      <w:pPr>
        <w:spacing w:before="160" w:after="80"/>
        <w:jc w:val="center"/>
      </w:pPr>
      <w:r>
        <w:drawing>
          <wp:inline xmlns:a="http://schemas.openxmlformats.org/drawingml/2006/main" xmlns:pic="http://schemas.openxmlformats.org/drawingml/2006/picture">
            <wp:extent cx="5669280" cy="8017198"/>
            <wp:docPr id="25" name="Picture 25"/>
            <wp:cNvGraphicFramePr>
              <a:graphicFrameLocks noChangeAspect="1"/>
            </wp:cNvGraphicFramePr>
            <a:graphic>
              <a:graphicData uri="http://schemas.openxmlformats.org/drawingml/2006/picture">
                <pic:pic>
                  <pic:nvPicPr>
                    <pic:cNvPr id="0" name="db_screenshot_p2.png"/>
                    <pic:cNvPicPr/>
                  </pic:nvPicPr>
                  <pic:blipFill>
                    <a:blip r:embed="rId33"/>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5.15: DB Browser for SQLite — driver_routes &amp; notifications Tables</w:t>
      </w:r>
    </w:p>
    <w:p>
      <w:pPr>
        <w:spacing w:before="200" w:after="80"/>
      </w:pPr>
      <w:r>
        <w:rPr>
          <w:rFonts w:ascii="Times New Roman" w:hAnsi="Times New Roman"/>
          <w:b/>
          <w:color w:val="2E75B6"/>
          <w:sz w:val="26"/>
        </w:rPr>
        <w:t>Explanation of Figure 5.15:</w:t>
      </w:r>
    </w:p>
    <w:p>
      <w:pPr>
        <w:spacing w:after="80" w:line="276" w:lineRule="auto"/>
      </w:pPr>
      <w:r>
        <w:rPr>
          <w:rFonts w:ascii="Times New Roman" w:hAnsi="Times New Roman"/>
          <w:color w:val="222222"/>
          <w:sz w:val="24"/>
        </w:rPr>
        <w:t>Figure 5.15 documents sequential collection stop waypoints configured by collection driver DRV-101 (Point 1 through Point 12) with high-precision coordinates, alongside system-wide notification broadcasts.</w:t>
      </w:r>
    </w:p>
    <w:p>
      <w:pPr>
        <w:spacing w:before="160" w:after="80"/>
        <w:jc w:val="center"/>
      </w:pPr>
      <w:r>
        <w:drawing>
          <wp:inline xmlns:a="http://schemas.openxmlformats.org/drawingml/2006/main" xmlns:pic="http://schemas.openxmlformats.org/drawingml/2006/picture">
            <wp:extent cx="5669280" cy="8017198"/>
            <wp:docPr id="26" name="Picture 26"/>
            <wp:cNvGraphicFramePr>
              <a:graphicFrameLocks noChangeAspect="1"/>
            </wp:cNvGraphicFramePr>
            <a:graphic>
              <a:graphicData uri="http://schemas.openxmlformats.org/drawingml/2006/picture">
                <pic:pic>
                  <pic:nvPicPr>
                    <pic:cNvPr id="0" name="db_screenshot_p3.png"/>
                    <pic:cNvPicPr/>
                  </pic:nvPicPr>
                  <pic:blipFill>
                    <a:blip r:embed="rId34"/>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5.16: DB Browser for SQLite — drivers Fleet Roster Table</w:t>
      </w:r>
    </w:p>
    <w:p>
      <w:pPr>
        <w:spacing w:before="200" w:after="80"/>
      </w:pPr>
      <w:r>
        <w:rPr>
          <w:rFonts w:ascii="Times New Roman" w:hAnsi="Times New Roman"/>
          <w:b/>
          <w:color w:val="2E75B6"/>
          <w:sz w:val="26"/>
        </w:rPr>
        <w:t>Explanation of Figure 5.16:</w:t>
      </w:r>
    </w:p>
    <w:p>
      <w:pPr>
        <w:spacing w:after="80" w:line="276" w:lineRule="auto"/>
      </w:pPr>
      <w:r>
        <w:rPr>
          <w:rFonts w:ascii="Times New Roman" w:hAnsi="Times New Roman"/>
          <w:color w:val="222222"/>
          <w:sz w:val="24"/>
        </w:rPr>
        <w:t>Figure 5.16 demonstrates the driver fleet roster showing active driver states, vehicle assignments (Eicher Pro Dump Truck), route distance metrics (12.4 km), and assigned complaint arrays.</w:t>
      </w:r>
    </w:p>
    <w:p>
      <w:pPr>
        <w:spacing w:before="280" w:after="120"/>
      </w:pPr>
      <w:r>
        <w:rPr>
          <w:rFonts w:ascii="Times New Roman" w:hAnsi="Times New Roman"/>
          <w:b/>
          <w:color w:val="1F4E79"/>
          <w:sz w:val="28"/>
        </w:rPr>
        <w:t>5.6 Security Considerations</w:t>
      </w:r>
    </w:p>
    <w:p>
      <w:pPr>
        <w:spacing w:after="80" w:line="276" w:lineRule="auto"/>
      </w:pPr>
      <w:r>
        <w:rPr>
          <w:rFonts w:ascii="Times New Roman" w:hAnsi="Times New Roman"/>
          <w:color w:val="222222"/>
          <w:sz w:val="24"/>
        </w:rPr>
        <w:t>Security architecture is enforced across client, server, and storage layers:</w:t>
      </w:r>
    </w:p>
    <w:p>
      <w:pPr>
        <w:pStyle w:val="ListBullet"/>
        <w:spacing w:after="40" w:line="276" w:lineRule="auto"/>
      </w:pPr>
      <w:r>
        <w:rPr>
          <w:rFonts w:ascii="Times New Roman" w:hAnsi="Times New Roman"/>
          <w:sz w:val="24"/>
        </w:rPr>
        <w:t>Authentication &amp; Password Protection: User passwords are cryptographically salted using a 16-byte random salt and hashed with PBKDF2/SHA-512 over 10,000 iterations. Plaintext passwords are never logged, transmitted, or persisted.</w:t>
      </w:r>
    </w:p>
    <w:p>
      <w:pPr>
        <w:pStyle w:val="ListBullet"/>
        <w:spacing w:after="40" w:line="276" w:lineRule="auto"/>
      </w:pPr>
      <w:r>
        <w:rPr>
          <w:rFonts w:ascii="Times New Roman" w:hAnsi="Times New Roman"/>
          <w:sz w:val="24"/>
        </w:rPr>
        <w:t>Role-Based Access Control (RBAC): Portal pages evaluate client session roles, redirecting unauthorized users. Server endpoints validate caller identity, returning HTTP 403 Forbidden on privilege violations.</w:t>
      </w:r>
    </w:p>
    <w:p>
      <w:pPr>
        <w:pStyle w:val="ListBullet"/>
        <w:spacing w:after="40" w:line="276" w:lineRule="auto"/>
      </w:pPr>
      <w:r>
        <w:rPr>
          <w:rFonts w:ascii="Times New Roman" w:hAnsi="Times New Roman"/>
          <w:sz w:val="24"/>
        </w:rPr>
        <w:t>Horizontal Citizen Data Isolation: Queries to `GET /api/complaints` filter records by caller ID, ensuring citizens can access only their own filed tickets.</w:t>
      </w:r>
    </w:p>
    <w:p>
      <w:pPr>
        <w:pStyle w:val="ListBullet"/>
        <w:spacing w:after="40" w:line="276" w:lineRule="auto"/>
      </w:pPr>
      <w:r>
        <w:rPr>
          <w:rFonts w:ascii="Times New Roman" w:hAnsi="Times New Roman"/>
          <w:sz w:val="24"/>
        </w:rPr>
        <w:t>File Upload Protection: Multer limits uploaded images to a maximum of 5 MB and whitelists MIME types (`image/jpeg`, `image/png`), blocking executable files and arbitrary script uploads.</w:t>
      </w:r>
    </w:p>
    <w:p>
      <w:pPr>
        <w:pStyle w:val="ListBullet"/>
        <w:spacing w:after="40" w:line="276" w:lineRule="auto"/>
      </w:pPr>
      <w:r>
        <w:rPr>
          <w:rFonts w:ascii="Times New Roman" w:hAnsi="Times New Roman"/>
          <w:sz w:val="24"/>
        </w:rPr>
        <w:t>Input Sanitization: All user inputs (descriptions, titles, names) are sanitized to neutralize Cross-Site Scripting (XSS) and injection attacks.</w:t>
      </w:r>
    </w:p>
    <w:p>
      <w:pPr>
        <w:pStyle w:val="ListBullet"/>
        <w:spacing w:after="40" w:line="276" w:lineRule="auto"/>
      </w:pPr>
      <w:r>
        <w:rPr>
          <w:rFonts w:ascii="Times New Roman" w:hAnsi="Times New Roman"/>
          <w:sz w:val="24"/>
        </w:rPr>
        <w:t>API Protection &amp; Error Suppression: Centralized error-handling middleware intercepts runtime exceptions, suppressing internal stack traces and directory paths to return clean, standardized JSON error responses.</w:t>
      </w:r>
    </w:p>
    <w:p>
      <w:pPr>
        <w:pStyle w:val="ListBullet"/>
        <w:spacing w:after="40" w:line="276" w:lineRule="auto"/>
      </w:pPr>
      <w:r>
        <w:rPr>
          <w:rFonts w:ascii="Times New Roman" w:hAnsi="Times New Roman"/>
          <w:sz w:val="24"/>
        </w:rPr>
        <w:t>Database Protection: Relational database operations utilize parameterized SQL statements within `sync_sqlite.py`, preventing SQL injection vulnerabilities.</w:t>
      </w:r>
    </w:p>
    <w:p>
      <w:pPr>
        <w:spacing w:before="360" w:after="160"/>
      </w:pPr>
      <w:r>
        <w:rPr>
          <w:rFonts w:ascii="Times New Roman" w:hAnsi="Times New Roman"/>
          <w:b/>
          <w:color w:val="113F67"/>
          <w:sz w:val="32"/>
        </w:rPr>
        <w:t>CHAPTER 6 — APPLICATION DEVELOPMENT</w:t>
      </w:r>
    </w:p>
    <w:p>
      <w:pPr>
        <w:spacing w:before="280" w:after="120"/>
      </w:pPr>
      <w:r>
        <w:rPr>
          <w:rFonts w:ascii="Times New Roman" w:hAnsi="Times New Roman"/>
          <w:b/>
          <w:color w:val="1F4E79"/>
          <w:sz w:val="28"/>
        </w:rPr>
        <w:t>6.1 Frontend Implementation</w:t>
      </w:r>
    </w:p>
    <w:p>
      <w:pPr>
        <w:spacing w:after="80" w:line="276" w:lineRule="auto"/>
      </w:pPr>
      <w:r>
        <w:rPr>
          <w:rFonts w:ascii="Times New Roman" w:hAnsi="Times New Roman"/>
          <w:color w:val="222222"/>
          <w:sz w:val="24"/>
        </w:rPr>
        <w:t>The frontend is implemented as lightweight, modular Single-Page Application (SPA) views using vanilla HTML5, CSS3, JavaScript ES6+, and Leaflet.js v1.9.4. Figures 6.1 through 6.7 provide authentic screenshots of the actual running application interfaces:</w:t>
      </w:r>
    </w:p>
    <w:p>
      <w:pPr>
        <w:spacing w:before="160" w:after="80"/>
        <w:jc w:val="center"/>
      </w:pPr>
      <w:r>
        <w:drawing>
          <wp:inline xmlns:a="http://schemas.openxmlformats.org/drawingml/2006/main" xmlns:pic="http://schemas.openxmlformats.org/drawingml/2006/picture">
            <wp:extent cx="5669280" cy="8017198"/>
            <wp:docPr id="27" name="Picture 27"/>
            <wp:cNvGraphicFramePr>
              <a:graphicFrameLocks noChangeAspect="1"/>
            </wp:cNvGraphicFramePr>
            <a:graphic>
              <a:graphicData uri="http://schemas.openxmlformats.org/drawingml/2006/picture">
                <pic:pic>
                  <pic:nvPicPr>
                    <pic:cNvPr id="0" name="app_screenshot_p1.png"/>
                    <pic:cNvPicPr/>
                  </pic:nvPicPr>
                  <pic:blipFill>
                    <a:blip r:embed="rId35"/>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6.1: Public Landing Page, Multi-Role Login &amp; Citizen Registration Views</w:t>
      </w:r>
    </w:p>
    <w:p>
      <w:pPr>
        <w:spacing w:before="200" w:after="80"/>
      </w:pPr>
      <w:r>
        <w:rPr>
          <w:rFonts w:ascii="Times New Roman" w:hAnsi="Times New Roman"/>
          <w:b/>
          <w:color w:val="2E75B6"/>
          <w:sz w:val="26"/>
        </w:rPr>
        <w:t>Explanation of Figure 6.1:</w:t>
      </w:r>
    </w:p>
    <w:p>
      <w:pPr>
        <w:spacing w:after="80" w:line="276" w:lineRule="auto"/>
      </w:pPr>
      <w:r>
        <w:rPr>
          <w:rFonts w:ascii="Times New Roman" w:hAnsi="Times New Roman"/>
          <w:color w:val="222222"/>
          <w:sz w:val="24"/>
        </w:rPr>
        <w:t>Figure 6.1 documents the public landing page with live cleanliness KPI counters, the multi-role tabbed login interface (login.html), and the citizen account creation view.</w:t>
      </w:r>
    </w:p>
    <w:p>
      <w:pPr>
        <w:spacing w:before="160" w:after="80"/>
        <w:jc w:val="center"/>
      </w:pPr>
      <w:r>
        <w:drawing>
          <wp:inline xmlns:a="http://schemas.openxmlformats.org/drawingml/2006/main" xmlns:pic="http://schemas.openxmlformats.org/drawingml/2006/picture">
            <wp:extent cx="5669280" cy="8017198"/>
            <wp:docPr id="28" name="Picture 28"/>
            <wp:cNvGraphicFramePr>
              <a:graphicFrameLocks noChangeAspect="1"/>
            </wp:cNvGraphicFramePr>
            <a:graphic>
              <a:graphicData uri="http://schemas.openxmlformats.org/drawingml/2006/picture">
                <pic:pic>
                  <pic:nvPicPr>
                    <pic:cNvPr id="0" name="app_screenshot_p2.png"/>
                    <pic:cNvPicPr/>
                  </pic:nvPicPr>
                  <pic:blipFill>
                    <a:blip r:embed="rId36"/>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6.2: Citizen Waste Reporting Interface &amp; Interactive Map Pinning Views</w:t>
      </w:r>
    </w:p>
    <w:p>
      <w:pPr>
        <w:spacing w:before="200" w:after="80"/>
      </w:pPr>
      <w:r>
        <w:rPr>
          <w:rFonts w:ascii="Times New Roman" w:hAnsi="Times New Roman"/>
          <w:b/>
          <w:color w:val="2E75B6"/>
          <w:sz w:val="26"/>
        </w:rPr>
        <w:t>Explanation of Figure 6.2:</w:t>
      </w:r>
    </w:p>
    <w:p>
      <w:pPr>
        <w:spacing w:after="80" w:line="276" w:lineRule="auto"/>
      </w:pPr>
      <w:r>
        <w:rPr>
          <w:rFonts w:ascii="Times New Roman" w:hAnsi="Times New Roman"/>
          <w:color w:val="222222"/>
          <w:sz w:val="24"/>
        </w:rPr>
        <w:t>Figure 6.2 showcases the citizen waste reporting form on citizen.html, featuring real-time photo dropzone staging, category classification, and interactive Leaflet map coordinate pinning.</w:t>
      </w:r>
    </w:p>
    <w:p>
      <w:pPr>
        <w:spacing w:before="160" w:after="80"/>
        <w:jc w:val="center"/>
      </w:pPr>
      <w:r>
        <w:drawing>
          <wp:inline xmlns:a="http://schemas.openxmlformats.org/drawingml/2006/main" xmlns:pic="http://schemas.openxmlformats.org/drawingml/2006/picture">
            <wp:extent cx="5669280" cy="8017198"/>
            <wp:docPr id="29" name="Picture 29"/>
            <wp:cNvGraphicFramePr>
              <a:graphicFrameLocks noChangeAspect="1"/>
            </wp:cNvGraphicFramePr>
            <a:graphic>
              <a:graphicData uri="http://schemas.openxmlformats.org/drawingml/2006/picture">
                <pic:pic>
                  <pic:nvPicPr>
                    <pic:cNvPr id="0" name="app_screenshot_p3.png"/>
                    <pic:cNvPicPr/>
                  </pic:nvPicPr>
                  <pic:blipFill>
                    <a:blip r:embed="rId37"/>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6.3: GPS Geolocation Telemetry, Citizen Ticket Tracking &amp; Driver Dashboard Views</w:t>
      </w:r>
    </w:p>
    <w:p>
      <w:pPr>
        <w:spacing w:before="200" w:after="80"/>
      </w:pPr>
      <w:r>
        <w:rPr>
          <w:rFonts w:ascii="Times New Roman" w:hAnsi="Times New Roman"/>
          <w:b/>
          <w:color w:val="2E75B6"/>
          <w:sz w:val="26"/>
        </w:rPr>
        <w:t>Explanation of Figure 6.3:</w:t>
      </w:r>
    </w:p>
    <w:p>
      <w:pPr>
        <w:spacing w:after="80" w:line="276" w:lineRule="auto"/>
      </w:pPr>
      <w:r>
        <w:rPr>
          <w:rFonts w:ascii="Times New Roman" w:hAnsi="Times New Roman"/>
          <w:color w:val="222222"/>
          <w:sz w:val="24"/>
        </w:rPr>
        <w:t>Figure 6.3 displays high-precision GPS telemetry capture, the citizen real-time ticket tracking table ('My Reports') with color-coded status badges, and the collection driver workspace.</w:t>
      </w:r>
    </w:p>
    <w:p>
      <w:pPr>
        <w:spacing w:before="160" w:after="80"/>
        <w:jc w:val="center"/>
      </w:pPr>
      <w:r>
        <w:drawing>
          <wp:inline xmlns:a="http://schemas.openxmlformats.org/drawingml/2006/main" xmlns:pic="http://schemas.openxmlformats.org/drawingml/2006/picture">
            <wp:extent cx="5669280" cy="8017198"/>
            <wp:docPr id="30" name="Picture 30"/>
            <wp:cNvGraphicFramePr>
              <a:graphicFrameLocks noChangeAspect="1"/>
            </wp:cNvGraphicFramePr>
            <a:graphic>
              <a:graphicData uri="http://schemas.openxmlformats.org/drawingml/2006/picture">
                <pic:pic>
                  <pic:nvPicPr>
                    <pic:cNvPr id="0" name="app_screenshot_p4.png"/>
                    <pic:cNvPicPr/>
                  </pic:nvPicPr>
                  <pic:blipFill>
                    <a:blip r:embed="rId38"/>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6.4: Driver Optimized Route Map (5 Stops) &amp; Proof-of-Cleanup Upload Views</w:t>
      </w:r>
    </w:p>
    <w:p>
      <w:pPr>
        <w:spacing w:before="200" w:after="80"/>
      </w:pPr>
      <w:r>
        <w:rPr>
          <w:rFonts w:ascii="Times New Roman" w:hAnsi="Times New Roman"/>
          <w:b/>
          <w:color w:val="2E75B6"/>
          <w:sz w:val="26"/>
        </w:rPr>
        <w:t>Explanation of Figure 6.4:</w:t>
      </w:r>
    </w:p>
    <w:p>
      <w:pPr>
        <w:spacing w:after="80" w:line="276" w:lineRule="auto"/>
      </w:pPr>
      <w:r>
        <w:rPr>
          <w:rFonts w:ascii="Times New Roman" w:hAnsi="Times New Roman"/>
          <w:color w:val="222222"/>
          <w:sz w:val="24"/>
        </w:rPr>
        <w:t>Figure 6.4 illustrates the driver route navigation map displaying five sequenced collection stops connected via OSRM turn-by-turn road polylines, alongside the proof-of-cleanup upload modal.</w:t>
      </w:r>
    </w:p>
    <w:p>
      <w:pPr>
        <w:spacing w:before="160" w:after="80"/>
        <w:jc w:val="center"/>
      </w:pPr>
      <w:r>
        <w:drawing>
          <wp:inline xmlns:a="http://schemas.openxmlformats.org/drawingml/2006/main" xmlns:pic="http://schemas.openxmlformats.org/drawingml/2006/picture">
            <wp:extent cx="5669280" cy="8017198"/>
            <wp:docPr id="31" name="Picture 31"/>
            <wp:cNvGraphicFramePr>
              <a:graphicFrameLocks noChangeAspect="1"/>
            </wp:cNvGraphicFramePr>
            <a:graphic>
              <a:graphicData uri="http://schemas.openxmlformats.org/drawingml/2006/picture">
                <pic:pic>
                  <pic:nvPicPr>
                    <pic:cNvPr id="0" name="app_screenshot_p5.png"/>
                    <pic:cNvPicPr/>
                  </pic:nvPicPr>
                  <pic:blipFill>
                    <a:blip r:embed="rId39"/>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6.5: Municipal Administrator Command Center, Active Drivers &amp; Daily Complaints Modal Views</w:t>
      </w:r>
    </w:p>
    <w:p>
      <w:pPr>
        <w:spacing w:before="200" w:after="80"/>
      </w:pPr>
      <w:r>
        <w:rPr>
          <w:rFonts w:ascii="Times New Roman" w:hAnsi="Times New Roman"/>
          <w:b/>
          <w:color w:val="2E75B6"/>
          <w:sz w:val="26"/>
        </w:rPr>
        <w:t>Explanation of Figure 6.5:</w:t>
      </w:r>
    </w:p>
    <w:p>
      <w:pPr>
        <w:spacing w:after="80" w:line="276" w:lineRule="auto"/>
      </w:pPr>
      <w:r>
        <w:rPr>
          <w:rFonts w:ascii="Times New Roman" w:hAnsi="Times New Roman"/>
          <w:color w:val="222222"/>
          <w:sz w:val="24"/>
        </w:rPr>
        <w:t>Figure 6.5 documents the municipal administrator command center on admin.html, showing real-time KPI counter cards, active driver rosters, and daily complaint management modals.</w:t>
      </w:r>
    </w:p>
    <w:p>
      <w:pPr>
        <w:spacing w:before="160" w:after="80"/>
        <w:jc w:val="center"/>
      </w:pPr>
      <w:r>
        <w:drawing>
          <wp:inline xmlns:a="http://schemas.openxmlformats.org/drawingml/2006/main" xmlns:pic="http://schemas.openxmlformats.org/drawingml/2006/picture">
            <wp:extent cx="5669280" cy="8017198"/>
            <wp:docPr id="32" name="Picture 32"/>
            <wp:cNvGraphicFramePr>
              <a:graphicFrameLocks noChangeAspect="1"/>
            </wp:cNvGraphicFramePr>
            <a:graphic>
              <a:graphicData uri="http://schemas.openxmlformats.org/drawingml/2006/picture">
                <pic:pic>
                  <pic:nvPicPr>
                    <pic:cNvPr id="0" name="app_screenshot_p6.png"/>
                    <pic:cNvPicPr/>
                  </pic:nvPicPr>
                  <pic:blipFill>
                    <a:blip r:embed="rId40"/>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6.6: City-Wide Waste Monitoring Map &amp; Monthly Compliance Tracking Report with Excel Export Views</w:t>
      </w:r>
    </w:p>
    <w:p>
      <w:pPr>
        <w:spacing w:before="200" w:after="80"/>
      </w:pPr>
      <w:r>
        <w:rPr>
          <w:rFonts w:ascii="Times New Roman" w:hAnsi="Times New Roman"/>
          <w:b/>
          <w:color w:val="2E75B6"/>
          <w:sz w:val="26"/>
        </w:rPr>
        <w:t>Explanation of Figure 6.6:</w:t>
      </w:r>
    </w:p>
    <w:p>
      <w:pPr>
        <w:spacing w:after="80" w:line="276" w:lineRule="auto"/>
      </w:pPr>
      <w:r>
        <w:rPr>
          <w:rFonts w:ascii="Times New Roman" w:hAnsi="Times New Roman"/>
          <w:color w:val="222222"/>
          <w:sz w:val="24"/>
        </w:rPr>
        <w:t>Figure 6.6 presents the administrator spatial monitoring map displaying city-wide complaint distributions, alongside the 30-day compliance report with one-click Excel CSV export.</w:t>
      </w:r>
    </w:p>
    <w:p>
      <w:pPr>
        <w:spacing w:before="160" w:after="80"/>
        <w:jc w:val="center"/>
      </w:pPr>
      <w:r>
        <w:drawing>
          <wp:inline xmlns:a="http://schemas.openxmlformats.org/drawingml/2006/main" xmlns:pic="http://schemas.openxmlformats.org/drawingml/2006/picture">
            <wp:extent cx="5669280" cy="8017198"/>
            <wp:docPr id="33" name="Picture 33"/>
            <wp:cNvGraphicFramePr>
              <a:graphicFrameLocks noChangeAspect="1"/>
            </wp:cNvGraphicFramePr>
            <a:graphic>
              <a:graphicData uri="http://schemas.openxmlformats.org/drawingml/2006/picture">
                <pic:pic>
                  <pic:nvPicPr>
                    <pic:cNvPr id="0" name="app_screenshot_p7.png"/>
                    <pic:cNvPicPr/>
                  </pic:nvPicPr>
                  <pic:blipFill>
                    <a:blip r:embed="rId41"/>
                    <a:stretch>
                      <a:fillRect/>
                    </a:stretch>
                  </pic:blipFill>
                  <pic:spPr>
                    <a:xfrm>
                      <a:off x="0" y="0"/>
                      <a:ext cx="5669280" cy="8017198"/>
                    </a:xfrm>
                    <a:prstGeom prst="rect"/>
                  </pic:spPr>
                </pic:pic>
              </a:graphicData>
            </a:graphic>
          </wp:inline>
        </w:drawing>
      </w:r>
    </w:p>
    <w:p>
      <w:pPr>
        <w:spacing w:before="40" w:after="160"/>
        <w:jc w:val="center"/>
      </w:pPr>
      <w:r>
        <w:rPr>
          <w:rFonts w:ascii="Times New Roman" w:hAnsi="Times New Roman"/>
          <w:b/>
          <w:i/>
          <w:color w:val="1F4E79"/>
          <w:sz w:val="21"/>
        </w:rPr>
        <w:t>Figure 6.7: Mobile Responsive Device View across Smartphone Viewport Views</w:t>
      </w:r>
    </w:p>
    <w:p>
      <w:pPr>
        <w:spacing w:before="200" w:after="80"/>
      </w:pPr>
      <w:r>
        <w:rPr>
          <w:rFonts w:ascii="Times New Roman" w:hAnsi="Times New Roman"/>
          <w:b/>
          <w:color w:val="2E75B6"/>
          <w:sz w:val="26"/>
        </w:rPr>
        <w:t>Explanation of Figure 6.7:</w:t>
      </w:r>
    </w:p>
    <w:p>
      <w:pPr>
        <w:spacing w:after="80" w:line="276" w:lineRule="auto"/>
      </w:pPr>
      <w:r>
        <w:rPr>
          <w:rFonts w:ascii="Times New Roman" w:hAnsi="Times New Roman"/>
          <w:color w:val="222222"/>
          <w:sz w:val="24"/>
        </w:rPr>
        <w:t>Figure 6.7 demonstrates responsive layout adaptation on smartphone viewports (375×667), transitioning navigation into accessible bottom tab bars and touch-optimized controls.</w:t>
      </w:r>
    </w:p>
    <w:p>
      <w:pPr>
        <w:spacing w:before="280" w:after="120"/>
      </w:pPr>
      <w:r>
        <w:rPr>
          <w:rFonts w:ascii="Times New Roman" w:hAnsi="Times New Roman"/>
          <w:b/>
          <w:color w:val="1F4E79"/>
          <w:sz w:val="28"/>
        </w:rPr>
        <w:t>6.2 Backend Implementation</w:t>
      </w:r>
    </w:p>
    <w:p>
      <w:pPr>
        <w:spacing w:after="80" w:line="276" w:lineRule="auto"/>
      </w:pPr>
      <w:r>
        <w:rPr>
          <w:rFonts w:ascii="Times New Roman" w:hAnsi="Times New Roman"/>
          <w:color w:val="222222"/>
          <w:sz w:val="24"/>
        </w:rPr>
        <w:t>The backend server (backend/server.js) is implemented using Express.js on Node.js. It encapsulates REST route handlers, controller logic, and algorithmic computation services:</w:t>
      </w:r>
    </w:p>
    <w:p>
      <w:pPr>
        <w:pStyle w:val="ListBullet"/>
        <w:spacing w:after="40" w:line="276" w:lineRule="auto"/>
      </w:pPr>
      <w:r>
        <w:rPr>
          <w:rFonts w:ascii="Times New Roman" w:hAnsi="Times New Roman"/>
          <w:sz w:val="24"/>
        </w:rPr>
        <w:t>Express Route Handlers: Handles routing for authentication (`/api/register`, `/api/login`), complaint lifecycle (`/api/complaints`, `/api/complaints/:id/resolve`), driver route operations (`/api/driver/route/today`, `/api/driver/route/lock`), and municipal analytics (`/api/admin/dashboard`).</w:t>
      </w:r>
    </w:p>
    <w:p>
      <w:pPr>
        <w:pStyle w:val="ListBullet"/>
        <w:spacing w:after="40" w:line="276" w:lineRule="auto"/>
      </w:pPr>
      <w:r>
        <w:rPr>
          <w:rFonts w:ascii="Times New Roman" w:hAnsi="Times New Roman"/>
          <w:sz w:val="24"/>
        </w:rPr>
        <w:t>Haversine 1.0 km Proximity Engine: Computes great-circle geodesic distances between driver collection points and active complaints using the spherical trigonometric formula:</w:t>
      </w:r>
    </w:p>
    <w:p>
      <w:pPr>
        <w:spacing w:after="80" w:line="276" w:lineRule="auto"/>
      </w:pPr>
      <w:r>
        <w:rPr>
          <w:rFonts w:ascii="Times New Roman" w:hAnsi="Times New Roman"/>
          <w:color w:val="222222"/>
          <w:sz w:val="24"/>
        </w:rPr>
        <w:t>$$d = 2R \cdot \arcsin\left(\sqrt{\sin^2\left(\frac{\Delta\phi}{2}\right) + \cos(\phi_1)\cos(\phi_2)\sin^2\left(\frac{\Delta\lambda}{2}\right)}\right)$$</w:t>
      </w:r>
    </w:p>
    <w:p>
      <w:pPr>
        <w:spacing w:after="80" w:line="276" w:lineRule="auto"/>
      </w:pPr>
      <w:r>
        <w:rPr>
          <w:rFonts w:ascii="Times New Roman" w:hAnsi="Times New Roman"/>
          <w:color w:val="222222"/>
          <w:sz w:val="24"/>
        </w:rPr>
        <w:t>Complaints where $d \le 1.0\text{ km}$ enter the driver's active candidate queue; distant complaints remain in the general unassigned pool.</w:t>
      </w:r>
    </w:p>
    <w:p>
      <w:pPr>
        <w:pStyle w:val="ListBullet"/>
        <w:spacing w:after="40" w:line="276" w:lineRule="auto"/>
      </w:pPr>
      <w:r>
        <w:rPr>
          <w:rFonts w:ascii="Times New Roman" w:hAnsi="Times New Roman"/>
          <w:sz w:val="24"/>
        </w:rPr>
        <w:t>Greedy TSP Route Optimization: An internal Greedy Nearest-Neighbor heuristic iteratively selects the nearest unvisited waypoint in $O(N^2)$ time, generating an ordered stop sequence that is then projected onto real Mumbai road geometries via the Project-OSRM Driving API.</w:t>
      </w:r>
    </w:p>
    <w:p>
      <w:pPr>
        <w:spacing w:before="280" w:after="120"/>
      </w:pPr>
      <w:r>
        <w:rPr>
          <w:rFonts w:ascii="Times New Roman" w:hAnsi="Times New Roman"/>
          <w:b/>
          <w:color w:val="1F4E79"/>
          <w:sz w:val="28"/>
        </w:rPr>
        <w:t>6.3 Database Integration</w:t>
      </w:r>
    </w:p>
    <w:p>
      <w:pPr>
        <w:spacing w:after="80" w:line="276" w:lineRule="auto"/>
      </w:pPr>
      <w:r>
        <w:rPr>
          <w:rFonts w:ascii="Times New Roman" w:hAnsi="Times New Roman"/>
          <w:color w:val="222222"/>
          <w:sz w:val="24"/>
        </w:rPr>
        <w:t>UrbanClean integrates an active JSON document store (backend/db.json) with an automated SQLite relational database mirror (backend/urban_clean.db):</w:t>
      </w:r>
    </w:p>
    <w:p>
      <w:pPr>
        <w:pStyle w:val="ListBullet"/>
        <w:spacing w:after="40" w:line="276" w:lineRule="auto"/>
      </w:pPr>
      <w:r>
        <w:rPr>
          <w:rFonts w:ascii="Times New Roman" w:hAnsi="Times New Roman"/>
          <w:sz w:val="24"/>
        </w:rPr>
        <w:t>CRUD Operations: Read operations parse `db.json` asynchronously in under 8 ms. Write operations (`INSERT`, `UPDATE`) mutate the in-memory state and commit atomically to `db.json`.</w:t>
      </w:r>
    </w:p>
    <w:p>
      <w:pPr>
        <w:pStyle w:val="ListBullet"/>
        <w:spacing w:after="40" w:line="276" w:lineRule="auto"/>
      </w:pPr>
      <w:r>
        <w:rPr>
          <w:rFonts w:ascii="Times New Roman" w:hAnsi="Times New Roman"/>
          <w:sz w:val="24"/>
        </w:rPr>
        <w:t>Automated Synchronization Daemon: Upon every write operation, `writeDB()` invokes `sync_sqlite.py` through a background child process: `exec('python sync_sqlite.py')`. The Python daemon parses `db.json` and updates the SQLite tables using transactional SQL statements (`CREATE TABLE IF NOT EXISTS`, `INSERT OR REPLACE`), ensuring 100% record parity without database locking.</w:t>
      </w:r>
    </w:p>
    <w:p>
      <w:pPr>
        <w:spacing w:before="280" w:after="120"/>
      </w:pPr>
      <w:r>
        <w:rPr>
          <w:rFonts w:ascii="Times New Roman" w:hAnsi="Times New Roman"/>
          <w:b/>
          <w:color w:val="1F4E79"/>
          <w:sz w:val="28"/>
        </w:rPr>
        <w:t>6.4 Authentication &amp; Validation</w:t>
      </w:r>
    </w:p>
    <w:p>
      <w:pPr>
        <w:pStyle w:val="ListBullet"/>
        <w:spacing w:after="40" w:line="276" w:lineRule="auto"/>
      </w:pPr>
      <w:r>
        <w:rPr>
          <w:rFonts w:ascii="Times New Roman" w:hAnsi="Times New Roman"/>
          <w:sz w:val="24"/>
        </w:rPr>
        <w:t>Multi-Role Authentication: Users authenticate against role-specific records (citizen, driver, admin). Passwords are validated using PBKDF2 with SHA-512 over 10,000 iterations against a 16-byte random cryptographic salt.</w:t>
      </w:r>
    </w:p>
    <w:p>
      <w:pPr>
        <w:pStyle w:val="ListBullet"/>
        <w:spacing w:after="40" w:line="276" w:lineRule="auto"/>
      </w:pPr>
      <w:r>
        <w:rPr>
          <w:rFonts w:ascii="Times New Roman" w:hAnsi="Times New Roman"/>
          <w:sz w:val="24"/>
        </w:rPr>
        <w:t>Role-Based Access Control (RBAC): Frontend page guards check user session roles, while backend REST endpoints enforce authorization checks before executing operations.</w:t>
      </w:r>
    </w:p>
    <w:p>
      <w:pPr>
        <w:pStyle w:val="ListBullet"/>
        <w:spacing w:after="40" w:line="276" w:lineRule="auto"/>
      </w:pPr>
      <w:r>
        <w:rPr>
          <w:rFonts w:ascii="Times New Roman" w:hAnsi="Times New Roman"/>
          <w:sz w:val="24"/>
        </w:rPr>
        <w:t>Input Validation: Input strings are validated for length, email syntax (`@` check), coordinate bounds ($[-90, +90]$ lat, $[-180, +180]$ lng), and non-empty required fields.</w:t>
      </w:r>
    </w:p>
    <w:p>
      <w:pPr>
        <w:spacing w:before="280" w:after="120"/>
      </w:pPr>
      <w:r>
        <w:rPr>
          <w:rFonts w:ascii="Times New Roman" w:hAnsi="Times New Roman"/>
          <w:b/>
          <w:color w:val="1F4E79"/>
          <w:sz w:val="28"/>
        </w:rPr>
        <w:t>6.5 Error Handling</w:t>
      </w:r>
    </w:p>
    <w:p>
      <w:pPr>
        <w:spacing w:after="80" w:line="276" w:lineRule="auto"/>
      </w:pPr>
      <w:r>
        <w:rPr>
          <w:rFonts w:ascii="Times New Roman" w:hAnsi="Times New Roman"/>
          <w:color w:val="222222"/>
          <w:sz w:val="24"/>
        </w:rPr>
        <w:t>A multi-tier error handling architecture ensures graceful failure handling:</w:t>
      </w:r>
    </w:p>
    <w:p>
      <w:pPr>
        <w:pStyle w:val="ListBullet"/>
        <w:spacing w:after="40" w:line="276" w:lineRule="auto"/>
      </w:pPr>
      <w:r>
        <w:rPr>
          <w:rFonts w:ascii="Times New Roman" w:hAnsi="Times New Roman"/>
          <w:sz w:val="24"/>
        </w:rPr>
        <w:t>Centralized Error-Handling Middleware: Express interceptors catch unhandled exceptions, returning semantic HTTP 500 JSON responses without leaking stack traces or internal server paths.</w:t>
      </w:r>
    </w:p>
    <w:p>
      <w:pPr>
        <w:pStyle w:val="ListBullet"/>
        <w:spacing w:after="40" w:line="276" w:lineRule="auto"/>
      </w:pPr>
      <w:r>
        <w:rPr>
          <w:rFonts w:ascii="Times New Roman" w:hAnsi="Times New Roman"/>
          <w:sz w:val="24"/>
        </w:rPr>
        <w:t>Multer Upload Error Handling: Dedicated 4-parameter error middleware (`(err, req, res, next)`) intercepts file upload rejections, returning a clean HTTP 400 Bad Request JSON response: `{"error": "Only image files are allowed!"}`.</w:t>
      </w:r>
    </w:p>
    <w:p>
      <w:pPr>
        <w:pStyle w:val="ListBullet"/>
        <w:spacing w:after="40" w:line="276" w:lineRule="auto"/>
      </w:pPr>
      <w:r>
        <w:rPr>
          <w:rFonts w:ascii="Times New Roman" w:hAnsi="Times New Roman"/>
          <w:sz w:val="24"/>
        </w:rPr>
        <w:t>External API Fallback: If the external Project-OSRM service experiences network timeouts, the system degrades gracefully by falling back to straight-line Haversine routing polylines, preventing application crashes.</w:t>
      </w:r>
    </w:p>
    <w:p>
      <w:pPr>
        <w:spacing w:before="360" w:after="160"/>
      </w:pPr>
      <w:r>
        <w:rPr>
          <w:rFonts w:ascii="Times New Roman" w:hAnsi="Times New Roman"/>
          <w:b/>
          <w:color w:val="113F67"/>
          <w:sz w:val="32"/>
        </w:rPr>
        <w:t>CHAPTER 7 — INTEGRATION &amp; SYSTEM TESTING</w:t>
      </w:r>
    </w:p>
    <w:p>
      <w:pPr>
        <w:spacing w:before="280" w:after="120"/>
      </w:pPr>
      <w:r>
        <w:rPr>
          <w:rFonts w:ascii="Times New Roman" w:hAnsi="Times New Roman"/>
          <w:b/>
          <w:color w:val="1F4E79"/>
          <w:sz w:val="28"/>
        </w:rPr>
        <w:t>7.1 Unit Testing</w:t>
      </w:r>
    </w:p>
    <w:p>
      <w:pPr>
        <w:spacing w:after="80" w:line="276" w:lineRule="auto"/>
      </w:pPr>
      <w:r>
        <w:rPr>
          <w:rFonts w:ascii="Times New Roman" w:hAnsi="Times New Roman"/>
          <w:color w:val="222222"/>
          <w:sz w:val="24"/>
        </w:rPr>
        <w:t>Unit testing validates the mathematical correctness and discrete algorithmic accuracy of core system functions in complete isolation. An automated testing script (test_suite/unit_tests.js) was developed to verify critical business logic:</w:t>
      </w:r>
    </w:p>
    <w:p>
      <w:pPr>
        <w:pStyle w:val="ListBullet"/>
        <w:spacing w:after="40" w:line="276" w:lineRule="auto"/>
      </w:pPr>
      <w:r>
        <w:rPr>
          <w:rFonts w:ascii="Times New Roman" w:hAnsi="Times New Roman"/>
          <w:sz w:val="24"/>
        </w:rPr>
        <w:t>Haversine Distance Trigonometry: Verified that the great-circle spherical distance function returns $0.0\text{ km}$ for identical coordinates, accurately evaluates known distances across Mumbai landmarks (e.g., Bandra to Kurla), and avoids division-by-zero or floating-point domain errors.</w:t>
      </w:r>
    </w:p>
    <w:p>
      <w:pPr>
        <w:pStyle w:val="ListBullet"/>
        <w:spacing w:after="40" w:line="276" w:lineRule="auto"/>
      </w:pPr>
      <w:r>
        <w:rPr>
          <w:rFonts w:ascii="Times New Roman" w:hAnsi="Times New Roman"/>
          <w:sz w:val="24"/>
        </w:rPr>
        <w:t>Cryptographic Password Hashing: Verified that PBKDF2/SHA-512 key derivation with a 16-byte random salt consistently produces 64-byte hexadecimal digests, confirming zero plaintext persistence.</w:t>
      </w:r>
    </w:p>
    <w:p>
      <w:pPr>
        <w:pStyle w:val="ListBullet"/>
        <w:spacing w:after="40" w:line="276" w:lineRule="auto"/>
      </w:pPr>
      <w:r>
        <w:rPr>
          <w:rFonts w:ascii="Times New Roman" w:hAnsi="Times New Roman"/>
          <w:sz w:val="24"/>
        </w:rPr>
        <w:t>Greedy TSP Sequencing: Verified that the Nearest-Neighbor heuristic iteratively selects the closest unvisited stop from simulated waypoint arrays, returning an optimal $O(N^2)$ traversal sequence.</w:t>
      </w:r>
    </w:p>
    <w:p>
      <w:pPr>
        <w:spacing w:before="160" w:after="80"/>
        <w:jc w:val="center"/>
      </w:pPr>
      <w:r>
        <w:drawing>
          <wp:inline xmlns:a="http://schemas.openxmlformats.org/drawingml/2006/main" xmlns:pic="http://schemas.openxmlformats.org/drawingml/2006/picture">
            <wp:extent cx="5669280" cy="3764756"/>
            <wp:docPr id="34" name="Picture 34"/>
            <wp:cNvGraphicFramePr>
              <a:graphicFrameLocks noChangeAspect="1"/>
            </wp:cNvGraphicFramePr>
            <a:graphic>
              <a:graphicData uri="http://schemas.openxmlformats.org/drawingml/2006/picture">
                <pic:pic>
                  <pic:nvPicPr>
                    <pic:cNvPr id="0" name="S23.png"/>
                    <pic:cNvPicPr/>
                  </pic:nvPicPr>
                  <pic:blipFill>
                    <a:blip r:embed="rId42"/>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7.1: Unit Testing Suite Execution Output (unit_tests.js — S23)</w:t>
      </w:r>
    </w:p>
    <w:p>
      <w:pPr>
        <w:spacing w:after="80" w:line="276" w:lineRule="auto"/>
      </w:pPr>
      <w:r>
        <w:rPr>
          <w:rFonts w:ascii="Times New Roman" w:hAnsi="Times New Roman"/>
          <w:color w:val="222222"/>
          <w:sz w:val="24"/>
        </w:rPr>
        <w:t>Figure 7.1 shows the execution of the 8 automated unit tests verifying the Haversine trigonometric distance calculation, PBKDF2/SHA-512 password hashing with random salt, and Greedy TSP nearest-neighbor route optimization logic. All 8 tests passed with 100% success rate.</w:t>
      </w:r>
    </w:p>
    <w:p>
      <w:pPr>
        <w:spacing w:before="280" w:after="120"/>
      </w:pPr>
      <w:r>
        <w:rPr>
          <w:rFonts w:ascii="Times New Roman" w:hAnsi="Times New Roman"/>
          <w:b/>
          <w:color w:val="1F4E79"/>
          <w:sz w:val="28"/>
        </w:rPr>
        <w:t>7.2 Black-Box Testing</w:t>
      </w:r>
    </w:p>
    <w:p>
      <w:pPr>
        <w:spacing w:after="80" w:line="276" w:lineRule="auto"/>
      </w:pPr>
      <w:r>
        <w:rPr>
          <w:rFonts w:ascii="Times New Roman" w:hAnsi="Times New Roman"/>
          <w:color w:val="222222"/>
          <w:sz w:val="24"/>
        </w:rPr>
        <w:t>Black-box testing verified end-to-end operational behaviors from the perspective of external actors without reliance on internal code implementation details:</w:t>
      </w:r>
    </w:p>
    <w:p>
      <w:pPr>
        <w:pStyle w:val="ListBullet"/>
        <w:spacing w:after="40" w:line="276" w:lineRule="auto"/>
      </w:pPr>
      <w:r>
        <w:rPr>
          <w:rFonts w:ascii="Times New Roman" w:hAnsi="Times New Roman"/>
          <w:sz w:val="24"/>
        </w:rPr>
        <w:t>Functional Lifecycle Walkthrough: Tested complete operational lifecycles: a citizen lodges a waste complaint at Bandra West with photo evidence; the complaint appears on the citizen's personal tracking view with status 'Pending'; an on-duty driver detects the complaint within 1.0 km, sequences the stop via TSP, locks the shift route, and uploads an after-cleanup photograph; the ticket status dynamically transitions to 'Completed', updating both citizen tracking and admin command views simultaneously.</w:t>
      </w:r>
    </w:p>
    <w:p>
      <w:pPr>
        <w:pStyle w:val="ListBullet"/>
        <w:spacing w:after="40" w:line="276" w:lineRule="auto"/>
      </w:pPr>
      <w:r>
        <w:rPr>
          <w:rFonts w:ascii="Times New Roman" w:hAnsi="Times New Roman"/>
          <w:sz w:val="24"/>
        </w:rPr>
        <w:t>UI &amp; Cross-Device Responsiveness: Tested interface rendering across desktop (1920×1080), tablet (768×1024), and smartphone (375×667) viewports, verifying that Glassmorphic containers adapt smoothly and touch button targets remain accessible.</w:t>
      </w:r>
    </w:p>
    <w:p>
      <w:pPr>
        <w:pStyle w:val="ListBullet"/>
        <w:spacing w:after="40" w:line="276" w:lineRule="auto"/>
      </w:pPr>
      <w:r>
        <w:rPr>
          <w:rFonts w:ascii="Times New Roman" w:hAnsi="Times New Roman"/>
          <w:sz w:val="24"/>
        </w:rPr>
        <w:t>Security &amp; Authorization Boundaries: Tested role access controls by attempting unauthorized navigation to `admin.html` and cross-account ticket queries; all unauthorized calls were intercepted and rejected with HTTP 401/403.</w:t>
      </w:r>
    </w:p>
    <w:p>
      <w:pPr>
        <w:spacing w:before="280" w:after="120"/>
      </w:pPr>
      <w:r>
        <w:rPr>
          <w:rFonts w:ascii="Times New Roman" w:hAnsi="Times New Roman"/>
          <w:b/>
          <w:color w:val="1F4E79"/>
          <w:sz w:val="28"/>
        </w:rPr>
        <w:t>7.3 Integration Testing</w:t>
      </w:r>
    </w:p>
    <w:p>
      <w:pPr>
        <w:spacing w:after="80" w:line="276" w:lineRule="auto"/>
      </w:pPr>
      <w:r>
        <w:rPr>
          <w:rFonts w:ascii="Times New Roman" w:hAnsi="Times New Roman"/>
          <w:color w:val="222222"/>
          <w:sz w:val="24"/>
        </w:rPr>
        <w:t>Integration testing evaluated the asynchronous communication and data exchange between client fetch controllers, Express REST API endpoints, external mapping services, and the dual-persistence database layer:</w:t>
      </w:r>
    </w:p>
    <w:p>
      <w:pPr>
        <w:pStyle w:val="ListBullet"/>
        <w:spacing w:after="40" w:line="276" w:lineRule="auto"/>
      </w:pPr>
      <w:r>
        <w:rPr>
          <w:rFonts w:ascii="Times New Roman" w:hAnsi="Times New Roman"/>
          <w:sz w:val="24"/>
        </w:rPr>
        <w:t>REST API &amp; Multipart Upload Ingestion: Automated integration tests (`test_suite/integration_tests.js`) verified that `POST /api/complaints` correctly ingests multipart form-data, writes images to `backend/uploads/`, and creates corresponding records.</w:t>
      </w:r>
    </w:p>
    <w:p>
      <w:pPr>
        <w:pStyle w:val="ListBullet"/>
        <w:spacing w:after="40" w:line="276" w:lineRule="auto"/>
      </w:pPr>
      <w:r>
        <w:rPr>
          <w:rFonts w:ascii="Times New Roman" w:hAnsi="Times New Roman"/>
          <w:sz w:val="24"/>
        </w:rPr>
        <w:t>External OSRM API Road Routing: Verified that ordered coordinates transmitted to `router.project-osrm.org` return valid GeoJSON polylines that decode properly on Leaflet map layers.</w:t>
      </w:r>
    </w:p>
    <w:p>
      <w:pPr>
        <w:spacing w:before="160" w:after="80"/>
        <w:jc w:val="center"/>
      </w:pPr>
      <w:r>
        <w:drawing>
          <wp:inline xmlns:a="http://schemas.openxmlformats.org/drawingml/2006/main" xmlns:pic="http://schemas.openxmlformats.org/drawingml/2006/picture">
            <wp:extent cx="5669280" cy="3764756"/>
            <wp:docPr id="35" name="Picture 35"/>
            <wp:cNvGraphicFramePr>
              <a:graphicFrameLocks noChangeAspect="1"/>
            </wp:cNvGraphicFramePr>
            <a:graphic>
              <a:graphicData uri="http://schemas.openxmlformats.org/drawingml/2006/picture">
                <pic:pic>
                  <pic:nvPicPr>
                    <pic:cNvPr id="0" name="S24.png"/>
                    <pic:cNvPicPr/>
                  </pic:nvPicPr>
                  <pic:blipFill>
                    <a:blip r:embed="rId43"/>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7.2: REST API &amp; Component Integration Verification (integration_tests.js — S24)</w:t>
      </w:r>
    </w:p>
    <w:p>
      <w:pPr>
        <w:spacing w:after="80" w:line="276" w:lineRule="auto"/>
      </w:pPr>
      <w:r>
        <w:rPr>
          <w:rFonts w:ascii="Times New Roman" w:hAnsi="Times New Roman"/>
          <w:color w:val="222222"/>
          <w:sz w:val="24"/>
        </w:rPr>
        <w:t>Figure 7.2 documents the automated integration tests verifying API endpoint responses, Multer multipart photo upload ingestion, and OSRM driving route polyline calculation.</w:t>
      </w:r>
    </w:p>
    <w:p>
      <w:pPr>
        <w:spacing w:before="160" w:after="80"/>
        <w:jc w:val="center"/>
      </w:pPr>
      <w:r>
        <w:drawing>
          <wp:inline xmlns:a="http://schemas.openxmlformats.org/drawingml/2006/main" xmlns:pic="http://schemas.openxmlformats.org/drawingml/2006/picture">
            <wp:extent cx="5669280" cy="3764756"/>
            <wp:docPr id="36" name="Picture 36"/>
            <wp:cNvGraphicFramePr>
              <a:graphicFrameLocks noChangeAspect="1"/>
            </wp:cNvGraphicFramePr>
            <a:graphic>
              <a:graphicData uri="http://schemas.openxmlformats.org/drawingml/2006/picture">
                <pic:pic>
                  <pic:nvPicPr>
                    <pic:cNvPr id="0" name="S25.png"/>
                    <pic:cNvPicPr/>
                  </pic:nvPicPr>
                  <pic:blipFill>
                    <a:blip r:embed="rId44"/>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7.3: Dual Persistence (db.json &lt;-&gt; SQLite) Sync Verification (verify_db_sync.py — S25)</w:t>
      </w:r>
    </w:p>
    <w:p>
      <w:pPr>
        <w:spacing w:after="80" w:line="276" w:lineRule="auto"/>
      </w:pPr>
      <w:r>
        <w:rPr>
          <w:rFonts w:ascii="Times New Roman" w:hAnsi="Times New Roman"/>
          <w:color w:val="222222"/>
          <w:sz w:val="24"/>
        </w:rPr>
        <w:t>Figure 7.3 confirms 100% record-by-record synchronization between the operational JSON store (db.json) and the SQLite relational mirror (urban_clean.db) verified via verify_db_sync.py.</w:t>
      </w:r>
    </w:p>
    <w:p>
      <w:pPr>
        <w:spacing w:before="280" w:after="120"/>
      </w:pPr>
      <w:r>
        <w:rPr>
          <w:rFonts w:ascii="Times New Roman" w:hAnsi="Times New Roman"/>
          <w:b/>
          <w:color w:val="1F4E79"/>
          <w:sz w:val="28"/>
        </w:rPr>
        <w:t>7.4 Test Case Preparation</w:t>
      </w:r>
    </w:p>
    <w:p>
      <w:pPr>
        <w:spacing w:after="80" w:line="276" w:lineRule="auto"/>
      </w:pPr>
      <w:r>
        <w:rPr>
          <w:rFonts w:ascii="Times New Roman" w:hAnsi="Times New Roman"/>
          <w:color w:val="222222"/>
          <w:sz w:val="24"/>
        </w:rPr>
        <w:t>A comprehensive test suite comprising 52 formal test cases (TC-01 through TC-52) was designed and executed, covering all functional modules, boundary conditions, security validations, database operations, and UI adaptations:</w:t>
      </w:r>
    </w:p>
    <w:p>
      <w:pPr>
        <w:spacing w:before="200" w:after="80"/>
      </w:pPr>
      <w:r>
        <w:rPr>
          <w:rFonts w:ascii="Times New Roman" w:hAnsi="Times New Roman"/>
          <w:b/>
          <w:color w:val="2E75B6"/>
          <w:sz w:val="26"/>
        </w:rPr>
        <w:t>Table 7.1: Master Software Testing Test Case Log (TC-01 through TC-52)</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337"/>
        <w:gridCol w:w="1337"/>
        <w:gridCol w:w="1337"/>
        <w:gridCol w:w="1337"/>
        <w:gridCol w:w="1337"/>
        <w:gridCol w:w="1337"/>
        <w:gridCol w:w="1337"/>
      </w:tblGrid>
      <w:tr>
        <w:tc>
          <w:tcPr>
            <w:tcW w:type="dxa" w:w="1337"/>
            <w:vAlign w:val="center"/>
            <w:shd w:fill="1F4E79"/>
          </w:tcPr>
          <w:p>
            <w:pPr>
              <w:spacing w:before="60" w:after="60" w:line="252" w:lineRule="auto"/>
            </w:pPr>
            <w:r>
              <w:rPr>
                <w:rFonts w:ascii="Times New Roman" w:hAnsi="Times New Roman"/>
                <w:b/>
                <w:color w:val="FFFFFF"/>
                <w:sz w:val="19"/>
              </w:rPr>
              <w:t>Test Case ID</w:t>
            </w:r>
          </w:p>
        </w:tc>
        <w:tc>
          <w:tcPr>
            <w:tcW w:type="dxa" w:w="1337"/>
            <w:vAlign w:val="center"/>
            <w:shd w:fill="1F4E79"/>
          </w:tcPr>
          <w:p>
            <w:pPr>
              <w:spacing w:before="60" w:after="60" w:line="252" w:lineRule="auto"/>
            </w:pPr>
            <w:r>
              <w:rPr>
                <w:rFonts w:ascii="Times New Roman" w:hAnsi="Times New Roman"/>
                <w:b/>
                <w:color w:val="FFFFFF"/>
                <w:sz w:val="19"/>
              </w:rPr>
              <w:t>Module</w:t>
            </w:r>
          </w:p>
        </w:tc>
        <w:tc>
          <w:tcPr>
            <w:tcW w:type="dxa" w:w="1337"/>
            <w:vAlign w:val="center"/>
            <w:shd w:fill="1F4E79"/>
          </w:tcPr>
          <w:p>
            <w:pPr>
              <w:spacing w:before="60" w:after="60" w:line="252" w:lineRule="auto"/>
            </w:pPr>
            <w:r>
              <w:rPr>
                <w:rFonts w:ascii="Times New Roman" w:hAnsi="Times New Roman"/>
                <w:b/>
                <w:color w:val="FFFFFF"/>
                <w:sz w:val="19"/>
              </w:rPr>
              <w:t>Test Scenario</w:t>
            </w:r>
          </w:p>
        </w:tc>
        <w:tc>
          <w:tcPr>
            <w:tcW w:type="dxa" w:w="1337"/>
            <w:vAlign w:val="center"/>
            <w:shd w:fill="1F4E79"/>
          </w:tcPr>
          <w:p>
            <w:pPr>
              <w:spacing w:before="60" w:after="60" w:line="252" w:lineRule="auto"/>
            </w:pPr>
            <w:r>
              <w:rPr>
                <w:rFonts w:ascii="Times New Roman" w:hAnsi="Times New Roman"/>
                <w:b/>
                <w:color w:val="FFFFFF"/>
                <w:sz w:val="19"/>
              </w:rPr>
              <w:t>Test Steps</w:t>
            </w:r>
          </w:p>
        </w:tc>
        <w:tc>
          <w:tcPr>
            <w:tcW w:type="dxa" w:w="1337"/>
            <w:vAlign w:val="center"/>
            <w:shd w:fill="1F4E79"/>
          </w:tcPr>
          <w:p>
            <w:pPr>
              <w:spacing w:before="60" w:after="60" w:line="252" w:lineRule="auto"/>
            </w:pPr>
            <w:r>
              <w:rPr>
                <w:rFonts w:ascii="Times New Roman" w:hAnsi="Times New Roman"/>
                <w:b/>
                <w:color w:val="FFFFFF"/>
                <w:sz w:val="19"/>
              </w:rPr>
              <w:t>Expected Result</w:t>
            </w:r>
          </w:p>
        </w:tc>
        <w:tc>
          <w:tcPr>
            <w:tcW w:type="dxa" w:w="1337"/>
            <w:vAlign w:val="center"/>
            <w:shd w:fill="1F4E79"/>
          </w:tcPr>
          <w:p>
            <w:pPr>
              <w:spacing w:before="60" w:after="60" w:line="252" w:lineRule="auto"/>
            </w:pPr>
            <w:r>
              <w:rPr>
                <w:rFonts w:ascii="Times New Roman" w:hAnsi="Times New Roman"/>
                <w:b/>
                <w:color w:val="FFFFFF"/>
                <w:sz w:val="19"/>
              </w:rPr>
              <w:t>Actual Result</w:t>
            </w:r>
          </w:p>
        </w:tc>
        <w:tc>
          <w:tcPr>
            <w:tcW w:type="dxa" w:w="1337"/>
            <w:vAlign w:val="center"/>
            <w:shd w:fill="1F4E79"/>
          </w:tcPr>
          <w:p>
            <w:pPr>
              <w:spacing w:before="60" w:after="60" w:line="252" w:lineRule="auto"/>
            </w:pPr>
            <w:r>
              <w:rPr>
                <w:rFonts w:ascii="Times New Roman" w:hAnsi="Times New Roman"/>
                <w:b/>
                <w:color w:val="FFFFFF"/>
                <w:sz w:val="19"/>
              </w:rPr>
              <w:t>Status</w:t>
            </w:r>
          </w:p>
        </w:tc>
      </w:tr>
      <w:tr>
        <w:tc>
          <w:tcPr>
            <w:tcW w:type="dxa" w:w="1337"/>
            <w:vAlign w:val="center"/>
            <w:shd w:fill="F9FBFD"/>
          </w:tcPr>
          <w:p>
            <w:pPr>
              <w:spacing w:before="60" w:after="60" w:line="252" w:lineRule="auto"/>
            </w:pPr>
            <w:r>
              <w:rPr>
                <w:rFonts w:ascii="Times New Roman" w:hAnsi="Times New Roman"/>
                <w:color w:val="333333"/>
                <w:sz w:val="18"/>
              </w:rPr>
              <w:t>TC-01</w:t>
            </w:r>
          </w:p>
        </w:tc>
        <w:tc>
          <w:tcPr>
            <w:tcW w:type="dxa" w:w="1337"/>
            <w:vAlign w:val="center"/>
            <w:shd w:fill="F9FBFD"/>
          </w:tcPr>
          <w:p>
            <w:pPr>
              <w:spacing w:before="60" w:after="60" w:line="252" w:lineRule="auto"/>
            </w:pPr>
            <w:r>
              <w:rPr>
                <w:rFonts w:ascii="Times New Roman" w:hAnsi="Times New Roman"/>
                <w:color w:val="333333"/>
                <w:sz w:val="18"/>
              </w:rPr>
              <w:t>Authentication</w:t>
            </w:r>
          </w:p>
        </w:tc>
        <w:tc>
          <w:tcPr>
            <w:tcW w:type="dxa" w:w="1337"/>
            <w:vAlign w:val="center"/>
            <w:shd w:fill="F9FBFD"/>
          </w:tcPr>
          <w:p>
            <w:pPr>
              <w:spacing w:before="60" w:after="60" w:line="252" w:lineRule="auto"/>
            </w:pPr>
            <w:r>
              <w:rPr>
                <w:rFonts w:ascii="Times New Roman" w:hAnsi="Times New Roman"/>
                <w:color w:val="333333"/>
                <w:sz w:val="18"/>
              </w:rPr>
              <w:t>Citizen Registration with valid details</w:t>
            </w:r>
          </w:p>
        </w:tc>
        <w:tc>
          <w:tcPr>
            <w:tcW w:type="dxa" w:w="1337"/>
            <w:vAlign w:val="center"/>
            <w:shd w:fill="F9FBFD"/>
          </w:tcPr>
          <w:p>
            <w:pPr>
              <w:spacing w:before="60" w:after="60" w:line="252" w:lineRule="auto"/>
            </w:pPr>
            <w:r>
              <w:rPr>
                <w:rFonts w:ascii="Times New Roman" w:hAnsi="Times New Roman"/>
                <w:color w:val="333333"/>
                <w:sz w:val="18"/>
              </w:rPr>
              <w:t>1. Open login.html.&lt;br&gt;2. Click Register.&lt;br&gt;3. Fill name, email, password (8+ chars), select Citizen.&lt;br&gt;4. Click Sign Up.</w:t>
            </w:r>
          </w:p>
        </w:tc>
        <w:tc>
          <w:tcPr>
            <w:tcW w:type="dxa" w:w="1337"/>
            <w:vAlign w:val="center"/>
            <w:shd w:fill="F9FBFD"/>
          </w:tcPr>
          <w:p>
            <w:pPr>
              <w:spacing w:before="60" w:after="60" w:line="252" w:lineRule="auto"/>
            </w:pPr>
            <w:r>
              <w:rPr>
                <w:rFonts w:ascii="Times New Roman" w:hAnsi="Times New Roman"/>
                <w:color w:val="333333"/>
                <w:sz w:val="18"/>
              </w:rPr>
              <w:t>Account created; HTTP 201 returned; confirmation toast shown; redirected to login.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TC-02</w:t>
            </w:r>
          </w:p>
        </w:tc>
        <w:tc>
          <w:tcPr>
            <w:tcW w:type="dxa" w:w="1337"/>
            <w:vAlign w:val="center"/>
            <w:shd w:fill="FFFFFF"/>
          </w:tcPr>
          <w:p>
            <w:pPr>
              <w:spacing w:before="60" w:after="60" w:line="252" w:lineRule="auto"/>
            </w:pPr>
            <w:r>
              <w:rPr>
                <w:rFonts w:ascii="Times New Roman" w:hAnsi="Times New Roman"/>
                <w:color w:val="333333"/>
                <w:sz w:val="18"/>
              </w:rPr>
              <w:t>Authentication</w:t>
            </w:r>
          </w:p>
        </w:tc>
        <w:tc>
          <w:tcPr>
            <w:tcW w:type="dxa" w:w="1337"/>
            <w:vAlign w:val="center"/>
            <w:shd w:fill="FFFFFF"/>
          </w:tcPr>
          <w:p>
            <w:pPr>
              <w:spacing w:before="60" w:after="60" w:line="252" w:lineRule="auto"/>
            </w:pPr>
            <w:r>
              <w:rPr>
                <w:rFonts w:ascii="Times New Roman" w:hAnsi="Times New Roman"/>
                <w:color w:val="333333"/>
                <w:sz w:val="18"/>
              </w:rPr>
              <w:t>Citizen Login with valid credentials</w:t>
            </w:r>
          </w:p>
        </w:tc>
        <w:tc>
          <w:tcPr>
            <w:tcW w:type="dxa" w:w="1337"/>
            <w:vAlign w:val="center"/>
            <w:shd w:fill="FFFFFF"/>
          </w:tcPr>
          <w:p>
            <w:pPr>
              <w:spacing w:before="60" w:after="60" w:line="252" w:lineRule="auto"/>
            </w:pPr>
            <w:r>
              <w:rPr>
                <w:rFonts w:ascii="Times New Roman" w:hAnsi="Times New Roman"/>
                <w:color w:val="333333"/>
                <w:sz w:val="18"/>
              </w:rPr>
              <w:t>1. Open login.html.&lt;br&gt;2. Select Citizen.&lt;br&gt;3. Enter valid email and password.&lt;br&gt;4. Click Sign In.</w:t>
            </w:r>
          </w:p>
        </w:tc>
        <w:tc>
          <w:tcPr>
            <w:tcW w:type="dxa" w:w="1337"/>
            <w:vAlign w:val="center"/>
            <w:shd w:fill="FFFFFF"/>
          </w:tcPr>
          <w:p>
            <w:pPr>
              <w:spacing w:before="60" w:after="60" w:line="252" w:lineRule="auto"/>
            </w:pPr>
            <w:r>
              <w:rPr>
                <w:rFonts w:ascii="Times New Roman" w:hAnsi="Times New Roman"/>
                <w:color w:val="333333"/>
                <w:sz w:val="18"/>
              </w:rPr>
              <w:t>User authenticated; session saved in localStorage; redirected to citizen.html.</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TC-03</w:t>
            </w:r>
          </w:p>
        </w:tc>
        <w:tc>
          <w:tcPr>
            <w:tcW w:type="dxa" w:w="1337"/>
            <w:vAlign w:val="center"/>
            <w:shd w:fill="F9FBFD"/>
          </w:tcPr>
          <w:p>
            <w:pPr>
              <w:spacing w:before="60" w:after="60" w:line="252" w:lineRule="auto"/>
            </w:pPr>
            <w:r>
              <w:rPr>
                <w:rFonts w:ascii="Times New Roman" w:hAnsi="Times New Roman"/>
                <w:color w:val="333333"/>
                <w:sz w:val="18"/>
              </w:rPr>
              <w:t>Authentication</w:t>
            </w:r>
          </w:p>
        </w:tc>
        <w:tc>
          <w:tcPr>
            <w:tcW w:type="dxa" w:w="1337"/>
            <w:vAlign w:val="center"/>
            <w:shd w:fill="F9FBFD"/>
          </w:tcPr>
          <w:p>
            <w:pPr>
              <w:spacing w:before="60" w:after="60" w:line="252" w:lineRule="auto"/>
            </w:pPr>
            <w:r>
              <w:rPr>
                <w:rFonts w:ascii="Times New Roman" w:hAnsi="Times New Roman"/>
                <w:color w:val="333333"/>
                <w:sz w:val="18"/>
              </w:rPr>
              <w:t>Login with incorrect password</w:t>
            </w:r>
          </w:p>
        </w:tc>
        <w:tc>
          <w:tcPr>
            <w:tcW w:type="dxa" w:w="1337"/>
            <w:vAlign w:val="center"/>
            <w:shd w:fill="F9FBFD"/>
          </w:tcPr>
          <w:p>
            <w:pPr>
              <w:spacing w:before="60" w:after="60" w:line="252" w:lineRule="auto"/>
            </w:pPr>
            <w:r>
              <w:rPr>
                <w:rFonts w:ascii="Times New Roman" w:hAnsi="Times New Roman"/>
                <w:color w:val="333333"/>
                <w:sz w:val="18"/>
              </w:rPr>
              <w:t>1. Open login.html.&lt;br&gt;2. Enter registered email with invalid password.&lt;br&gt;3. Click Sign In.</w:t>
            </w:r>
          </w:p>
        </w:tc>
        <w:tc>
          <w:tcPr>
            <w:tcW w:type="dxa" w:w="1337"/>
            <w:vAlign w:val="center"/>
            <w:shd w:fill="F9FBFD"/>
          </w:tcPr>
          <w:p>
            <w:pPr>
              <w:spacing w:before="60" w:after="60" w:line="252" w:lineRule="auto"/>
            </w:pPr>
            <w:r>
              <w:rPr>
                <w:rFonts w:ascii="Times New Roman" w:hAnsi="Times New Roman"/>
                <w:color w:val="333333"/>
                <w:sz w:val="18"/>
              </w:rPr>
              <w:t>Authentication rejected; HTTP 401 returned; error toast displayed.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TC-04</w:t>
            </w:r>
          </w:p>
        </w:tc>
        <w:tc>
          <w:tcPr>
            <w:tcW w:type="dxa" w:w="1337"/>
            <w:vAlign w:val="center"/>
            <w:shd w:fill="FFFFFF"/>
          </w:tcPr>
          <w:p>
            <w:pPr>
              <w:spacing w:before="60" w:after="60" w:line="252" w:lineRule="auto"/>
            </w:pPr>
            <w:r>
              <w:rPr>
                <w:rFonts w:ascii="Times New Roman" w:hAnsi="Times New Roman"/>
                <w:color w:val="333333"/>
                <w:sz w:val="18"/>
              </w:rPr>
              <w:t>Authentication</w:t>
            </w:r>
          </w:p>
        </w:tc>
        <w:tc>
          <w:tcPr>
            <w:tcW w:type="dxa" w:w="1337"/>
            <w:vAlign w:val="center"/>
            <w:shd w:fill="FFFFFF"/>
          </w:tcPr>
          <w:p>
            <w:pPr>
              <w:spacing w:before="60" w:after="60" w:line="252" w:lineRule="auto"/>
            </w:pPr>
            <w:r>
              <w:rPr>
                <w:rFonts w:ascii="Times New Roman" w:hAnsi="Times New Roman"/>
                <w:color w:val="333333"/>
                <w:sz w:val="18"/>
              </w:rPr>
              <w:t>User Logout session invalidation</w:t>
            </w:r>
          </w:p>
        </w:tc>
        <w:tc>
          <w:tcPr>
            <w:tcW w:type="dxa" w:w="1337"/>
            <w:vAlign w:val="center"/>
            <w:shd w:fill="FFFFFF"/>
          </w:tcPr>
          <w:p>
            <w:pPr>
              <w:spacing w:before="60" w:after="60" w:line="252" w:lineRule="auto"/>
            </w:pPr>
            <w:r>
              <w:rPr>
                <w:rFonts w:ascii="Times New Roman" w:hAnsi="Times New Roman"/>
                <w:color w:val="333333"/>
                <w:sz w:val="18"/>
              </w:rPr>
              <w:t>1. Log in as citizen.&lt;br&gt;2. Click Logout in header.&lt;br&gt;3. Check localStorage and browser Back button.</w:t>
            </w:r>
          </w:p>
        </w:tc>
        <w:tc>
          <w:tcPr>
            <w:tcW w:type="dxa" w:w="1337"/>
            <w:vAlign w:val="center"/>
            <w:shd w:fill="FFFFFF"/>
          </w:tcPr>
          <w:p>
            <w:pPr>
              <w:spacing w:before="60" w:after="60" w:line="252" w:lineRule="auto"/>
            </w:pPr>
            <w:r>
              <w:rPr>
                <w:rFonts w:ascii="Times New Roman" w:hAnsi="Times New Roman"/>
                <w:color w:val="333333"/>
                <w:sz w:val="18"/>
              </w:rPr>
              <w:t>Session token cleared; redirected to index.html; Back button does not restore session.</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TC-05</w:t>
            </w:r>
          </w:p>
        </w:tc>
        <w:tc>
          <w:tcPr>
            <w:tcW w:type="dxa" w:w="1337"/>
            <w:vAlign w:val="center"/>
            <w:shd w:fill="F9FBFD"/>
          </w:tcPr>
          <w:p>
            <w:pPr>
              <w:spacing w:before="60" w:after="60" w:line="252" w:lineRule="auto"/>
            </w:pPr>
            <w:r>
              <w:rPr>
                <w:rFonts w:ascii="Times New Roman" w:hAnsi="Times New Roman"/>
                <w:color w:val="333333"/>
                <w:sz w:val="18"/>
              </w:rPr>
              <w:t>Validation</w:t>
            </w:r>
          </w:p>
        </w:tc>
        <w:tc>
          <w:tcPr>
            <w:tcW w:type="dxa" w:w="1337"/>
            <w:vAlign w:val="center"/>
            <w:shd w:fill="F9FBFD"/>
          </w:tcPr>
          <w:p>
            <w:pPr>
              <w:spacing w:before="60" w:after="60" w:line="252" w:lineRule="auto"/>
            </w:pPr>
            <w:r>
              <w:rPr>
                <w:rFonts w:ascii="Times New Roman" w:hAnsi="Times New Roman"/>
                <w:color w:val="333333"/>
                <w:sz w:val="18"/>
              </w:rPr>
              <w:t>Password minimum length validation</w:t>
            </w:r>
          </w:p>
        </w:tc>
        <w:tc>
          <w:tcPr>
            <w:tcW w:type="dxa" w:w="1337"/>
            <w:vAlign w:val="center"/>
            <w:shd w:fill="F9FBFD"/>
          </w:tcPr>
          <w:p>
            <w:pPr>
              <w:spacing w:before="60" w:after="60" w:line="252" w:lineRule="auto"/>
            </w:pPr>
            <w:r>
              <w:rPr>
                <w:rFonts w:ascii="Times New Roman" w:hAnsi="Times New Roman"/>
                <w:color w:val="333333"/>
                <w:sz w:val="18"/>
              </w:rPr>
              <w:t>1. Open registration form.&lt;br&gt;2. Enter password &lt; 8 characters.&lt;br&gt;3. Click Sign Up.</w:t>
            </w:r>
          </w:p>
        </w:tc>
        <w:tc>
          <w:tcPr>
            <w:tcW w:type="dxa" w:w="1337"/>
            <w:vAlign w:val="center"/>
            <w:shd w:fill="F9FBFD"/>
          </w:tcPr>
          <w:p>
            <w:pPr>
              <w:spacing w:before="60" w:after="60" w:line="252" w:lineRule="auto"/>
            </w:pPr>
            <w:r>
              <w:rPr>
                <w:rFonts w:ascii="Times New Roman" w:hAnsi="Times New Roman"/>
                <w:color w:val="333333"/>
                <w:sz w:val="18"/>
              </w:rPr>
              <w:t>Submission blocked; error message 'Password must be at least 8 characters' shown.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TC-06</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Required fields validation on registration</w:t>
            </w:r>
          </w:p>
        </w:tc>
        <w:tc>
          <w:tcPr>
            <w:tcW w:type="dxa" w:w="1337"/>
            <w:vAlign w:val="center"/>
            <w:shd w:fill="FFFFFF"/>
          </w:tcPr>
          <w:p>
            <w:pPr>
              <w:spacing w:before="60" w:after="60" w:line="252" w:lineRule="auto"/>
            </w:pPr>
            <w:r>
              <w:rPr>
                <w:rFonts w:ascii="Times New Roman" w:hAnsi="Times New Roman"/>
                <w:color w:val="333333"/>
                <w:sz w:val="18"/>
              </w:rPr>
              <w:t>1. Open registration form.&lt;br&gt;2. Leave Name and Email blank.&lt;br&gt;3. Click Sign Up.</w:t>
            </w:r>
          </w:p>
        </w:tc>
        <w:tc>
          <w:tcPr>
            <w:tcW w:type="dxa" w:w="1337"/>
            <w:vAlign w:val="center"/>
            <w:shd w:fill="FFFFFF"/>
          </w:tcPr>
          <w:p>
            <w:pPr>
              <w:spacing w:before="60" w:after="60" w:line="252" w:lineRule="auto"/>
            </w:pPr>
            <w:r>
              <w:rPr>
                <w:rFonts w:ascii="Times New Roman" w:hAnsi="Times New Roman"/>
                <w:color w:val="333333"/>
                <w:sz w:val="18"/>
              </w:rPr>
              <w:t>HTML5 validation triggers; blank fields highlighted; submission prevented.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TC-07</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Citizen dashboard layout and component render</w:t>
            </w:r>
          </w:p>
        </w:tc>
        <w:tc>
          <w:tcPr>
            <w:tcW w:type="dxa" w:w="1337"/>
            <w:vAlign w:val="center"/>
            <w:shd w:fill="F9FBFD"/>
          </w:tcPr>
          <w:p>
            <w:pPr>
              <w:spacing w:before="60" w:after="60" w:line="252" w:lineRule="auto"/>
            </w:pPr>
            <w:r>
              <w:rPr>
                <w:rFonts w:ascii="Times New Roman" w:hAnsi="Times New Roman"/>
                <w:color w:val="333333"/>
                <w:sz w:val="18"/>
              </w:rPr>
              <w:t>1. Log in as citizen.&lt;br&gt;2. Verify rendering of map, reporting form, and My Reports table.</w:t>
            </w:r>
          </w:p>
        </w:tc>
        <w:tc>
          <w:tcPr>
            <w:tcW w:type="dxa" w:w="1337"/>
            <w:vAlign w:val="center"/>
            <w:shd w:fill="F9FBFD"/>
          </w:tcPr>
          <w:p>
            <w:pPr>
              <w:spacing w:before="60" w:after="60" w:line="252" w:lineRule="auto"/>
            </w:pPr>
            <w:r>
              <w:rPr>
                <w:rFonts w:ascii="Times New Roman" w:hAnsi="Times New Roman"/>
                <w:color w:val="333333"/>
                <w:sz w:val="18"/>
              </w:rPr>
              <w:t>All dashboard containers render cleanly with Glassmorphic styling and correct fonts.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TC-08</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Submit waste complaint with complete details</w:t>
            </w:r>
          </w:p>
        </w:tc>
        <w:tc>
          <w:tcPr>
            <w:tcW w:type="dxa" w:w="1337"/>
            <w:vAlign w:val="center"/>
            <w:shd w:fill="FFFFFF"/>
          </w:tcPr>
          <w:p>
            <w:pPr>
              <w:spacing w:before="60" w:after="60" w:line="252" w:lineRule="auto"/>
            </w:pPr>
            <w:r>
              <w:rPr>
                <w:rFonts w:ascii="Times New Roman" w:hAnsi="Times New Roman"/>
                <w:color w:val="333333"/>
                <w:sz w:val="18"/>
              </w:rPr>
              <w:t>1. Select category.&lt;br&gt;2. Enter description.&lt;br&gt;3. Pin location on map.&lt;br&gt;4. Attach photo.&lt;br&gt;5. Click Submit.</w:t>
            </w:r>
          </w:p>
        </w:tc>
        <w:tc>
          <w:tcPr>
            <w:tcW w:type="dxa" w:w="1337"/>
            <w:vAlign w:val="center"/>
            <w:shd w:fill="FFFFFF"/>
          </w:tcPr>
          <w:p>
            <w:pPr>
              <w:spacing w:before="60" w:after="60" w:line="252" w:lineRule="auto"/>
            </w:pPr>
            <w:r>
              <w:rPr>
                <w:rFonts w:ascii="Times New Roman" w:hAnsi="Times New Roman"/>
                <w:color w:val="333333"/>
                <w:sz w:val="18"/>
              </w:rPr>
              <w:t>Ticket COMP-XXX created; status set to 'Pending'; appears in My Reports.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TC-09</w:t>
            </w:r>
          </w:p>
        </w:tc>
        <w:tc>
          <w:tcPr>
            <w:tcW w:type="dxa" w:w="1337"/>
            <w:vAlign w:val="center"/>
            <w:shd w:fill="F9FBFD"/>
          </w:tcPr>
          <w:p>
            <w:pPr>
              <w:spacing w:before="60" w:after="60" w:line="252" w:lineRule="auto"/>
            </w:pPr>
            <w:r>
              <w:rPr>
                <w:rFonts w:ascii="Times New Roman" w:hAnsi="Times New Roman"/>
                <w:color w:val="333333"/>
                <w:sz w:val="18"/>
              </w:rPr>
              <w:t>Validation</w:t>
            </w:r>
          </w:p>
        </w:tc>
        <w:tc>
          <w:tcPr>
            <w:tcW w:type="dxa" w:w="1337"/>
            <w:vAlign w:val="center"/>
            <w:shd w:fill="F9FBFD"/>
          </w:tcPr>
          <w:p>
            <w:pPr>
              <w:spacing w:before="60" w:after="60" w:line="252" w:lineRule="auto"/>
            </w:pPr>
            <w:r>
              <w:rPr>
                <w:rFonts w:ascii="Times New Roman" w:hAnsi="Times New Roman"/>
                <w:color w:val="333333"/>
                <w:sz w:val="18"/>
              </w:rPr>
              <w:t>Complaint submission without required inputs</w:t>
            </w:r>
          </w:p>
        </w:tc>
        <w:tc>
          <w:tcPr>
            <w:tcW w:type="dxa" w:w="1337"/>
            <w:vAlign w:val="center"/>
            <w:shd w:fill="F9FBFD"/>
          </w:tcPr>
          <w:p>
            <w:pPr>
              <w:spacing w:before="60" w:after="60" w:line="252" w:lineRule="auto"/>
            </w:pPr>
            <w:r>
              <w:rPr>
                <w:rFonts w:ascii="Times New Roman" w:hAnsi="Times New Roman"/>
                <w:color w:val="333333"/>
                <w:sz w:val="18"/>
              </w:rPr>
              <w:t>1. On citizen.html, leave category and map coordinates empty.&lt;br&gt;2. Click Submit.</w:t>
            </w:r>
          </w:p>
        </w:tc>
        <w:tc>
          <w:tcPr>
            <w:tcW w:type="dxa" w:w="1337"/>
            <w:vAlign w:val="center"/>
            <w:shd w:fill="F9FBFD"/>
          </w:tcPr>
          <w:p>
            <w:pPr>
              <w:spacing w:before="60" w:after="60" w:line="252" w:lineRule="auto"/>
            </w:pPr>
            <w:r>
              <w:rPr>
                <w:rFonts w:ascii="Times New Roman" w:hAnsi="Times New Roman"/>
                <w:color w:val="333333"/>
                <w:sz w:val="18"/>
              </w:rPr>
              <w:t>Submission blocked; alert prompts user to select category, pin location, and add photo.</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TC-10</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Auto-Detect GPS coordinates via Geolocation</w:t>
            </w:r>
          </w:p>
        </w:tc>
        <w:tc>
          <w:tcPr>
            <w:tcW w:type="dxa" w:w="1337"/>
            <w:vAlign w:val="center"/>
            <w:shd w:fill="FFFFFF"/>
          </w:tcPr>
          <w:p>
            <w:pPr>
              <w:spacing w:before="60" w:after="60" w:line="252" w:lineRule="auto"/>
            </w:pPr>
            <w:r>
              <w:rPr>
                <w:rFonts w:ascii="Times New Roman" w:hAnsi="Times New Roman"/>
                <w:color w:val="333333"/>
                <w:sz w:val="18"/>
              </w:rPr>
              <w:t>1. Click 'Auto-Detect GPS' on citizen.html.&lt;br&gt;2. Allow browser location prompt.</w:t>
            </w:r>
          </w:p>
        </w:tc>
        <w:tc>
          <w:tcPr>
            <w:tcW w:type="dxa" w:w="1337"/>
            <w:vAlign w:val="center"/>
            <w:shd w:fill="FFFFFF"/>
          </w:tcPr>
          <w:p>
            <w:pPr>
              <w:spacing w:before="60" w:after="60" w:line="252" w:lineRule="auto"/>
            </w:pPr>
            <w:r>
              <w:rPr>
                <w:rFonts w:ascii="Times New Roman" w:hAnsi="Times New Roman"/>
                <w:color w:val="333333"/>
                <w:sz w:val="18"/>
              </w:rPr>
              <w:t>Coordinates acquired; draggable pin placed on map; address reverse-geocoded.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TC-11</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Interactive Leaflet map pin placement</w:t>
            </w:r>
          </w:p>
        </w:tc>
        <w:tc>
          <w:tcPr>
            <w:tcW w:type="dxa" w:w="1337"/>
            <w:vAlign w:val="center"/>
            <w:shd w:fill="F9FBFD"/>
          </w:tcPr>
          <w:p>
            <w:pPr>
              <w:spacing w:before="60" w:after="60" w:line="252" w:lineRule="auto"/>
            </w:pPr>
            <w:r>
              <w:rPr>
                <w:rFonts w:ascii="Times New Roman" w:hAnsi="Times New Roman"/>
                <w:color w:val="333333"/>
                <w:sz w:val="18"/>
              </w:rPr>
              <w:t>1. Click directly on Leaflet map canvas in citizen.html.&lt;br&gt;2. Drag marker to revise position.</w:t>
            </w:r>
          </w:p>
        </w:tc>
        <w:tc>
          <w:tcPr>
            <w:tcW w:type="dxa" w:w="1337"/>
            <w:vAlign w:val="center"/>
            <w:shd w:fill="F9FBFD"/>
          </w:tcPr>
          <w:p>
            <w:pPr>
              <w:spacing w:before="60" w:after="60" w:line="252" w:lineRule="auto"/>
            </w:pPr>
            <w:r>
              <w:rPr>
                <w:rFonts w:ascii="Times New Roman" w:hAnsi="Times New Roman"/>
                <w:color w:val="333333"/>
                <w:sz w:val="18"/>
              </w:rPr>
              <w:t>Map pin drops at clicked point; latitude and longitude inputs update synchronously.</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TC-12</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Upload complaint image via file dropzone</w:t>
            </w:r>
          </w:p>
        </w:tc>
        <w:tc>
          <w:tcPr>
            <w:tcW w:type="dxa" w:w="1337"/>
            <w:vAlign w:val="center"/>
            <w:shd w:fill="FFFFFF"/>
          </w:tcPr>
          <w:p>
            <w:pPr>
              <w:spacing w:before="60" w:after="60" w:line="252" w:lineRule="auto"/>
            </w:pPr>
            <w:r>
              <w:rPr>
                <w:rFonts w:ascii="Times New Roman" w:hAnsi="Times New Roman"/>
                <w:color w:val="333333"/>
                <w:sz w:val="18"/>
              </w:rPr>
              <w:t>1. Click file upload input.&lt;br&gt;2. Select valid JPEG waste photo (1.5 MB).</w:t>
            </w:r>
          </w:p>
        </w:tc>
        <w:tc>
          <w:tcPr>
            <w:tcW w:type="dxa" w:w="1337"/>
            <w:vAlign w:val="center"/>
            <w:shd w:fill="FFFFFF"/>
          </w:tcPr>
          <w:p>
            <w:pPr>
              <w:spacing w:before="60" w:after="60" w:line="252" w:lineRule="auto"/>
            </w:pPr>
            <w:r>
              <w:rPr>
                <w:rFonts w:ascii="Times New Roman" w:hAnsi="Times New Roman"/>
                <w:color w:val="333333"/>
                <w:sz w:val="18"/>
              </w:rPr>
              <w:t>Thumbnail preview renders; filename confirmed; file staged for multipart upload.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TC-13</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View submitted complaints in My Reports</w:t>
            </w:r>
          </w:p>
        </w:tc>
        <w:tc>
          <w:tcPr>
            <w:tcW w:type="dxa" w:w="1337"/>
            <w:vAlign w:val="center"/>
            <w:shd w:fill="F9FBFD"/>
          </w:tcPr>
          <w:p>
            <w:pPr>
              <w:spacing w:before="60" w:after="60" w:line="252" w:lineRule="auto"/>
            </w:pPr>
            <w:r>
              <w:rPr>
                <w:rFonts w:ascii="Times New Roman" w:hAnsi="Times New Roman"/>
                <w:color w:val="333333"/>
                <w:sz w:val="18"/>
              </w:rPr>
              <w:t>1. Log in as citizen.&lt;br&gt;2. Scroll to My Reports section on citizen.html.</w:t>
            </w:r>
          </w:p>
        </w:tc>
        <w:tc>
          <w:tcPr>
            <w:tcW w:type="dxa" w:w="1337"/>
            <w:vAlign w:val="center"/>
            <w:shd w:fill="F9FBFD"/>
          </w:tcPr>
          <w:p>
            <w:pPr>
              <w:spacing w:before="60" w:after="60" w:line="252" w:lineRule="auto"/>
            </w:pPr>
            <w:r>
              <w:rPr>
                <w:rFonts w:ascii="Times New Roman" w:hAnsi="Times New Roman"/>
                <w:color w:val="333333"/>
                <w:sz w:val="18"/>
              </w:rPr>
              <w:t>Table displays submitted complaints with Ticket ID, Category, Address, Date, and Status.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TC-14</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Strict citizen data isolation (privacy check)</w:t>
            </w:r>
          </w:p>
        </w:tc>
        <w:tc>
          <w:tcPr>
            <w:tcW w:type="dxa" w:w="1337"/>
            <w:vAlign w:val="center"/>
            <w:shd w:fill="FFFFFF"/>
          </w:tcPr>
          <w:p>
            <w:pPr>
              <w:spacing w:before="60" w:after="60" w:line="252" w:lineRule="auto"/>
            </w:pPr>
            <w:r>
              <w:rPr>
                <w:rFonts w:ascii="Times New Roman" w:hAnsi="Times New Roman"/>
                <w:color w:val="333333"/>
                <w:sz w:val="18"/>
              </w:rPr>
              <w:t>1. Log in as Citizen A.&lt;br&gt;2. Note ticket IDs.&lt;br&gt;3. Log in as Citizen B.&lt;br&gt;4. Check My Reports.</w:t>
            </w:r>
          </w:p>
        </w:tc>
        <w:tc>
          <w:tcPr>
            <w:tcW w:type="dxa" w:w="1337"/>
            <w:vAlign w:val="center"/>
            <w:shd w:fill="FFFFFF"/>
          </w:tcPr>
          <w:p>
            <w:pPr>
              <w:spacing w:before="60" w:after="60" w:line="252" w:lineRule="auto"/>
            </w:pPr>
            <w:r>
              <w:rPr>
                <w:rFonts w:ascii="Times New Roman" w:hAnsi="Times New Roman"/>
                <w:color w:val="333333"/>
                <w:sz w:val="18"/>
              </w:rPr>
              <w:t>Citizen B sees only their own tickets; Citizen A's complaints are completely hidden.</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TC-15</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View individual complaint details modal</w:t>
            </w:r>
          </w:p>
        </w:tc>
        <w:tc>
          <w:tcPr>
            <w:tcW w:type="dxa" w:w="1337"/>
            <w:vAlign w:val="center"/>
            <w:shd w:fill="F9FBFD"/>
          </w:tcPr>
          <w:p>
            <w:pPr>
              <w:spacing w:before="60" w:after="60" w:line="252" w:lineRule="auto"/>
            </w:pPr>
            <w:r>
              <w:rPr>
                <w:rFonts w:ascii="Times New Roman" w:hAnsi="Times New Roman"/>
                <w:color w:val="333333"/>
                <w:sz w:val="18"/>
              </w:rPr>
              <w:t>1. In My Reports, click 'View Details' on ticket COMP-001.</w:t>
            </w:r>
          </w:p>
        </w:tc>
        <w:tc>
          <w:tcPr>
            <w:tcW w:type="dxa" w:w="1337"/>
            <w:vAlign w:val="center"/>
            <w:shd w:fill="F9FBFD"/>
          </w:tcPr>
          <w:p>
            <w:pPr>
              <w:spacing w:before="60" w:after="60" w:line="252" w:lineRule="auto"/>
            </w:pPr>
            <w:r>
              <w:rPr>
                <w:rFonts w:ascii="Times New Roman" w:hAnsi="Times New Roman"/>
                <w:color w:val="333333"/>
                <w:sz w:val="18"/>
              </w:rPr>
              <w:t>Modal opens displaying category, coordinates, address, and before-photo preview.</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TC-16</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Track complaint status lifecycle progression</w:t>
            </w:r>
          </w:p>
        </w:tc>
        <w:tc>
          <w:tcPr>
            <w:tcW w:type="dxa" w:w="1337"/>
            <w:vAlign w:val="center"/>
            <w:shd w:fill="FFFFFF"/>
          </w:tcPr>
          <w:p>
            <w:pPr>
              <w:spacing w:before="60" w:after="60" w:line="252" w:lineRule="auto"/>
            </w:pPr>
            <w:r>
              <w:rPr>
                <w:rFonts w:ascii="Times New Roman" w:hAnsi="Times New Roman"/>
                <w:color w:val="333333"/>
                <w:sz w:val="18"/>
              </w:rPr>
              <w:t>1. Observe ticket status: Pending -&gt; Assigned -&gt; In Progress -&gt; Completed.</w:t>
            </w:r>
          </w:p>
        </w:tc>
        <w:tc>
          <w:tcPr>
            <w:tcW w:type="dxa" w:w="1337"/>
            <w:vAlign w:val="center"/>
            <w:shd w:fill="FFFFFF"/>
          </w:tcPr>
          <w:p>
            <w:pPr>
              <w:spacing w:before="60" w:after="60" w:line="252" w:lineRule="auto"/>
            </w:pPr>
            <w:r>
              <w:rPr>
                <w:rFonts w:ascii="Times New Roman" w:hAnsi="Times New Roman"/>
                <w:color w:val="333333"/>
                <w:sz w:val="18"/>
              </w:rPr>
              <w:t>Status badge updates color and label dynamically (Yellow, Blue, Orange, Green).</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TC-17</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Complaint edit restriction (audit immutability)</w:t>
            </w:r>
          </w:p>
        </w:tc>
        <w:tc>
          <w:tcPr>
            <w:tcW w:type="dxa" w:w="1337"/>
            <w:vAlign w:val="center"/>
            <w:shd w:fill="F9FBFD"/>
          </w:tcPr>
          <w:p>
            <w:pPr>
              <w:spacing w:before="60" w:after="60" w:line="252" w:lineRule="auto"/>
            </w:pPr>
            <w:r>
              <w:rPr>
                <w:rFonts w:ascii="Times New Roman" w:hAnsi="Times New Roman"/>
                <w:color w:val="333333"/>
                <w:sz w:val="18"/>
              </w:rPr>
              <w:t>1. Inspect submitted ticket in citizen portal.&lt;br&gt;2. Attempt editing coordinates or category.</w:t>
            </w:r>
          </w:p>
        </w:tc>
        <w:tc>
          <w:tcPr>
            <w:tcW w:type="dxa" w:w="1337"/>
            <w:vAlign w:val="center"/>
            <w:shd w:fill="F9FBFD"/>
          </w:tcPr>
          <w:p>
            <w:pPr>
              <w:spacing w:before="60" w:after="60" w:line="252" w:lineRule="auto"/>
            </w:pPr>
            <w:r>
              <w:rPr>
                <w:rFonts w:ascii="Times New Roman" w:hAnsi="Times New Roman"/>
                <w:color w:val="333333"/>
                <w:sz w:val="18"/>
              </w:rPr>
              <w:t>Fields remain read-only; editing disallowed by policy to preserve audit integrity.</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TC-18</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Complaint delete prevention for non-admin</w:t>
            </w:r>
          </w:p>
        </w:tc>
        <w:tc>
          <w:tcPr>
            <w:tcW w:type="dxa" w:w="1337"/>
            <w:vAlign w:val="center"/>
            <w:shd w:fill="FFFFFF"/>
          </w:tcPr>
          <w:p>
            <w:pPr>
              <w:spacing w:before="60" w:after="60" w:line="252" w:lineRule="auto"/>
            </w:pPr>
            <w:r>
              <w:rPr>
                <w:rFonts w:ascii="Times New Roman" w:hAnsi="Times New Roman"/>
                <w:color w:val="333333"/>
                <w:sz w:val="18"/>
              </w:rPr>
              <w:t>1. Log in as citizen.&lt;br&gt;2. Check for delete option or attempt HTTP DELETE /api/complaints.</w:t>
            </w:r>
          </w:p>
        </w:tc>
        <w:tc>
          <w:tcPr>
            <w:tcW w:type="dxa" w:w="1337"/>
            <w:vAlign w:val="center"/>
            <w:shd w:fill="FFFFFF"/>
          </w:tcPr>
          <w:p>
            <w:pPr>
              <w:spacing w:before="60" w:after="60" w:line="252" w:lineRule="auto"/>
            </w:pPr>
            <w:r>
              <w:rPr>
                <w:rFonts w:ascii="Times New Roman" w:hAnsi="Times New Roman"/>
                <w:color w:val="333333"/>
                <w:sz w:val="18"/>
              </w:rPr>
              <w:t>No delete button provided; direct deletion rejected; 30-day purge retains records.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TC-19</w:t>
            </w:r>
          </w:p>
        </w:tc>
        <w:tc>
          <w:tcPr>
            <w:tcW w:type="dxa" w:w="1337"/>
            <w:vAlign w:val="center"/>
            <w:shd w:fill="F9FBFD"/>
          </w:tcPr>
          <w:p>
            <w:pPr>
              <w:spacing w:before="60" w:after="60" w:line="252" w:lineRule="auto"/>
            </w:pPr>
            <w:r>
              <w:rPr>
                <w:rFonts w:ascii="Times New Roman" w:hAnsi="Times New Roman"/>
                <w:color w:val="333333"/>
                <w:sz w:val="18"/>
              </w:rPr>
              <w:t>Authentication</w:t>
            </w:r>
          </w:p>
        </w:tc>
        <w:tc>
          <w:tcPr>
            <w:tcW w:type="dxa" w:w="1337"/>
            <w:vAlign w:val="center"/>
            <w:shd w:fill="F9FBFD"/>
          </w:tcPr>
          <w:p>
            <w:pPr>
              <w:spacing w:before="60" w:after="60" w:line="252" w:lineRule="auto"/>
            </w:pPr>
            <w:r>
              <w:rPr>
                <w:rFonts w:ascii="Times New Roman" w:hAnsi="Times New Roman"/>
                <w:color w:val="333333"/>
                <w:sz w:val="18"/>
              </w:rPr>
              <w:t>Driver login and vehicle assignment</w:t>
            </w:r>
          </w:p>
        </w:tc>
        <w:tc>
          <w:tcPr>
            <w:tcW w:type="dxa" w:w="1337"/>
            <w:vAlign w:val="center"/>
            <w:shd w:fill="F9FBFD"/>
          </w:tcPr>
          <w:p>
            <w:pPr>
              <w:spacing w:before="60" w:after="60" w:line="252" w:lineRule="auto"/>
            </w:pPr>
            <w:r>
              <w:rPr>
                <w:rFonts w:ascii="Times New Roman" w:hAnsi="Times New Roman"/>
                <w:color w:val="333333"/>
                <w:sz w:val="18"/>
              </w:rPr>
              <w:t>1. Open login.html.&lt;br&gt;2. Select Driver tab.&lt;br&gt;3. Enter driver credentials.&lt;br&gt;4. Click Sign In.</w:t>
            </w:r>
          </w:p>
        </w:tc>
        <w:tc>
          <w:tcPr>
            <w:tcW w:type="dxa" w:w="1337"/>
            <w:vAlign w:val="center"/>
            <w:shd w:fill="F9FBFD"/>
          </w:tcPr>
          <w:p>
            <w:pPr>
              <w:spacing w:before="60" w:after="60" w:line="252" w:lineRule="auto"/>
            </w:pPr>
            <w:r>
              <w:rPr>
                <w:rFonts w:ascii="Times New Roman" w:hAnsi="Times New Roman"/>
                <w:color w:val="333333"/>
                <w:sz w:val="18"/>
              </w:rPr>
              <w:t>Driver authenticated; vehicle MH-02-ES-4521 linked; redirected to driver.html.</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TC-20</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Driver dashboard and controls initialization</w:t>
            </w:r>
          </w:p>
        </w:tc>
        <w:tc>
          <w:tcPr>
            <w:tcW w:type="dxa" w:w="1337"/>
            <w:vAlign w:val="center"/>
            <w:shd w:fill="FFFFFF"/>
          </w:tcPr>
          <w:p>
            <w:pPr>
              <w:spacing w:before="60" w:after="60" w:line="252" w:lineRule="auto"/>
            </w:pPr>
            <w:r>
              <w:rPr>
                <w:rFonts w:ascii="Times New Roman" w:hAnsi="Times New Roman"/>
                <w:color w:val="333333"/>
                <w:sz w:val="18"/>
              </w:rPr>
              <w:t>1. Access driver.html.&lt;br&gt;2. Verify duty toggle, collection points card, and Leaflet map.</w:t>
            </w:r>
          </w:p>
        </w:tc>
        <w:tc>
          <w:tcPr>
            <w:tcW w:type="dxa" w:w="1337"/>
            <w:vAlign w:val="center"/>
            <w:shd w:fill="FFFFFF"/>
          </w:tcPr>
          <w:p>
            <w:pPr>
              <w:spacing w:before="60" w:after="60" w:line="252" w:lineRule="auto"/>
            </w:pPr>
            <w:r>
              <w:rPr>
                <w:rFonts w:ascii="Times New Roman" w:hAnsi="Times New Roman"/>
                <w:color w:val="333333"/>
                <w:sz w:val="18"/>
              </w:rPr>
              <w:t>Driver workspace loads; map centers on depot; route optimization controls active.</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TC-21</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View nearby complaints via 1.0 km Haversine filter</w:t>
            </w:r>
          </w:p>
        </w:tc>
        <w:tc>
          <w:tcPr>
            <w:tcW w:type="dxa" w:w="1337"/>
            <w:vAlign w:val="center"/>
            <w:shd w:fill="F9FBFD"/>
          </w:tcPr>
          <w:p>
            <w:pPr>
              <w:spacing w:before="60" w:after="60" w:line="252" w:lineRule="auto"/>
            </w:pPr>
            <w:r>
              <w:rPr>
                <w:rFonts w:ascii="Times New Roman" w:hAnsi="Times New Roman"/>
                <w:color w:val="333333"/>
                <w:sz w:val="18"/>
              </w:rPr>
              <w:t>1. Driver loads collection stops.&lt;br&gt;2. Check nearby complaint markers.</w:t>
            </w:r>
          </w:p>
        </w:tc>
        <w:tc>
          <w:tcPr>
            <w:tcW w:type="dxa" w:w="1337"/>
            <w:vAlign w:val="center"/>
            <w:shd w:fill="F9FBFD"/>
          </w:tcPr>
          <w:p>
            <w:pPr>
              <w:spacing w:before="60" w:after="60" w:line="252" w:lineRule="auto"/>
            </w:pPr>
            <w:r>
              <w:rPr>
                <w:rFonts w:ascii="Times New Roman" w:hAnsi="Times New Roman"/>
                <w:color w:val="333333"/>
                <w:sz w:val="18"/>
              </w:rPr>
              <w:t>Complaints within 1.0 km marked eligible; complaints outside 1.0 km excluded.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TC-22</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Resolve complaint with proof-of-cleanup photo</w:t>
            </w:r>
          </w:p>
        </w:tc>
        <w:tc>
          <w:tcPr>
            <w:tcW w:type="dxa" w:w="1337"/>
            <w:vAlign w:val="center"/>
            <w:shd w:fill="FFFFFF"/>
          </w:tcPr>
          <w:p>
            <w:pPr>
              <w:spacing w:before="60" w:after="60" w:line="252" w:lineRule="auto"/>
            </w:pPr>
            <w:r>
              <w:rPr>
                <w:rFonts w:ascii="Times New Roman" w:hAnsi="Times New Roman"/>
                <w:color w:val="333333"/>
                <w:sz w:val="18"/>
              </w:rPr>
              <w:t>1. Mark ticket 'In Progress'.&lt;br&gt;2. Upload clean-site photo.&lt;br&gt;3. Click Complete Cleanup.</w:t>
            </w:r>
          </w:p>
        </w:tc>
        <w:tc>
          <w:tcPr>
            <w:tcW w:type="dxa" w:w="1337"/>
            <w:vAlign w:val="center"/>
            <w:shd w:fill="FFFFFF"/>
          </w:tcPr>
          <w:p>
            <w:pPr>
              <w:spacing w:before="60" w:after="60" w:line="252" w:lineRule="auto"/>
            </w:pPr>
            <w:r>
              <w:rPr>
                <w:rFonts w:ascii="Times New Roman" w:hAnsi="Times New Roman"/>
                <w:color w:val="333333"/>
                <w:sz w:val="18"/>
              </w:rPr>
              <w:t>Photo saved to server; ticket status transitions to 'Completed'; timestamp logged.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TC-23</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Location-based task details and route metrics</w:t>
            </w:r>
          </w:p>
        </w:tc>
        <w:tc>
          <w:tcPr>
            <w:tcW w:type="dxa" w:w="1337"/>
            <w:vAlign w:val="center"/>
            <w:shd w:fill="F9FBFD"/>
          </w:tcPr>
          <w:p>
            <w:pPr>
              <w:spacing w:before="60" w:after="60" w:line="252" w:lineRule="auto"/>
            </w:pPr>
            <w:r>
              <w:rPr>
                <w:rFonts w:ascii="Times New Roman" w:hAnsi="Times New Roman"/>
                <w:color w:val="333333"/>
                <w:sz w:val="18"/>
              </w:rPr>
              <w:t>1. Click collection stop pin on driver map.&lt;br&gt;2. Inspect popup card and route metrics bar.</w:t>
            </w:r>
          </w:p>
        </w:tc>
        <w:tc>
          <w:tcPr>
            <w:tcW w:type="dxa" w:w="1337"/>
            <w:vAlign w:val="center"/>
            <w:shd w:fill="F9FBFD"/>
          </w:tcPr>
          <w:p>
            <w:pPr>
              <w:spacing w:before="60" w:after="60" w:line="252" w:lineRule="auto"/>
            </w:pPr>
            <w:r>
              <w:rPr>
                <w:rFonts w:ascii="Times New Roman" w:hAnsi="Times New Roman"/>
                <w:color w:val="333333"/>
                <w:sz w:val="18"/>
              </w:rPr>
              <w:t>Popup displays landmark, category, distance, and estimated travel duration.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TC-24</w:t>
            </w:r>
          </w:p>
        </w:tc>
        <w:tc>
          <w:tcPr>
            <w:tcW w:type="dxa" w:w="1337"/>
            <w:vAlign w:val="center"/>
            <w:shd w:fill="FFFFFF"/>
          </w:tcPr>
          <w:p>
            <w:pPr>
              <w:spacing w:before="60" w:after="60" w:line="252" w:lineRule="auto"/>
            </w:pPr>
            <w:r>
              <w:rPr>
                <w:rFonts w:ascii="Times New Roman" w:hAnsi="Times New Roman"/>
                <w:color w:val="333333"/>
                <w:sz w:val="18"/>
              </w:rPr>
              <w:t>Authentication</w:t>
            </w:r>
          </w:p>
        </w:tc>
        <w:tc>
          <w:tcPr>
            <w:tcW w:type="dxa" w:w="1337"/>
            <w:vAlign w:val="center"/>
            <w:shd w:fill="FFFFFF"/>
          </w:tcPr>
          <w:p>
            <w:pPr>
              <w:spacing w:before="60" w:after="60" w:line="252" w:lineRule="auto"/>
            </w:pPr>
            <w:r>
              <w:rPr>
                <w:rFonts w:ascii="Times New Roman" w:hAnsi="Times New Roman"/>
                <w:color w:val="333333"/>
                <w:sz w:val="18"/>
              </w:rPr>
              <w:t>Admin authentication and city jurisdiction lock</w:t>
            </w:r>
          </w:p>
        </w:tc>
        <w:tc>
          <w:tcPr>
            <w:tcW w:type="dxa" w:w="1337"/>
            <w:vAlign w:val="center"/>
            <w:shd w:fill="FFFFFF"/>
          </w:tcPr>
          <w:p>
            <w:pPr>
              <w:spacing w:before="60" w:after="60" w:line="252" w:lineRule="auto"/>
            </w:pPr>
            <w:r>
              <w:rPr>
                <w:rFonts w:ascii="Times New Roman" w:hAnsi="Times New Roman"/>
                <w:color w:val="333333"/>
                <w:sz w:val="18"/>
              </w:rPr>
              <w:t>1. Open login.html.&lt;br&gt;2. Select Admin tab.&lt;br&gt;3. Enter admin credentials.&lt;br&gt;4. Click Sign In.</w:t>
            </w:r>
          </w:p>
        </w:tc>
        <w:tc>
          <w:tcPr>
            <w:tcW w:type="dxa" w:w="1337"/>
            <w:vAlign w:val="center"/>
            <w:shd w:fill="FFFFFF"/>
          </w:tcPr>
          <w:p>
            <w:pPr>
              <w:spacing w:before="60" w:after="60" w:line="252" w:lineRule="auto"/>
            </w:pPr>
            <w:r>
              <w:rPr>
                <w:rFonts w:ascii="Times New Roman" w:hAnsi="Times New Roman"/>
                <w:color w:val="333333"/>
                <w:sz w:val="18"/>
              </w:rPr>
              <w:t>Admin authenticated; session locked to 'Kalyan' municipality; redirected to admin.html.</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TC-25</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Admin command center real-time KPI render</w:t>
            </w:r>
          </w:p>
        </w:tc>
        <w:tc>
          <w:tcPr>
            <w:tcW w:type="dxa" w:w="1337"/>
            <w:vAlign w:val="center"/>
            <w:shd w:fill="F9FBFD"/>
          </w:tcPr>
          <w:p>
            <w:pPr>
              <w:spacing w:before="60" w:after="60" w:line="252" w:lineRule="auto"/>
            </w:pPr>
            <w:r>
              <w:rPr>
                <w:rFonts w:ascii="Times New Roman" w:hAnsi="Times New Roman"/>
                <w:color w:val="333333"/>
                <w:sz w:val="18"/>
              </w:rPr>
              <w:t>1. Open admin.html.&lt;br&gt;2. Inspect KPI counters: Reported Today, Pending, In Progress, Solved.</w:t>
            </w:r>
          </w:p>
        </w:tc>
        <w:tc>
          <w:tcPr>
            <w:tcW w:type="dxa" w:w="1337"/>
            <w:vAlign w:val="center"/>
            <w:shd w:fill="F9FBFD"/>
          </w:tcPr>
          <w:p>
            <w:pPr>
              <w:spacing w:before="60" w:after="60" w:line="252" w:lineRule="auto"/>
            </w:pPr>
            <w:r>
              <w:rPr>
                <w:rFonts w:ascii="Times New Roman" w:hAnsi="Times New Roman"/>
                <w:color w:val="333333"/>
                <w:sz w:val="18"/>
              </w:rPr>
              <w:t>KPI cards display accurate real-time aggregates reflecting active database records.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TC-26</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View all complaints across municipal jurisdiction</w:t>
            </w:r>
          </w:p>
        </w:tc>
        <w:tc>
          <w:tcPr>
            <w:tcW w:type="dxa" w:w="1337"/>
            <w:vAlign w:val="center"/>
            <w:shd w:fill="FFFFFF"/>
          </w:tcPr>
          <w:p>
            <w:pPr>
              <w:spacing w:before="60" w:after="60" w:line="252" w:lineRule="auto"/>
            </w:pPr>
            <w:r>
              <w:rPr>
                <w:rFonts w:ascii="Times New Roman" w:hAnsi="Times New Roman"/>
                <w:color w:val="333333"/>
                <w:sz w:val="18"/>
              </w:rPr>
              <w:t>1. On admin.html, view Complaints table.&lt;br&gt;2. Apply filter: 'Pending'.</w:t>
            </w:r>
          </w:p>
        </w:tc>
        <w:tc>
          <w:tcPr>
            <w:tcW w:type="dxa" w:w="1337"/>
            <w:vAlign w:val="center"/>
            <w:shd w:fill="FFFFFF"/>
          </w:tcPr>
          <w:p>
            <w:pPr>
              <w:spacing w:before="60" w:after="60" w:line="252" w:lineRule="auto"/>
            </w:pPr>
            <w:r>
              <w:rPr>
                <w:rFonts w:ascii="Times New Roman" w:hAnsi="Times New Roman"/>
                <w:color w:val="333333"/>
                <w:sz w:val="18"/>
              </w:rPr>
              <w:t>All pending complaints for the jurisdiction displayed with citizen info and actions.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TC-27</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Manage registered citizen accounts directory</w:t>
            </w:r>
          </w:p>
        </w:tc>
        <w:tc>
          <w:tcPr>
            <w:tcW w:type="dxa" w:w="1337"/>
            <w:vAlign w:val="center"/>
            <w:shd w:fill="F9FBFD"/>
          </w:tcPr>
          <w:p>
            <w:pPr>
              <w:spacing w:before="60" w:after="60" w:line="252" w:lineRule="auto"/>
            </w:pPr>
            <w:r>
              <w:rPr>
                <w:rFonts w:ascii="Times New Roman" w:hAnsi="Times New Roman"/>
                <w:color w:val="333333"/>
                <w:sz w:val="18"/>
              </w:rPr>
              <w:t>1. In admin.html, open User Management.&lt;br&gt;2. Search citizen by name.</w:t>
            </w:r>
          </w:p>
        </w:tc>
        <w:tc>
          <w:tcPr>
            <w:tcW w:type="dxa" w:w="1337"/>
            <w:vAlign w:val="center"/>
            <w:shd w:fill="F9FBFD"/>
          </w:tcPr>
          <w:p>
            <w:pPr>
              <w:spacing w:before="60" w:after="60" w:line="252" w:lineRule="auto"/>
            </w:pPr>
            <w:r>
              <w:rPr>
                <w:rFonts w:ascii="Times New Roman" w:hAnsi="Times New Roman"/>
                <w:color w:val="333333"/>
                <w:sz w:val="18"/>
              </w:rPr>
              <w:t>Directory displays matching user profiles, registration dates, and complaint counts.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TC-28</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Manage driver roster and shift duty status</w:t>
            </w:r>
          </w:p>
        </w:tc>
        <w:tc>
          <w:tcPr>
            <w:tcW w:type="dxa" w:w="1337"/>
            <w:vAlign w:val="center"/>
            <w:shd w:fill="FFFFFF"/>
          </w:tcPr>
          <w:p>
            <w:pPr>
              <w:spacing w:before="60" w:after="60" w:line="252" w:lineRule="auto"/>
            </w:pPr>
            <w:r>
              <w:rPr>
                <w:rFonts w:ascii="Times New Roman" w:hAnsi="Times New Roman"/>
                <w:color w:val="333333"/>
                <w:sz w:val="18"/>
              </w:rPr>
              <w:t>1. In admin.html, open Drivers section.&lt;br&gt;2. Inspect active driver roster.</w:t>
            </w:r>
          </w:p>
        </w:tc>
        <w:tc>
          <w:tcPr>
            <w:tcW w:type="dxa" w:w="1337"/>
            <w:vAlign w:val="center"/>
            <w:shd w:fill="FFFFFF"/>
          </w:tcPr>
          <w:p>
            <w:pPr>
              <w:spacing w:before="60" w:after="60" w:line="252" w:lineRule="auto"/>
            </w:pPr>
            <w:r>
              <w:rPr>
                <w:rFonts w:ascii="Times New Roman" w:hAnsi="Times New Roman"/>
                <w:color w:val="333333"/>
                <w:sz w:val="18"/>
              </w:rPr>
              <w:t>Roster lists driver names, vehicle IDs, shift status, and assigned route counts.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TC-29</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Assign / reassign complaint to collection driver</w:t>
            </w:r>
          </w:p>
        </w:tc>
        <w:tc>
          <w:tcPr>
            <w:tcW w:type="dxa" w:w="1337"/>
            <w:vAlign w:val="center"/>
            <w:shd w:fill="F9FBFD"/>
          </w:tcPr>
          <w:p>
            <w:pPr>
              <w:spacing w:before="60" w:after="60" w:line="252" w:lineRule="auto"/>
            </w:pPr>
            <w:r>
              <w:rPr>
                <w:rFonts w:ascii="Times New Roman" w:hAnsi="Times New Roman"/>
                <w:color w:val="333333"/>
                <w:sz w:val="18"/>
              </w:rPr>
              <w:t>1. Select unassigned ticket COMP-003.&lt;br&gt;2. Choose driver Amit Patel.&lt;br&gt;3. Click Assign.</w:t>
            </w:r>
          </w:p>
        </w:tc>
        <w:tc>
          <w:tcPr>
            <w:tcW w:type="dxa" w:w="1337"/>
            <w:vAlign w:val="center"/>
            <w:shd w:fill="F9FBFD"/>
          </w:tcPr>
          <w:p>
            <w:pPr>
              <w:spacing w:before="60" w:after="60" w:line="252" w:lineRule="auto"/>
            </w:pPr>
            <w:r>
              <w:rPr>
                <w:rFonts w:ascii="Times New Roman" w:hAnsi="Times New Roman"/>
                <w:color w:val="333333"/>
                <w:sz w:val="18"/>
              </w:rPr>
              <w:t>assigned_driver_id updated; status changes to 'Assigned'; appears on driver workspace.</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TC-30</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Administrative override of complaint status</w:t>
            </w:r>
          </w:p>
        </w:tc>
        <w:tc>
          <w:tcPr>
            <w:tcW w:type="dxa" w:w="1337"/>
            <w:vAlign w:val="center"/>
            <w:shd w:fill="FFFFFF"/>
          </w:tcPr>
          <w:p>
            <w:pPr>
              <w:spacing w:before="60" w:after="60" w:line="252" w:lineRule="auto"/>
            </w:pPr>
            <w:r>
              <w:rPr>
                <w:rFonts w:ascii="Times New Roman" w:hAnsi="Times New Roman"/>
                <w:color w:val="333333"/>
                <w:sz w:val="18"/>
              </w:rPr>
              <w:t>1. Open complaint modal in admin portal.&lt;br&gt;2. Manually change status to 'Resolved'.&lt;br&gt;3. Save.</w:t>
            </w:r>
          </w:p>
        </w:tc>
        <w:tc>
          <w:tcPr>
            <w:tcW w:type="dxa" w:w="1337"/>
            <w:vAlign w:val="center"/>
            <w:shd w:fill="FFFFFF"/>
          </w:tcPr>
          <w:p>
            <w:pPr>
              <w:spacing w:before="60" w:after="60" w:line="252" w:lineRule="auto"/>
            </w:pPr>
            <w:r>
              <w:rPr>
                <w:rFonts w:ascii="Times New Roman" w:hAnsi="Times New Roman"/>
                <w:color w:val="333333"/>
                <w:sz w:val="18"/>
              </w:rPr>
              <w:t>Status updated; transition logged in complaint_status_history; citizen view updates.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TC-31</w:t>
            </w:r>
          </w:p>
        </w:tc>
        <w:tc>
          <w:tcPr>
            <w:tcW w:type="dxa" w:w="1337"/>
            <w:vAlign w:val="center"/>
            <w:shd w:fill="F9FBFD"/>
          </w:tcPr>
          <w:p>
            <w:pPr>
              <w:spacing w:before="60" w:after="60" w:line="252" w:lineRule="auto"/>
            </w:pPr>
            <w:r>
              <w:rPr>
                <w:rFonts w:ascii="Times New Roman" w:hAnsi="Times New Roman"/>
                <w:color w:val="333333"/>
                <w:sz w:val="18"/>
              </w:rPr>
              <w:t>Functional</w:t>
            </w:r>
          </w:p>
        </w:tc>
        <w:tc>
          <w:tcPr>
            <w:tcW w:type="dxa" w:w="1337"/>
            <w:vAlign w:val="center"/>
            <w:shd w:fill="F9FBFD"/>
          </w:tcPr>
          <w:p>
            <w:pPr>
              <w:spacing w:before="60" w:after="60" w:line="252" w:lineRule="auto"/>
            </w:pPr>
            <w:r>
              <w:rPr>
                <w:rFonts w:ascii="Times New Roman" w:hAnsi="Times New Roman"/>
                <w:color w:val="333333"/>
                <w:sz w:val="18"/>
              </w:rPr>
              <w:t>Monitor city-wide complaints distribution on map</w:t>
            </w:r>
          </w:p>
        </w:tc>
        <w:tc>
          <w:tcPr>
            <w:tcW w:type="dxa" w:w="1337"/>
            <w:vAlign w:val="center"/>
            <w:shd w:fill="F9FBFD"/>
          </w:tcPr>
          <w:p>
            <w:pPr>
              <w:spacing w:before="60" w:after="60" w:line="252" w:lineRule="auto"/>
            </w:pPr>
            <w:r>
              <w:rPr>
                <w:rFonts w:ascii="Times New Roman" w:hAnsi="Times New Roman"/>
                <w:color w:val="333333"/>
                <w:sz w:val="18"/>
              </w:rPr>
              <w:t>1. Inspect municipal map on admin.html.&lt;br&gt;2. Observe color-coded pins.</w:t>
            </w:r>
          </w:p>
        </w:tc>
        <w:tc>
          <w:tcPr>
            <w:tcW w:type="dxa" w:w="1337"/>
            <w:vAlign w:val="center"/>
            <w:shd w:fill="F9FBFD"/>
          </w:tcPr>
          <w:p>
            <w:pPr>
              <w:spacing w:before="60" w:after="60" w:line="252" w:lineRule="auto"/>
            </w:pPr>
            <w:r>
              <w:rPr>
                <w:rFonts w:ascii="Times New Roman" w:hAnsi="Times New Roman"/>
                <w:color w:val="333333"/>
                <w:sz w:val="18"/>
              </w:rPr>
              <w:t>Map renders all active complaints color-coded by status with clickable detail popups.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TC-32</w:t>
            </w:r>
          </w:p>
        </w:tc>
        <w:tc>
          <w:tcPr>
            <w:tcW w:type="dxa" w:w="1337"/>
            <w:vAlign w:val="center"/>
            <w:shd w:fill="FFFFFF"/>
          </w:tcPr>
          <w:p>
            <w:pPr>
              <w:spacing w:before="60" w:after="60" w:line="252" w:lineRule="auto"/>
            </w:pPr>
            <w:r>
              <w:rPr>
                <w:rFonts w:ascii="Times New Roman" w:hAnsi="Times New Roman"/>
                <w:color w:val="333333"/>
                <w:sz w:val="18"/>
              </w:rPr>
              <w:t>Functional</w:t>
            </w:r>
          </w:p>
        </w:tc>
        <w:tc>
          <w:tcPr>
            <w:tcW w:type="dxa" w:w="1337"/>
            <w:vAlign w:val="center"/>
            <w:shd w:fill="FFFFFF"/>
          </w:tcPr>
          <w:p>
            <w:pPr>
              <w:spacing w:before="60" w:after="60" w:line="252" w:lineRule="auto"/>
            </w:pPr>
            <w:r>
              <w:rPr>
                <w:rFonts w:ascii="Times New Roman" w:hAnsi="Times New Roman"/>
                <w:color w:val="333333"/>
                <w:sz w:val="18"/>
              </w:rPr>
              <w:t>Export 30-day compliance report to CSV</w:t>
            </w:r>
          </w:p>
        </w:tc>
        <w:tc>
          <w:tcPr>
            <w:tcW w:type="dxa" w:w="1337"/>
            <w:vAlign w:val="center"/>
            <w:shd w:fill="FFFFFF"/>
          </w:tcPr>
          <w:p>
            <w:pPr>
              <w:spacing w:before="60" w:after="60" w:line="252" w:lineRule="auto"/>
            </w:pPr>
            <w:r>
              <w:rPr>
                <w:rFonts w:ascii="Times New Roman" w:hAnsi="Times New Roman"/>
                <w:color w:val="333333"/>
                <w:sz w:val="18"/>
              </w:rPr>
              <w:t>1. On admin.html, click 'Export to Excel' / 'Download CSV'.</w:t>
            </w:r>
          </w:p>
        </w:tc>
        <w:tc>
          <w:tcPr>
            <w:tcW w:type="dxa" w:w="1337"/>
            <w:vAlign w:val="center"/>
            <w:shd w:fill="FFFFFF"/>
          </w:tcPr>
          <w:p>
            <w:pPr>
              <w:spacing w:before="60" w:after="60" w:line="252" w:lineRule="auto"/>
            </w:pPr>
            <w:r>
              <w:rPr>
                <w:rFonts w:ascii="Times New Roman" w:hAnsi="Times New Roman"/>
                <w:color w:val="333333"/>
                <w:sz w:val="18"/>
              </w:rPr>
              <w:t>Browser downloads CSV file containing last 30 days of records with complete audit fields.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TC-33</w:t>
            </w:r>
          </w:p>
        </w:tc>
        <w:tc>
          <w:tcPr>
            <w:tcW w:type="dxa" w:w="1337"/>
            <w:vAlign w:val="center"/>
            <w:shd w:fill="F9FBFD"/>
          </w:tcPr>
          <w:p>
            <w:pPr>
              <w:spacing w:before="60" w:after="60" w:line="252" w:lineRule="auto"/>
            </w:pPr>
            <w:r>
              <w:rPr>
                <w:rFonts w:ascii="Times New Roman" w:hAnsi="Times New Roman"/>
                <w:color w:val="333333"/>
                <w:sz w:val="18"/>
              </w:rPr>
              <w:t>Integration</w:t>
            </w:r>
          </w:p>
        </w:tc>
        <w:tc>
          <w:tcPr>
            <w:tcW w:type="dxa" w:w="1337"/>
            <w:vAlign w:val="center"/>
            <w:shd w:fill="F9FBFD"/>
          </w:tcPr>
          <w:p>
            <w:pPr>
              <w:spacing w:before="60" w:after="60" w:line="252" w:lineRule="auto"/>
            </w:pPr>
            <w:r>
              <w:rPr>
                <w:rFonts w:ascii="Times New Roman" w:hAnsi="Times New Roman"/>
                <w:color w:val="333333"/>
                <w:sz w:val="18"/>
              </w:rPr>
              <w:t>Current location detection via browser GPS</w:t>
            </w:r>
          </w:p>
        </w:tc>
        <w:tc>
          <w:tcPr>
            <w:tcW w:type="dxa" w:w="1337"/>
            <w:vAlign w:val="center"/>
            <w:shd w:fill="F9FBFD"/>
          </w:tcPr>
          <w:p>
            <w:pPr>
              <w:spacing w:before="60" w:after="60" w:line="252" w:lineRule="auto"/>
            </w:pPr>
            <w:r>
              <w:rPr>
                <w:rFonts w:ascii="Times New Roman" w:hAnsi="Times New Roman"/>
                <w:color w:val="333333"/>
                <w:sz w:val="18"/>
              </w:rPr>
              <w:t>1. Open citizen reporting form.&lt;br&gt;2. Click 'Auto-Detect GPS'.</w:t>
            </w:r>
          </w:p>
        </w:tc>
        <w:tc>
          <w:tcPr>
            <w:tcW w:type="dxa" w:w="1337"/>
            <w:vAlign w:val="center"/>
            <w:shd w:fill="F9FBFD"/>
          </w:tcPr>
          <w:p>
            <w:pPr>
              <w:spacing w:before="60" w:after="60" w:line="252" w:lineRule="auto"/>
            </w:pPr>
            <w:r>
              <w:rPr>
                <w:rFonts w:ascii="Times New Roman" w:hAnsi="Times New Roman"/>
                <w:color w:val="333333"/>
                <w:sz w:val="18"/>
              </w:rPr>
              <w:t>Coordinates populated with 6 decimal places; map canvas animates to position.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TC-34</w:t>
            </w:r>
          </w:p>
        </w:tc>
        <w:tc>
          <w:tcPr>
            <w:tcW w:type="dxa" w:w="1337"/>
            <w:vAlign w:val="center"/>
            <w:shd w:fill="FFFFFF"/>
          </w:tcPr>
          <w:p>
            <w:pPr>
              <w:spacing w:before="60" w:after="60" w:line="252" w:lineRule="auto"/>
            </w:pPr>
            <w:r>
              <w:rPr>
                <w:rFonts w:ascii="Times New Roman" w:hAnsi="Times New Roman"/>
                <w:color w:val="333333"/>
                <w:sz w:val="18"/>
              </w:rPr>
              <w:t>UI</w:t>
            </w:r>
          </w:p>
        </w:tc>
        <w:tc>
          <w:tcPr>
            <w:tcW w:type="dxa" w:w="1337"/>
            <w:vAlign w:val="center"/>
            <w:shd w:fill="FFFFFF"/>
          </w:tcPr>
          <w:p>
            <w:pPr>
              <w:spacing w:before="60" w:after="60" w:line="252" w:lineRule="auto"/>
            </w:pPr>
            <w:r>
              <w:rPr>
                <w:rFonts w:ascii="Times New Roman" w:hAnsi="Times New Roman"/>
                <w:color w:val="333333"/>
                <w:sz w:val="18"/>
              </w:rPr>
              <w:t>Display complaint markers on Leaflet map</w:t>
            </w:r>
          </w:p>
        </w:tc>
        <w:tc>
          <w:tcPr>
            <w:tcW w:type="dxa" w:w="1337"/>
            <w:vAlign w:val="center"/>
            <w:shd w:fill="FFFFFF"/>
          </w:tcPr>
          <w:p>
            <w:pPr>
              <w:spacing w:before="60" w:after="60" w:line="252" w:lineRule="auto"/>
            </w:pPr>
            <w:r>
              <w:rPr>
                <w:rFonts w:ascii="Times New Roman" w:hAnsi="Times New Roman"/>
                <w:color w:val="333333"/>
                <w:sz w:val="18"/>
              </w:rPr>
              <w:t>1. Load complaints onto map view.&lt;br&gt;2. Check marker icons and badges.</w:t>
            </w:r>
          </w:p>
        </w:tc>
        <w:tc>
          <w:tcPr>
            <w:tcW w:type="dxa" w:w="1337"/>
            <w:vAlign w:val="center"/>
            <w:shd w:fill="FFFFFF"/>
          </w:tcPr>
          <w:p>
            <w:pPr>
              <w:spacing w:before="60" w:after="60" w:line="252" w:lineRule="auto"/>
            </w:pPr>
            <w:r>
              <w:rPr>
                <w:rFonts w:ascii="Times New Roman" w:hAnsi="Times New Roman"/>
                <w:color w:val="333333"/>
                <w:sz w:val="18"/>
              </w:rPr>
              <w:t>Markers display distinct colors (Yellow, Blue, Orange, Green); popups show details.</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TC-35</w:t>
            </w:r>
          </w:p>
        </w:tc>
        <w:tc>
          <w:tcPr>
            <w:tcW w:type="dxa" w:w="1337"/>
            <w:vAlign w:val="center"/>
            <w:shd w:fill="F9FBFD"/>
          </w:tcPr>
          <w:p>
            <w:pPr>
              <w:spacing w:before="60" w:after="60" w:line="252" w:lineRule="auto"/>
            </w:pPr>
            <w:r>
              <w:rPr>
                <w:rFonts w:ascii="Times New Roman" w:hAnsi="Times New Roman"/>
                <w:color w:val="333333"/>
                <w:sz w:val="18"/>
              </w:rPr>
              <w:t>Integration</w:t>
            </w:r>
          </w:p>
        </w:tc>
        <w:tc>
          <w:tcPr>
            <w:tcW w:type="dxa" w:w="1337"/>
            <w:vAlign w:val="center"/>
            <w:shd w:fill="F9FBFD"/>
          </w:tcPr>
          <w:p>
            <w:pPr>
              <w:spacing w:before="60" w:after="60" w:line="252" w:lineRule="auto"/>
            </w:pPr>
            <w:r>
              <w:rPr>
                <w:rFonts w:ascii="Times New Roman" w:hAnsi="Times New Roman"/>
                <w:color w:val="333333"/>
                <w:sz w:val="18"/>
              </w:rPr>
              <w:t>OpenStreetMap tile basemap integration</w:t>
            </w:r>
          </w:p>
        </w:tc>
        <w:tc>
          <w:tcPr>
            <w:tcW w:type="dxa" w:w="1337"/>
            <w:vAlign w:val="center"/>
            <w:shd w:fill="F9FBFD"/>
          </w:tcPr>
          <w:p>
            <w:pPr>
              <w:spacing w:before="60" w:after="60" w:line="252" w:lineRule="auto"/>
            </w:pPr>
            <w:r>
              <w:rPr>
                <w:rFonts w:ascii="Times New Roman" w:hAnsi="Times New Roman"/>
                <w:color w:val="333333"/>
                <w:sz w:val="18"/>
              </w:rPr>
              <w:t>1. Pan and zoom across Leaflet map canvas between zoom levels 12 and 18.</w:t>
            </w:r>
          </w:p>
        </w:tc>
        <w:tc>
          <w:tcPr>
            <w:tcW w:type="dxa" w:w="1337"/>
            <w:vAlign w:val="center"/>
            <w:shd w:fill="F9FBFD"/>
          </w:tcPr>
          <w:p>
            <w:pPr>
              <w:spacing w:before="60" w:after="60" w:line="252" w:lineRule="auto"/>
            </w:pPr>
            <w:r>
              <w:rPr>
                <w:rFonts w:ascii="Times New Roman" w:hAnsi="Times New Roman"/>
                <w:color w:val="333333"/>
                <w:sz w:val="18"/>
              </w:rPr>
              <w:t>Standard OSM raster tiles load smoothly over HTTPS without broken images.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TC-36</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Handle denied location permission gracefully</w:t>
            </w:r>
          </w:p>
        </w:tc>
        <w:tc>
          <w:tcPr>
            <w:tcW w:type="dxa" w:w="1337"/>
            <w:vAlign w:val="center"/>
            <w:shd w:fill="FFFFFF"/>
          </w:tcPr>
          <w:p>
            <w:pPr>
              <w:spacing w:before="60" w:after="60" w:line="252" w:lineRule="auto"/>
            </w:pPr>
            <w:r>
              <w:rPr>
                <w:rFonts w:ascii="Times New Roman" w:hAnsi="Times New Roman"/>
                <w:color w:val="333333"/>
                <w:sz w:val="18"/>
              </w:rPr>
              <w:t>1. Click 'Auto-Detect GPS'.&lt;br&gt;2. Click 'Deny' on browser permission prompt.</w:t>
            </w:r>
          </w:p>
        </w:tc>
        <w:tc>
          <w:tcPr>
            <w:tcW w:type="dxa" w:w="1337"/>
            <w:vAlign w:val="center"/>
            <w:shd w:fill="FFFFFF"/>
          </w:tcPr>
          <w:p>
            <w:pPr>
              <w:spacing w:before="60" w:after="60" w:line="252" w:lineRule="auto"/>
            </w:pPr>
            <w:r>
              <w:rPr>
                <w:rFonts w:ascii="Times New Roman" w:hAnsi="Times New Roman"/>
                <w:color w:val="333333"/>
                <w:sz w:val="18"/>
              </w:rPr>
              <w:t>Warning toast alerts user; map centers on default city coordinates for manual pin drop.</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TC-37</w:t>
            </w:r>
          </w:p>
        </w:tc>
        <w:tc>
          <w:tcPr>
            <w:tcW w:type="dxa" w:w="1337"/>
            <w:vAlign w:val="center"/>
            <w:shd w:fill="F9FBFD"/>
          </w:tcPr>
          <w:p>
            <w:pPr>
              <w:spacing w:before="60" w:after="60" w:line="252" w:lineRule="auto"/>
            </w:pPr>
            <w:r>
              <w:rPr>
                <w:rFonts w:ascii="Times New Roman" w:hAnsi="Times New Roman"/>
                <w:color w:val="333333"/>
                <w:sz w:val="18"/>
              </w:rPr>
              <w:t>Database</w:t>
            </w:r>
          </w:p>
        </w:tc>
        <w:tc>
          <w:tcPr>
            <w:tcW w:type="dxa" w:w="1337"/>
            <w:vAlign w:val="center"/>
            <w:shd w:fill="F9FBFD"/>
          </w:tcPr>
          <w:p>
            <w:pPr>
              <w:spacing w:before="60" w:after="60" w:line="252" w:lineRule="auto"/>
            </w:pPr>
            <w:r>
              <w:rPr>
                <w:rFonts w:ascii="Times New Roman" w:hAnsi="Times New Roman"/>
                <w:color w:val="333333"/>
                <w:sz w:val="18"/>
              </w:rPr>
              <w:t>Persist user registration in database</w:t>
            </w:r>
          </w:p>
        </w:tc>
        <w:tc>
          <w:tcPr>
            <w:tcW w:type="dxa" w:w="1337"/>
            <w:vAlign w:val="center"/>
            <w:shd w:fill="F9FBFD"/>
          </w:tcPr>
          <w:p>
            <w:pPr>
              <w:spacing w:before="60" w:after="60" w:line="252" w:lineRule="auto"/>
            </w:pPr>
            <w:r>
              <w:rPr>
                <w:rFonts w:ascii="Times New Roman" w:hAnsi="Times New Roman"/>
                <w:color w:val="333333"/>
                <w:sz w:val="18"/>
              </w:rPr>
              <w:t>1. Register new citizen via UI.&lt;br&gt;2. Inspect db.json and SQLite accounts table.</w:t>
            </w:r>
          </w:p>
        </w:tc>
        <w:tc>
          <w:tcPr>
            <w:tcW w:type="dxa" w:w="1337"/>
            <w:vAlign w:val="center"/>
            <w:shd w:fill="F9FBFD"/>
          </w:tcPr>
          <w:p>
            <w:pPr>
              <w:spacing w:before="60" w:after="60" w:line="252" w:lineRule="auto"/>
            </w:pPr>
            <w:r>
              <w:rPr>
                <w:rFonts w:ascii="Times New Roman" w:hAnsi="Times New Roman"/>
                <w:color w:val="333333"/>
                <w:sz w:val="18"/>
              </w:rPr>
              <w:t>New row inserted; password stored as PBKDF2/SHA-512 salted hash; timestamp saved.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TC-38</w:t>
            </w:r>
          </w:p>
        </w:tc>
        <w:tc>
          <w:tcPr>
            <w:tcW w:type="dxa" w:w="1337"/>
            <w:vAlign w:val="center"/>
            <w:shd w:fill="FFFFFF"/>
          </w:tcPr>
          <w:p>
            <w:pPr>
              <w:spacing w:before="60" w:after="60" w:line="252" w:lineRule="auto"/>
            </w:pPr>
            <w:r>
              <w:rPr>
                <w:rFonts w:ascii="Times New Roman" w:hAnsi="Times New Roman"/>
                <w:color w:val="333333"/>
                <w:sz w:val="18"/>
              </w:rPr>
              <w:t>Database</w:t>
            </w:r>
          </w:p>
        </w:tc>
        <w:tc>
          <w:tcPr>
            <w:tcW w:type="dxa" w:w="1337"/>
            <w:vAlign w:val="center"/>
            <w:shd w:fill="FFFFFF"/>
          </w:tcPr>
          <w:p>
            <w:pPr>
              <w:spacing w:before="60" w:after="60" w:line="252" w:lineRule="auto"/>
            </w:pPr>
            <w:r>
              <w:rPr>
                <w:rFonts w:ascii="Times New Roman" w:hAnsi="Times New Roman"/>
                <w:color w:val="333333"/>
                <w:sz w:val="18"/>
              </w:rPr>
              <w:t>Store complaint record with coordinates and photo</w:t>
            </w:r>
          </w:p>
        </w:tc>
        <w:tc>
          <w:tcPr>
            <w:tcW w:type="dxa" w:w="1337"/>
            <w:vAlign w:val="center"/>
            <w:shd w:fill="FFFFFF"/>
          </w:tcPr>
          <w:p>
            <w:pPr>
              <w:spacing w:before="60" w:after="60" w:line="252" w:lineRule="auto"/>
            </w:pPr>
            <w:r>
              <w:rPr>
                <w:rFonts w:ascii="Times New Roman" w:hAnsi="Times New Roman"/>
                <w:color w:val="333333"/>
                <w:sz w:val="18"/>
              </w:rPr>
              <w:t>1. Submit complaint via citizen portal.&lt;br&gt;2. Inspect complaints table.</w:t>
            </w:r>
          </w:p>
        </w:tc>
        <w:tc>
          <w:tcPr>
            <w:tcW w:type="dxa" w:w="1337"/>
            <w:vAlign w:val="center"/>
            <w:shd w:fill="FFFFFF"/>
          </w:tcPr>
          <w:p>
            <w:pPr>
              <w:spacing w:before="60" w:after="60" w:line="252" w:lineRule="auto"/>
            </w:pPr>
            <w:r>
              <w:rPr>
                <w:rFonts w:ascii="Times New Roman" w:hAnsi="Times New Roman"/>
                <w:color w:val="333333"/>
                <w:sz w:val="18"/>
              </w:rPr>
              <w:t>Row created with unique ID, coordinates, category, photo path, and status 'Pending'.</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TC-39</w:t>
            </w:r>
          </w:p>
        </w:tc>
        <w:tc>
          <w:tcPr>
            <w:tcW w:type="dxa" w:w="1337"/>
            <w:vAlign w:val="center"/>
            <w:shd w:fill="F9FBFD"/>
          </w:tcPr>
          <w:p>
            <w:pPr>
              <w:spacing w:before="60" w:after="60" w:line="252" w:lineRule="auto"/>
            </w:pPr>
            <w:r>
              <w:rPr>
                <w:rFonts w:ascii="Times New Roman" w:hAnsi="Times New Roman"/>
                <w:color w:val="333333"/>
                <w:sz w:val="18"/>
              </w:rPr>
              <w:t>Database</w:t>
            </w:r>
          </w:p>
        </w:tc>
        <w:tc>
          <w:tcPr>
            <w:tcW w:type="dxa" w:w="1337"/>
            <w:vAlign w:val="center"/>
            <w:shd w:fill="F9FBFD"/>
          </w:tcPr>
          <w:p>
            <w:pPr>
              <w:spacing w:before="60" w:after="60" w:line="252" w:lineRule="auto"/>
            </w:pPr>
            <w:r>
              <w:rPr>
                <w:rFonts w:ascii="Times New Roman" w:hAnsi="Times New Roman"/>
                <w:color w:val="333333"/>
                <w:sz w:val="18"/>
              </w:rPr>
              <w:t>Retrieve filtered complaints via REST API query</w:t>
            </w:r>
          </w:p>
        </w:tc>
        <w:tc>
          <w:tcPr>
            <w:tcW w:type="dxa" w:w="1337"/>
            <w:vAlign w:val="center"/>
            <w:shd w:fill="F9FBFD"/>
          </w:tcPr>
          <w:p>
            <w:pPr>
              <w:spacing w:before="60" w:after="60" w:line="252" w:lineRule="auto"/>
            </w:pPr>
            <w:r>
              <w:rPr>
                <w:rFonts w:ascii="Times New Roman" w:hAnsi="Times New Roman"/>
                <w:color w:val="333333"/>
                <w:sz w:val="18"/>
              </w:rPr>
              <w:t>1. Send GET /api/complaints?city=Kalyan.&lt;br&gt;2. Validate response array.</w:t>
            </w:r>
          </w:p>
        </w:tc>
        <w:tc>
          <w:tcPr>
            <w:tcW w:type="dxa" w:w="1337"/>
            <w:vAlign w:val="center"/>
            <w:shd w:fill="F9FBFD"/>
          </w:tcPr>
          <w:p>
            <w:pPr>
              <w:spacing w:before="60" w:after="60" w:line="252" w:lineRule="auto"/>
            </w:pPr>
            <w:r>
              <w:rPr>
                <w:rFonts w:ascii="Times New Roman" w:hAnsi="Times New Roman"/>
                <w:color w:val="333333"/>
                <w:sz w:val="18"/>
              </w:rPr>
              <w:t>Returns array of complaints where city equals 'Kalyan'; other cities excluded.</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TC-40</w:t>
            </w:r>
          </w:p>
        </w:tc>
        <w:tc>
          <w:tcPr>
            <w:tcW w:type="dxa" w:w="1337"/>
            <w:vAlign w:val="center"/>
            <w:shd w:fill="FFFFFF"/>
          </w:tcPr>
          <w:p>
            <w:pPr>
              <w:spacing w:before="60" w:after="60" w:line="252" w:lineRule="auto"/>
            </w:pPr>
            <w:r>
              <w:rPr>
                <w:rFonts w:ascii="Times New Roman" w:hAnsi="Times New Roman"/>
                <w:color w:val="333333"/>
                <w:sz w:val="18"/>
              </w:rPr>
              <w:t>Database</w:t>
            </w:r>
          </w:p>
        </w:tc>
        <w:tc>
          <w:tcPr>
            <w:tcW w:type="dxa" w:w="1337"/>
            <w:vAlign w:val="center"/>
            <w:shd w:fill="FFFFFF"/>
          </w:tcPr>
          <w:p>
            <w:pPr>
              <w:spacing w:before="60" w:after="60" w:line="252" w:lineRule="auto"/>
            </w:pPr>
            <w:r>
              <w:rPr>
                <w:rFonts w:ascii="Times New Roman" w:hAnsi="Times New Roman"/>
                <w:color w:val="333333"/>
                <w:sz w:val="18"/>
              </w:rPr>
              <w:t>Update complaint status and proof transaction</w:t>
            </w:r>
          </w:p>
        </w:tc>
        <w:tc>
          <w:tcPr>
            <w:tcW w:type="dxa" w:w="1337"/>
            <w:vAlign w:val="center"/>
            <w:shd w:fill="FFFFFF"/>
          </w:tcPr>
          <w:p>
            <w:pPr>
              <w:spacing w:before="60" w:after="60" w:line="252" w:lineRule="auto"/>
            </w:pPr>
            <w:r>
              <w:rPr>
                <w:rFonts w:ascii="Times New Roman" w:hAnsi="Times New Roman"/>
                <w:color w:val="333333"/>
                <w:sz w:val="18"/>
              </w:rPr>
              <w:t>1. Execute PUT /api/complaints/:id/resolve with photo.&lt;br&gt;2. Query database row.</w:t>
            </w:r>
          </w:p>
        </w:tc>
        <w:tc>
          <w:tcPr>
            <w:tcW w:type="dxa" w:w="1337"/>
            <w:vAlign w:val="center"/>
            <w:shd w:fill="FFFFFF"/>
          </w:tcPr>
          <w:p>
            <w:pPr>
              <w:spacing w:before="60" w:after="60" w:line="252" w:lineRule="auto"/>
            </w:pPr>
            <w:r>
              <w:rPr>
                <w:rFonts w:ascii="Times New Roman" w:hAnsi="Times New Roman"/>
                <w:color w:val="333333"/>
                <w:sz w:val="18"/>
              </w:rPr>
              <w:t>Status updated to 'Completed', resolved_at timestamp set, photo_after path stored.</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TC-41</w:t>
            </w:r>
          </w:p>
        </w:tc>
        <w:tc>
          <w:tcPr>
            <w:tcW w:type="dxa" w:w="1337"/>
            <w:vAlign w:val="center"/>
            <w:shd w:fill="F9FBFD"/>
          </w:tcPr>
          <w:p>
            <w:pPr>
              <w:spacing w:before="60" w:after="60" w:line="252" w:lineRule="auto"/>
            </w:pPr>
            <w:r>
              <w:rPr>
                <w:rFonts w:ascii="Times New Roman" w:hAnsi="Times New Roman"/>
                <w:color w:val="333333"/>
                <w:sz w:val="18"/>
              </w:rPr>
              <w:t>Database</w:t>
            </w:r>
          </w:p>
        </w:tc>
        <w:tc>
          <w:tcPr>
            <w:tcW w:type="dxa" w:w="1337"/>
            <w:vAlign w:val="center"/>
            <w:shd w:fill="F9FBFD"/>
          </w:tcPr>
          <w:p>
            <w:pPr>
              <w:spacing w:before="60" w:after="60" w:line="252" w:lineRule="auto"/>
            </w:pPr>
            <w:r>
              <w:rPr>
                <w:rFonts w:ascii="Times New Roman" w:hAnsi="Times New Roman"/>
                <w:color w:val="333333"/>
                <w:sz w:val="18"/>
              </w:rPr>
              <w:t>Verify real-time data sync between JSON and SQLite</w:t>
            </w:r>
          </w:p>
        </w:tc>
        <w:tc>
          <w:tcPr>
            <w:tcW w:type="dxa" w:w="1337"/>
            <w:vAlign w:val="center"/>
            <w:shd w:fill="F9FBFD"/>
          </w:tcPr>
          <w:p>
            <w:pPr>
              <w:spacing w:before="60" w:after="60" w:line="252" w:lineRule="auto"/>
            </w:pPr>
            <w:r>
              <w:rPr>
                <w:rFonts w:ascii="Times New Roman" w:hAnsi="Times New Roman"/>
                <w:color w:val="333333"/>
                <w:sz w:val="18"/>
              </w:rPr>
              <w:t>1. Perform write operation in application.&lt;br&gt;2. Compare db.json with SQLite tables.</w:t>
            </w:r>
          </w:p>
        </w:tc>
        <w:tc>
          <w:tcPr>
            <w:tcW w:type="dxa" w:w="1337"/>
            <w:vAlign w:val="center"/>
            <w:shd w:fill="F9FBFD"/>
          </w:tcPr>
          <w:p>
            <w:pPr>
              <w:spacing w:before="60" w:after="60" w:line="252" w:lineRule="auto"/>
            </w:pPr>
            <w:r>
              <w:rPr>
                <w:rFonts w:ascii="Times New Roman" w:hAnsi="Times New Roman"/>
                <w:color w:val="333333"/>
                <w:sz w:val="18"/>
              </w:rPr>
              <w:t>sync_sqlite.py executes cleanly; SQLite tables reflect exact identical records as db.json.</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TC-42</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Reject authentication with unregistered email</w:t>
            </w:r>
          </w:p>
        </w:tc>
        <w:tc>
          <w:tcPr>
            <w:tcW w:type="dxa" w:w="1337"/>
            <w:vAlign w:val="center"/>
            <w:shd w:fill="FFFFFF"/>
          </w:tcPr>
          <w:p>
            <w:pPr>
              <w:spacing w:before="60" w:after="60" w:line="252" w:lineRule="auto"/>
            </w:pPr>
            <w:r>
              <w:rPr>
                <w:rFonts w:ascii="Times New Roman" w:hAnsi="Times New Roman"/>
                <w:color w:val="333333"/>
                <w:sz w:val="18"/>
              </w:rPr>
              <w:t>1. Attempt login with unregistered email and random password.&lt;br&gt;2. Click Sign In.</w:t>
            </w:r>
          </w:p>
        </w:tc>
        <w:tc>
          <w:tcPr>
            <w:tcW w:type="dxa" w:w="1337"/>
            <w:vAlign w:val="center"/>
            <w:shd w:fill="FFFFFF"/>
          </w:tcPr>
          <w:p>
            <w:pPr>
              <w:spacing w:before="60" w:after="60" w:line="252" w:lineRule="auto"/>
            </w:pPr>
            <w:r>
              <w:rPr>
                <w:rFonts w:ascii="Times New Roman" w:hAnsi="Times New Roman"/>
                <w:color w:val="333333"/>
                <w:sz w:val="18"/>
              </w:rPr>
              <w:t>Server returns HTTP 401 Unauthorized; error toast displayed; zero session tokens set.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TC-43</w:t>
            </w:r>
          </w:p>
        </w:tc>
        <w:tc>
          <w:tcPr>
            <w:tcW w:type="dxa" w:w="1337"/>
            <w:vAlign w:val="center"/>
            <w:shd w:fill="F9FBFD"/>
          </w:tcPr>
          <w:p>
            <w:pPr>
              <w:spacing w:before="60" w:after="60" w:line="252" w:lineRule="auto"/>
            </w:pPr>
            <w:r>
              <w:rPr>
                <w:rFonts w:ascii="Times New Roman" w:hAnsi="Times New Roman"/>
                <w:color w:val="333333"/>
                <w:sz w:val="18"/>
              </w:rPr>
              <w:t>Security</w:t>
            </w:r>
          </w:p>
        </w:tc>
        <w:tc>
          <w:tcPr>
            <w:tcW w:type="dxa" w:w="1337"/>
            <w:vAlign w:val="center"/>
            <w:shd w:fill="F9FBFD"/>
          </w:tcPr>
          <w:p>
            <w:pPr>
              <w:spacing w:before="60" w:after="60" w:line="252" w:lineRule="auto"/>
            </w:pPr>
            <w:r>
              <w:rPr>
                <w:rFonts w:ascii="Times New Roman" w:hAnsi="Times New Roman"/>
                <w:color w:val="333333"/>
                <w:sz w:val="18"/>
              </w:rPr>
              <w:t>Block unauthorized direct URL access to admin view</w:t>
            </w:r>
          </w:p>
        </w:tc>
        <w:tc>
          <w:tcPr>
            <w:tcW w:type="dxa" w:w="1337"/>
            <w:vAlign w:val="center"/>
            <w:shd w:fill="F9FBFD"/>
          </w:tcPr>
          <w:p>
            <w:pPr>
              <w:spacing w:before="60" w:after="60" w:line="252" w:lineRule="auto"/>
            </w:pPr>
            <w:r>
              <w:rPr>
                <w:rFonts w:ascii="Times New Roman" w:hAnsi="Times New Roman"/>
                <w:color w:val="333333"/>
                <w:sz w:val="18"/>
              </w:rPr>
              <w:t>1. Clear localStorage in incognito window.&lt;br&gt;2. Type http://localhost:3000/admin.html.</w:t>
            </w:r>
          </w:p>
        </w:tc>
        <w:tc>
          <w:tcPr>
            <w:tcW w:type="dxa" w:w="1337"/>
            <w:vAlign w:val="center"/>
            <w:shd w:fill="F9FBFD"/>
          </w:tcPr>
          <w:p>
            <w:pPr>
              <w:spacing w:before="60" w:after="60" w:line="252" w:lineRule="auto"/>
            </w:pPr>
            <w:r>
              <w:rPr>
                <w:rFonts w:ascii="Times New Roman" w:hAnsi="Times New Roman"/>
                <w:color w:val="333333"/>
                <w:sz w:val="18"/>
              </w:rPr>
              <w:t>Page security guard intercepts request; redirects immediately to login.html.</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TC-44</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Prevent unauthorized access to other citizen complaints</w:t>
            </w:r>
          </w:p>
        </w:tc>
        <w:tc>
          <w:tcPr>
            <w:tcW w:type="dxa" w:w="1337"/>
            <w:vAlign w:val="center"/>
            <w:shd w:fill="FFFFFF"/>
          </w:tcPr>
          <w:p>
            <w:pPr>
              <w:spacing w:before="60" w:after="60" w:line="252" w:lineRule="auto"/>
            </w:pPr>
            <w:r>
              <w:rPr>
                <w:rFonts w:ascii="Times New Roman" w:hAnsi="Times New Roman"/>
                <w:color w:val="333333"/>
                <w:sz w:val="18"/>
              </w:rPr>
              <w:t>1. Log in as Citizen A.&lt;br&gt;2. Send API request for Citizen B's ticket ID.</w:t>
            </w:r>
          </w:p>
        </w:tc>
        <w:tc>
          <w:tcPr>
            <w:tcW w:type="dxa" w:w="1337"/>
            <w:vAlign w:val="center"/>
            <w:shd w:fill="FFFFFF"/>
          </w:tcPr>
          <w:p>
            <w:pPr>
              <w:spacing w:before="60" w:after="60" w:line="252" w:lineRule="auto"/>
            </w:pPr>
            <w:r>
              <w:rPr>
                <w:rFonts w:ascii="Times New Roman" w:hAnsi="Times New Roman"/>
                <w:color w:val="333333"/>
                <w:sz w:val="18"/>
              </w:rPr>
              <w:t>Request rejected with HTTP 403 Forbidden ('Access denied. View own complaints only').</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TC-45</w:t>
            </w:r>
          </w:p>
        </w:tc>
        <w:tc>
          <w:tcPr>
            <w:tcW w:type="dxa" w:w="1337"/>
            <w:vAlign w:val="center"/>
            <w:shd w:fill="F9FBFD"/>
          </w:tcPr>
          <w:p>
            <w:pPr>
              <w:spacing w:before="60" w:after="60" w:line="252" w:lineRule="auto"/>
            </w:pPr>
            <w:r>
              <w:rPr>
                <w:rFonts w:ascii="Times New Roman" w:hAnsi="Times New Roman"/>
                <w:color w:val="333333"/>
                <w:sz w:val="18"/>
              </w:rPr>
              <w:t>Security</w:t>
            </w:r>
          </w:p>
        </w:tc>
        <w:tc>
          <w:tcPr>
            <w:tcW w:type="dxa" w:w="1337"/>
            <w:vAlign w:val="center"/>
            <w:shd w:fill="F9FBFD"/>
          </w:tcPr>
          <w:p>
            <w:pPr>
              <w:spacing w:before="60" w:after="60" w:line="252" w:lineRule="auto"/>
            </w:pPr>
            <w:r>
              <w:rPr>
                <w:rFonts w:ascii="Times New Roman" w:hAnsi="Times New Roman"/>
                <w:color w:val="333333"/>
                <w:sz w:val="18"/>
              </w:rPr>
              <w:t>Cryptographic password hashing verification</w:t>
            </w:r>
          </w:p>
        </w:tc>
        <w:tc>
          <w:tcPr>
            <w:tcW w:type="dxa" w:w="1337"/>
            <w:vAlign w:val="center"/>
            <w:shd w:fill="F9FBFD"/>
          </w:tcPr>
          <w:p>
            <w:pPr>
              <w:spacing w:before="60" w:after="60" w:line="252" w:lineRule="auto"/>
            </w:pPr>
            <w:r>
              <w:rPr>
                <w:rFonts w:ascii="Times New Roman" w:hAnsi="Times New Roman"/>
                <w:color w:val="333333"/>
                <w:sz w:val="18"/>
              </w:rPr>
              <w:t>1. Query database accounts table directly.&lt;br&gt;2. Inspect password fields.</w:t>
            </w:r>
          </w:p>
        </w:tc>
        <w:tc>
          <w:tcPr>
            <w:tcW w:type="dxa" w:w="1337"/>
            <w:vAlign w:val="center"/>
            <w:shd w:fill="F9FBFD"/>
          </w:tcPr>
          <w:p>
            <w:pPr>
              <w:spacing w:before="60" w:after="60" w:line="252" w:lineRule="auto"/>
            </w:pPr>
            <w:r>
              <w:rPr>
                <w:rFonts w:ascii="Times New Roman" w:hAnsi="Times New Roman"/>
                <w:color w:val="333333"/>
                <w:sz w:val="18"/>
              </w:rPr>
              <w:t>All passwords stored as 64-byte PBKDF2/SHA-512 hashes; zero plaintext credentials.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TC-46</w:t>
            </w:r>
          </w:p>
        </w:tc>
        <w:tc>
          <w:tcPr>
            <w:tcW w:type="dxa" w:w="1337"/>
            <w:vAlign w:val="center"/>
            <w:shd w:fill="FFFFFF"/>
          </w:tcPr>
          <w:p>
            <w:pPr>
              <w:spacing w:before="60" w:after="60" w:line="252" w:lineRule="auto"/>
            </w:pPr>
            <w:r>
              <w:rPr>
                <w:rFonts w:ascii="Times New Roman" w:hAnsi="Times New Roman"/>
                <w:color w:val="333333"/>
                <w:sz w:val="18"/>
              </w:rPr>
              <w:t>Security</w:t>
            </w:r>
          </w:p>
        </w:tc>
        <w:tc>
          <w:tcPr>
            <w:tcW w:type="dxa" w:w="1337"/>
            <w:vAlign w:val="center"/>
            <w:shd w:fill="FFFFFF"/>
          </w:tcPr>
          <w:p>
            <w:pPr>
              <w:spacing w:before="60" w:after="60" w:line="252" w:lineRule="auto"/>
            </w:pPr>
            <w:r>
              <w:rPr>
                <w:rFonts w:ascii="Times New Roman" w:hAnsi="Times New Roman"/>
                <w:color w:val="333333"/>
                <w:sz w:val="18"/>
              </w:rPr>
              <w:t>Session security and storage cleanup on logout</w:t>
            </w:r>
          </w:p>
        </w:tc>
        <w:tc>
          <w:tcPr>
            <w:tcW w:type="dxa" w:w="1337"/>
            <w:vAlign w:val="center"/>
            <w:shd w:fill="FFFFFF"/>
          </w:tcPr>
          <w:p>
            <w:pPr>
              <w:spacing w:before="60" w:after="60" w:line="252" w:lineRule="auto"/>
            </w:pPr>
            <w:r>
              <w:rPr>
                <w:rFonts w:ascii="Times New Roman" w:hAnsi="Times New Roman"/>
                <w:color w:val="333333"/>
                <w:sz w:val="18"/>
              </w:rPr>
              <w:t>1. Log in as driver.&lt;br&gt;2. Click Logout.&lt;br&gt;3. Check localStorage and browser Back button.</w:t>
            </w:r>
          </w:p>
        </w:tc>
        <w:tc>
          <w:tcPr>
            <w:tcW w:type="dxa" w:w="1337"/>
            <w:vAlign w:val="center"/>
            <w:shd w:fill="FFFFFF"/>
          </w:tcPr>
          <w:p>
            <w:pPr>
              <w:spacing w:before="60" w:after="60" w:line="252" w:lineRule="auto"/>
            </w:pPr>
            <w:r>
              <w:rPr>
                <w:rFonts w:ascii="Times New Roman" w:hAnsi="Times New Roman"/>
                <w:color w:val="333333"/>
                <w:sz w:val="18"/>
              </w:rPr>
              <w:t>Session token cleared from localStorage; pressing Back forces login redirect.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TC-47</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Navigation menu links and portal routing</w:t>
            </w:r>
          </w:p>
        </w:tc>
        <w:tc>
          <w:tcPr>
            <w:tcW w:type="dxa" w:w="1337"/>
            <w:vAlign w:val="center"/>
            <w:shd w:fill="F9FBFD"/>
          </w:tcPr>
          <w:p>
            <w:pPr>
              <w:spacing w:before="60" w:after="60" w:line="252" w:lineRule="auto"/>
            </w:pPr>
            <w:r>
              <w:rPr>
                <w:rFonts w:ascii="Times New Roman" w:hAnsi="Times New Roman"/>
                <w:color w:val="333333"/>
                <w:sz w:val="18"/>
              </w:rPr>
              <w:t>1. Click navigation links across header/sidebar (Home, Report, Track, Login, About).</w:t>
            </w:r>
          </w:p>
        </w:tc>
        <w:tc>
          <w:tcPr>
            <w:tcW w:type="dxa" w:w="1337"/>
            <w:vAlign w:val="center"/>
            <w:shd w:fill="F9FBFD"/>
          </w:tcPr>
          <w:p>
            <w:pPr>
              <w:spacing w:before="60" w:after="60" w:line="252" w:lineRule="auto"/>
            </w:pPr>
            <w:r>
              <w:rPr>
                <w:rFonts w:ascii="Times New Roman" w:hAnsi="Times New Roman"/>
                <w:color w:val="333333"/>
                <w:sz w:val="18"/>
              </w:rPr>
              <w:t>Target views and anchor sections load without broken links or styling errors.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TC-48</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Form input sanitization and XSS prevention</w:t>
            </w:r>
          </w:p>
        </w:tc>
        <w:tc>
          <w:tcPr>
            <w:tcW w:type="dxa" w:w="1337"/>
            <w:vAlign w:val="center"/>
            <w:shd w:fill="FFFFFF"/>
          </w:tcPr>
          <w:p>
            <w:pPr>
              <w:spacing w:before="60" w:after="60" w:line="252" w:lineRule="auto"/>
            </w:pPr>
            <w:r>
              <w:rPr>
                <w:rFonts w:ascii="Times New Roman" w:hAnsi="Times New Roman"/>
                <w:color w:val="333333"/>
                <w:sz w:val="18"/>
              </w:rPr>
              <w:t>1. In description, enter: &lt;script&gt;alert('XSS')&lt;/script&gt;.&lt;br&gt;2. Submit complaint.</w:t>
            </w:r>
          </w:p>
        </w:tc>
        <w:tc>
          <w:tcPr>
            <w:tcW w:type="dxa" w:w="1337"/>
            <w:vAlign w:val="center"/>
            <w:shd w:fill="FFFFFF"/>
          </w:tcPr>
          <w:p>
            <w:pPr>
              <w:spacing w:before="60" w:after="60" w:line="252" w:lineRule="auto"/>
            </w:pPr>
            <w:r>
              <w:rPr>
                <w:rFonts w:ascii="Times New Roman" w:hAnsi="Times New Roman"/>
                <w:color w:val="333333"/>
                <w:sz w:val="18"/>
              </w:rPr>
              <w:t>Payload sanitized; special characters escaped; displayed as harmless plain text.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TC-49</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User-friendly error messages for invalid inputs</w:t>
            </w:r>
          </w:p>
        </w:tc>
        <w:tc>
          <w:tcPr>
            <w:tcW w:type="dxa" w:w="1337"/>
            <w:vAlign w:val="center"/>
            <w:shd w:fill="F9FBFD"/>
          </w:tcPr>
          <w:p>
            <w:pPr>
              <w:spacing w:before="60" w:after="60" w:line="252" w:lineRule="auto"/>
            </w:pPr>
            <w:r>
              <w:rPr>
                <w:rFonts w:ascii="Times New Roman" w:hAnsi="Times New Roman"/>
                <w:color w:val="333333"/>
                <w:sz w:val="18"/>
              </w:rPr>
              <w:t>1. Enter invalid email syntax without '@'.&lt;br&gt;2. Submit form.</w:t>
            </w:r>
          </w:p>
        </w:tc>
        <w:tc>
          <w:tcPr>
            <w:tcW w:type="dxa" w:w="1337"/>
            <w:vAlign w:val="center"/>
            <w:shd w:fill="F9FBFD"/>
          </w:tcPr>
          <w:p>
            <w:pPr>
              <w:spacing w:before="60" w:after="60" w:line="252" w:lineRule="auto"/>
            </w:pPr>
            <w:r>
              <w:rPr>
                <w:rFonts w:ascii="Times New Roman" w:hAnsi="Times New Roman"/>
                <w:color w:val="333333"/>
                <w:sz w:val="18"/>
              </w:rPr>
              <w:t>Browser displays validation tooltip ('Please include an @ in the email address').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TC-50</w:t>
            </w:r>
          </w:p>
        </w:tc>
        <w:tc>
          <w:tcPr>
            <w:tcW w:type="dxa" w:w="1337"/>
            <w:vAlign w:val="center"/>
            <w:shd w:fill="FFFFFF"/>
          </w:tcPr>
          <w:p>
            <w:pPr>
              <w:spacing w:before="60" w:after="60" w:line="252" w:lineRule="auto"/>
            </w:pPr>
            <w:r>
              <w:rPr>
                <w:rFonts w:ascii="Times New Roman" w:hAnsi="Times New Roman"/>
                <w:color w:val="333333"/>
                <w:sz w:val="18"/>
              </w:rPr>
              <w:t>UI</w:t>
            </w:r>
          </w:p>
        </w:tc>
        <w:tc>
          <w:tcPr>
            <w:tcW w:type="dxa" w:w="1337"/>
            <w:vAlign w:val="center"/>
            <w:shd w:fill="FFFFFF"/>
          </w:tcPr>
          <w:p>
            <w:pPr>
              <w:spacing w:before="60" w:after="60" w:line="252" w:lineRule="auto"/>
            </w:pPr>
            <w:r>
              <w:rPr>
                <w:rFonts w:ascii="Times New Roman" w:hAnsi="Times New Roman"/>
                <w:color w:val="333333"/>
                <w:sz w:val="18"/>
              </w:rPr>
              <w:t>Responsive UI layout across device breakpoints</w:t>
            </w:r>
          </w:p>
        </w:tc>
        <w:tc>
          <w:tcPr>
            <w:tcW w:type="dxa" w:w="1337"/>
            <w:vAlign w:val="center"/>
            <w:shd w:fill="FFFFFF"/>
          </w:tcPr>
          <w:p>
            <w:pPr>
              <w:spacing w:before="60" w:after="60" w:line="252" w:lineRule="auto"/>
            </w:pPr>
            <w:r>
              <w:rPr>
                <w:rFonts w:ascii="Times New Roman" w:hAnsi="Times New Roman"/>
                <w:color w:val="333333"/>
                <w:sz w:val="18"/>
              </w:rPr>
              <w:t>1. Test UI on mobile (375x667), tablet (768x1024), and desktop (1920x1080).</w:t>
            </w:r>
          </w:p>
        </w:tc>
        <w:tc>
          <w:tcPr>
            <w:tcW w:type="dxa" w:w="1337"/>
            <w:vAlign w:val="center"/>
            <w:shd w:fill="FFFFFF"/>
          </w:tcPr>
          <w:p>
            <w:pPr>
              <w:spacing w:before="60" w:after="60" w:line="252" w:lineRule="auto"/>
            </w:pPr>
            <w:r>
              <w:rPr>
                <w:rFonts w:ascii="Times New Roman" w:hAnsi="Times New Roman"/>
                <w:color w:val="333333"/>
                <w:sz w:val="18"/>
              </w:rPr>
              <w:t>Glassmorphic UI adapts cleanly; sidebar transitions to mobile nav; tables scroll.</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r>
        <w:tc>
          <w:tcPr>
            <w:tcW w:type="dxa" w:w="1337"/>
            <w:vAlign w:val="center"/>
            <w:shd w:fill="F9FBFD"/>
          </w:tcPr>
          <w:p>
            <w:pPr>
              <w:spacing w:before="60" w:after="60" w:line="252" w:lineRule="auto"/>
            </w:pPr>
            <w:r>
              <w:rPr>
                <w:rFonts w:ascii="Times New Roman" w:hAnsi="Times New Roman"/>
                <w:color w:val="333333"/>
                <w:sz w:val="18"/>
              </w:rPr>
              <w:t>TC-51</w:t>
            </w:r>
          </w:p>
        </w:tc>
        <w:tc>
          <w:tcPr>
            <w:tcW w:type="dxa" w:w="1337"/>
            <w:vAlign w:val="center"/>
            <w:shd w:fill="F9FBFD"/>
          </w:tcPr>
          <w:p>
            <w:pPr>
              <w:spacing w:before="60" w:after="60" w:line="252" w:lineRule="auto"/>
            </w:pPr>
            <w:r>
              <w:rPr>
                <w:rFonts w:ascii="Times New Roman" w:hAnsi="Times New Roman"/>
                <w:color w:val="333333"/>
                <w:sz w:val="18"/>
              </w:rPr>
              <w:t>UI</w:t>
            </w:r>
          </w:p>
        </w:tc>
        <w:tc>
          <w:tcPr>
            <w:tcW w:type="dxa" w:w="1337"/>
            <w:vAlign w:val="center"/>
            <w:shd w:fill="F9FBFD"/>
          </w:tcPr>
          <w:p>
            <w:pPr>
              <w:spacing w:before="60" w:after="60" w:line="252" w:lineRule="auto"/>
            </w:pPr>
            <w:r>
              <w:rPr>
                <w:rFonts w:ascii="Times New Roman" w:hAnsi="Times New Roman"/>
                <w:color w:val="333333"/>
                <w:sz w:val="18"/>
              </w:rPr>
              <w:t>Interactive buttons and loading states feedback</w:t>
            </w:r>
          </w:p>
        </w:tc>
        <w:tc>
          <w:tcPr>
            <w:tcW w:type="dxa" w:w="1337"/>
            <w:vAlign w:val="center"/>
            <w:shd w:fill="F9FBFD"/>
          </w:tcPr>
          <w:p>
            <w:pPr>
              <w:spacing w:before="60" w:after="60" w:line="252" w:lineRule="auto"/>
            </w:pPr>
            <w:r>
              <w:rPr>
                <w:rFonts w:ascii="Times New Roman" w:hAnsi="Times New Roman"/>
                <w:color w:val="333333"/>
                <w:sz w:val="18"/>
              </w:rPr>
              <w:t>1. Click 'Generate Route', 'Submit Complaint', and 'Lock Shift' buttons.</w:t>
            </w:r>
          </w:p>
        </w:tc>
        <w:tc>
          <w:tcPr>
            <w:tcW w:type="dxa" w:w="1337"/>
            <w:vAlign w:val="center"/>
            <w:shd w:fill="F9FBFD"/>
          </w:tcPr>
          <w:p>
            <w:pPr>
              <w:spacing w:before="60" w:after="60" w:line="252" w:lineRule="auto"/>
            </w:pPr>
            <w:r>
              <w:rPr>
                <w:rFonts w:ascii="Times New Roman" w:hAnsi="Times New Roman"/>
                <w:color w:val="333333"/>
                <w:sz w:val="18"/>
              </w:rPr>
              <w:t>Buttons show hover transitions, active click feedback, and async loading spinners.</w:t>
            </w:r>
          </w:p>
        </w:tc>
        <w:tc>
          <w:tcPr>
            <w:tcW w:type="dxa" w:w="1337"/>
            <w:vAlign w:val="center"/>
            <w:shd w:fill="F9FBFD"/>
          </w:tcPr>
          <w:p>
            <w:pPr>
              <w:spacing w:before="60" w:after="60" w:line="252" w:lineRule="auto"/>
            </w:pPr>
            <w:r>
              <w:rPr>
                <w:rFonts w:ascii="Times New Roman" w:hAnsi="Times New Roman"/>
                <w:color w:val="333333"/>
                <w:sz w:val="18"/>
              </w:rPr>
              <w:t>As expected</w:t>
            </w:r>
          </w:p>
        </w:tc>
        <w:tc>
          <w:tcPr>
            <w:tcW w:type="dxa" w:w="1337"/>
            <w:vAlign w:val="center"/>
            <w:shd w:fill="F9FBFD"/>
          </w:tcPr>
          <w:p>
            <w:pPr>
              <w:spacing w:before="60" w:after="60" w:line="252" w:lineRule="auto"/>
            </w:pPr>
            <w:r>
              <w:rPr>
                <w:rFonts w:ascii="Times New Roman" w:hAnsi="Times New Roman"/>
                <w:color w:val="333333"/>
                <w:sz w:val="18"/>
              </w:rPr>
              <w:t>Pass</w:t>
            </w:r>
          </w:p>
        </w:tc>
      </w:tr>
      <w:tr>
        <w:tc>
          <w:tcPr>
            <w:tcW w:type="dxa" w:w="1337"/>
            <w:vAlign w:val="center"/>
            <w:shd w:fill="FFFFFF"/>
          </w:tcPr>
          <w:p>
            <w:pPr>
              <w:spacing w:before="60" w:after="60" w:line="252" w:lineRule="auto"/>
            </w:pPr>
            <w:r>
              <w:rPr>
                <w:rFonts w:ascii="Times New Roman" w:hAnsi="Times New Roman"/>
                <w:color w:val="333333"/>
                <w:sz w:val="18"/>
              </w:rPr>
              <w:t>TC-52</w:t>
            </w:r>
          </w:p>
        </w:tc>
        <w:tc>
          <w:tcPr>
            <w:tcW w:type="dxa" w:w="1337"/>
            <w:vAlign w:val="center"/>
            <w:shd w:fill="FFFFFF"/>
          </w:tcPr>
          <w:p>
            <w:pPr>
              <w:spacing w:before="60" w:after="60" w:line="252" w:lineRule="auto"/>
            </w:pPr>
            <w:r>
              <w:rPr>
                <w:rFonts w:ascii="Times New Roman" w:hAnsi="Times New Roman"/>
                <w:color w:val="333333"/>
                <w:sz w:val="18"/>
              </w:rPr>
              <w:t>Validation</w:t>
            </w:r>
          </w:p>
        </w:tc>
        <w:tc>
          <w:tcPr>
            <w:tcW w:type="dxa" w:w="1337"/>
            <w:vAlign w:val="center"/>
            <w:shd w:fill="FFFFFF"/>
          </w:tcPr>
          <w:p>
            <w:pPr>
              <w:spacing w:before="60" w:after="60" w:line="252" w:lineRule="auto"/>
            </w:pPr>
            <w:r>
              <w:rPr>
                <w:rFonts w:ascii="Times New Roman" w:hAnsi="Times New Roman"/>
                <w:color w:val="333333"/>
                <w:sz w:val="18"/>
              </w:rPr>
              <w:t>Image upload validation (size and MIME type)</w:t>
            </w:r>
          </w:p>
        </w:tc>
        <w:tc>
          <w:tcPr>
            <w:tcW w:type="dxa" w:w="1337"/>
            <w:vAlign w:val="center"/>
            <w:shd w:fill="FFFFFF"/>
          </w:tcPr>
          <w:p>
            <w:pPr>
              <w:spacing w:before="60" w:after="60" w:line="252" w:lineRule="auto"/>
            </w:pPr>
            <w:r>
              <w:rPr>
                <w:rFonts w:ascii="Times New Roman" w:hAnsi="Times New Roman"/>
                <w:color w:val="333333"/>
                <w:sz w:val="18"/>
              </w:rPr>
              <w:t>1. Attempt uploading .pdf file.&lt;br&gt;2. Attempt uploading image &gt; 5 MB.</w:t>
            </w:r>
          </w:p>
        </w:tc>
        <w:tc>
          <w:tcPr>
            <w:tcW w:type="dxa" w:w="1337"/>
            <w:vAlign w:val="center"/>
            <w:shd w:fill="FFFFFF"/>
          </w:tcPr>
          <w:p>
            <w:pPr>
              <w:spacing w:before="60" w:after="60" w:line="252" w:lineRule="auto"/>
            </w:pPr>
            <w:r>
              <w:rPr>
                <w:rFonts w:ascii="Times New Roman" w:hAnsi="Times New Roman"/>
                <w:color w:val="333333"/>
                <w:sz w:val="18"/>
              </w:rPr>
              <w:t>Upload rejected; server rejects non-image MIME types and files &gt; 5 MB with alert.</w:t>
            </w:r>
          </w:p>
        </w:tc>
        <w:tc>
          <w:tcPr>
            <w:tcW w:type="dxa" w:w="1337"/>
            <w:vAlign w:val="center"/>
            <w:shd w:fill="FFFFFF"/>
          </w:tcPr>
          <w:p>
            <w:pPr>
              <w:spacing w:before="60" w:after="60" w:line="252" w:lineRule="auto"/>
            </w:pPr>
            <w:r>
              <w:rPr>
                <w:rFonts w:ascii="Times New Roman" w:hAnsi="Times New Roman"/>
                <w:color w:val="333333"/>
                <w:sz w:val="18"/>
              </w:rPr>
              <w:t>As expected</w:t>
            </w:r>
          </w:p>
        </w:tc>
        <w:tc>
          <w:tcPr>
            <w:tcW w:type="dxa" w:w="1337"/>
            <w:vAlign w:val="center"/>
            <w:shd w:fill="FFFFFF"/>
          </w:tcPr>
          <w:p>
            <w:pPr>
              <w:spacing w:before="60" w:after="60" w:line="252" w:lineRule="auto"/>
            </w:pPr>
            <w:r>
              <w:rPr>
                <w:rFonts w:ascii="Times New Roman" w:hAnsi="Times New Roman"/>
                <w:color w:val="333333"/>
                <w:sz w:val="18"/>
              </w:rPr>
              <w:t>Pass</w:t>
            </w:r>
          </w:p>
        </w:tc>
      </w:tr>
    </w:tbl>
    <w:p>
      <w:pPr>
        <w:spacing w:after="120"/>
      </w:pPr>
    </w:p>
    <w:p>
      <w:pPr>
        <w:spacing w:before="200" w:after="80"/>
      </w:pPr>
      <w:r>
        <w:rPr>
          <w:rFonts w:ascii="Times New Roman" w:hAnsi="Times New Roman"/>
          <w:b/>
          <w:color w:val="2E75B6"/>
          <w:sz w:val="26"/>
        </w:rPr>
        <w:t>Table 7.2: Test Cases Category Breakdown and Execution Metrics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560"/>
        <w:gridCol w:w="1560"/>
        <w:gridCol w:w="1560"/>
        <w:gridCol w:w="1560"/>
        <w:gridCol w:w="1560"/>
        <w:gridCol w:w="1560"/>
      </w:tblGrid>
      <w:tr>
        <w:tc>
          <w:tcPr>
            <w:tcW w:type="dxa" w:w="1560"/>
            <w:vAlign w:val="center"/>
            <w:shd w:fill="1F4E79"/>
          </w:tcPr>
          <w:p>
            <w:pPr>
              <w:spacing w:before="60" w:after="60" w:line="252" w:lineRule="auto"/>
            </w:pPr>
            <w:r>
              <w:rPr>
                <w:rFonts w:ascii="Times New Roman" w:hAnsi="Times New Roman"/>
                <w:b/>
                <w:color w:val="FFFFFF"/>
                <w:sz w:val="19"/>
              </w:rPr>
              <w:t>Category</w:t>
            </w:r>
          </w:p>
        </w:tc>
        <w:tc>
          <w:tcPr>
            <w:tcW w:type="dxa" w:w="1560"/>
            <w:vAlign w:val="center"/>
            <w:shd w:fill="1F4E79"/>
          </w:tcPr>
          <w:p>
            <w:pPr>
              <w:spacing w:before="60" w:after="60" w:line="252" w:lineRule="auto"/>
            </w:pPr>
            <w:r>
              <w:rPr>
                <w:rFonts w:ascii="Times New Roman" w:hAnsi="Times New Roman"/>
                <w:b/>
                <w:color w:val="FFFFFF"/>
                <w:sz w:val="19"/>
              </w:rPr>
              <w:t>Test Case Range</w:t>
            </w:r>
          </w:p>
        </w:tc>
        <w:tc>
          <w:tcPr>
            <w:tcW w:type="dxa" w:w="1560"/>
            <w:vAlign w:val="center"/>
            <w:shd w:fill="1F4E79"/>
          </w:tcPr>
          <w:p>
            <w:pPr>
              <w:spacing w:before="60" w:after="60" w:line="252" w:lineRule="auto"/>
            </w:pPr>
            <w:r>
              <w:rPr>
                <w:rFonts w:ascii="Times New Roman" w:hAnsi="Times New Roman"/>
                <w:b/>
                <w:color w:val="FFFFFF"/>
                <w:sz w:val="19"/>
              </w:rPr>
              <w:t>Total Tests</w:t>
            </w:r>
          </w:p>
        </w:tc>
        <w:tc>
          <w:tcPr>
            <w:tcW w:type="dxa" w:w="1560"/>
            <w:vAlign w:val="center"/>
            <w:shd w:fill="1F4E79"/>
          </w:tcPr>
          <w:p>
            <w:pPr>
              <w:spacing w:before="60" w:after="60" w:line="252" w:lineRule="auto"/>
            </w:pPr>
            <w:r>
              <w:rPr>
                <w:rFonts w:ascii="Times New Roman" w:hAnsi="Times New Roman"/>
                <w:b/>
                <w:color w:val="FFFFFF"/>
                <w:sz w:val="19"/>
              </w:rPr>
              <w:t>Passed</w:t>
            </w:r>
          </w:p>
        </w:tc>
        <w:tc>
          <w:tcPr>
            <w:tcW w:type="dxa" w:w="1560"/>
            <w:vAlign w:val="center"/>
            <w:shd w:fill="1F4E79"/>
          </w:tcPr>
          <w:p>
            <w:pPr>
              <w:spacing w:before="60" w:after="60" w:line="252" w:lineRule="auto"/>
            </w:pPr>
            <w:r>
              <w:rPr>
                <w:rFonts w:ascii="Times New Roman" w:hAnsi="Times New Roman"/>
                <w:b/>
                <w:color w:val="FFFFFF"/>
                <w:sz w:val="19"/>
              </w:rPr>
              <w:t>Failed</w:t>
            </w:r>
          </w:p>
        </w:tc>
        <w:tc>
          <w:tcPr>
            <w:tcW w:type="dxa" w:w="1560"/>
            <w:vAlign w:val="center"/>
            <w:shd w:fill="1F4E79"/>
          </w:tcPr>
          <w:p>
            <w:pPr>
              <w:spacing w:before="60" w:after="60" w:line="252" w:lineRule="auto"/>
            </w:pPr>
            <w:r>
              <w:rPr>
                <w:rFonts w:ascii="Times New Roman" w:hAnsi="Times New Roman"/>
                <w:b/>
                <w:color w:val="FFFFFF"/>
                <w:sz w:val="19"/>
              </w:rPr>
              <w:t>Success Rate</w:t>
            </w:r>
          </w:p>
        </w:tc>
      </w:tr>
      <w:tr>
        <w:tc>
          <w:tcPr>
            <w:tcW w:type="dxa" w:w="1560"/>
            <w:vAlign w:val="center"/>
            <w:shd w:fill="F9FBFD"/>
          </w:tcPr>
          <w:p>
            <w:pPr>
              <w:spacing w:before="60" w:after="60" w:line="252" w:lineRule="auto"/>
            </w:pPr>
            <w:r>
              <w:rPr>
                <w:rFonts w:ascii="Times New Roman" w:hAnsi="Times New Roman"/>
                <w:color w:val="333333"/>
                <w:sz w:val="18"/>
              </w:rPr>
              <w:t>Authentication &amp; Session Management</w:t>
            </w:r>
          </w:p>
        </w:tc>
        <w:tc>
          <w:tcPr>
            <w:tcW w:type="dxa" w:w="1560"/>
            <w:vAlign w:val="center"/>
            <w:shd w:fill="F9FBFD"/>
          </w:tcPr>
          <w:p>
            <w:pPr>
              <w:spacing w:before="60" w:after="60" w:line="252" w:lineRule="auto"/>
            </w:pPr>
            <w:r>
              <w:rPr>
                <w:rFonts w:ascii="Times New Roman" w:hAnsi="Times New Roman"/>
                <w:color w:val="333333"/>
                <w:sz w:val="18"/>
              </w:rPr>
              <w:t>TC-01 to TC-04, TC-19, TC-24</w:t>
            </w:r>
          </w:p>
        </w:tc>
        <w:tc>
          <w:tcPr>
            <w:tcW w:type="dxa" w:w="1560"/>
            <w:vAlign w:val="center"/>
            <w:shd w:fill="F9FBFD"/>
          </w:tcPr>
          <w:p>
            <w:pPr>
              <w:spacing w:before="60" w:after="60" w:line="252" w:lineRule="auto"/>
            </w:pPr>
            <w:r>
              <w:rPr>
                <w:rFonts w:ascii="Times New Roman" w:hAnsi="Times New Roman"/>
                <w:color w:val="333333"/>
                <w:sz w:val="18"/>
              </w:rPr>
              <w:t>6</w:t>
            </w:r>
          </w:p>
        </w:tc>
        <w:tc>
          <w:tcPr>
            <w:tcW w:type="dxa" w:w="1560"/>
            <w:vAlign w:val="center"/>
            <w:shd w:fill="F9FBFD"/>
          </w:tcPr>
          <w:p>
            <w:pPr>
              <w:spacing w:before="60" w:after="60" w:line="252" w:lineRule="auto"/>
            </w:pPr>
            <w:r>
              <w:rPr>
                <w:rFonts w:ascii="Times New Roman" w:hAnsi="Times New Roman"/>
                <w:color w:val="333333"/>
                <w:sz w:val="18"/>
              </w:rPr>
              <w:t>6</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Citizen Reporting &amp; Tracking</w:t>
            </w:r>
          </w:p>
        </w:tc>
        <w:tc>
          <w:tcPr>
            <w:tcW w:type="dxa" w:w="1560"/>
            <w:vAlign w:val="center"/>
            <w:shd w:fill="FFFFFF"/>
          </w:tcPr>
          <w:p>
            <w:pPr>
              <w:spacing w:before="60" w:after="60" w:line="252" w:lineRule="auto"/>
            </w:pPr>
            <w:r>
              <w:rPr>
                <w:rFonts w:ascii="Times New Roman" w:hAnsi="Times New Roman"/>
                <w:color w:val="333333"/>
                <w:sz w:val="18"/>
              </w:rPr>
              <w:t>TC-07, TC-08, TC-10 to TC-13, TC-16, TC-17</w:t>
            </w:r>
          </w:p>
        </w:tc>
        <w:tc>
          <w:tcPr>
            <w:tcW w:type="dxa" w:w="1560"/>
            <w:vAlign w:val="center"/>
            <w:shd w:fill="FFFFFF"/>
          </w:tcPr>
          <w:p>
            <w:pPr>
              <w:spacing w:before="60" w:after="60" w:line="252" w:lineRule="auto"/>
            </w:pPr>
            <w:r>
              <w:rPr>
                <w:rFonts w:ascii="Times New Roman" w:hAnsi="Times New Roman"/>
                <w:color w:val="333333"/>
                <w:sz w:val="18"/>
              </w:rPr>
              <w:t>8</w:t>
            </w:r>
          </w:p>
        </w:tc>
        <w:tc>
          <w:tcPr>
            <w:tcW w:type="dxa" w:w="1560"/>
            <w:vAlign w:val="center"/>
            <w:shd w:fill="FFFFFF"/>
          </w:tcPr>
          <w:p>
            <w:pPr>
              <w:spacing w:before="60" w:after="60" w:line="252" w:lineRule="auto"/>
            </w:pPr>
            <w:r>
              <w:rPr>
                <w:rFonts w:ascii="Times New Roman" w:hAnsi="Times New Roman"/>
                <w:color w:val="333333"/>
                <w:sz w:val="18"/>
              </w:rPr>
              <w:t>8</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Driver Workspace &amp; Route Execution</w:t>
            </w:r>
          </w:p>
        </w:tc>
        <w:tc>
          <w:tcPr>
            <w:tcW w:type="dxa" w:w="1560"/>
            <w:vAlign w:val="center"/>
            <w:shd w:fill="F9FBFD"/>
          </w:tcPr>
          <w:p>
            <w:pPr>
              <w:spacing w:before="60" w:after="60" w:line="252" w:lineRule="auto"/>
            </w:pPr>
            <w:r>
              <w:rPr>
                <w:rFonts w:ascii="Times New Roman" w:hAnsi="Times New Roman"/>
                <w:color w:val="333333"/>
                <w:sz w:val="18"/>
              </w:rPr>
              <w:t>TC-20 to TC-23</w:t>
            </w:r>
          </w:p>
        </w:tc>
        <w:tc>
          <w:tcPr>
            <w:tcW w:type="dxa" w:w="1560"/>
            <w:vAlign w:val="center"/>
            <w:shd w:fill="F9FBFD"/>
          </w:tcPr>
          <w:p>
            <w:pPr>
              <w:spacing w:before="60" w:after="60" w:line="252" w:lineRule="auto"/>
            </w:pPr>
            <w:r>
              <w:rPr>
                <w:rFonts w:ascii="Times New Roman" w:hAnsi="Times New Roman"/>
                <w:color w:val="333333"/>
                <w:sz w:val="18"/>
              </w:rPr>
              <w:t>4</w:t>
            </w:r>
          </w:p>
        </w:tc>
        <w:tc>
          <w:tcPr>
            <w:tcW w:type="dxa" w:w="1560"/>
            <w:vAlign w:val="center"/>
            <w:shd w:fill="F9FBFD"/>
          </w:tcPr>
          <w:p>
            <w:pPr>
              <w:spacing w:before="60" w:after="60" w:line="252" w:lineRule="auto"/>
            </w:pPr>
            <w:r>
              <w:rPr>
                <w:rFonts w:ascii="Times New Roman" w:hAnsi="Times New Roman"/>
                <w:color w:val="333333"/>
                <w:sz w:val="18"/>
              </w:rPr>
              <w:t>4</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Admin Management &amp; Reporting</w:t>
            </w:r>
          </w:p>
        </w:tc>
        <w:tc>
          <w:tcPr>
            <w:tcW w:type="dxa" w:w="1560"/>
            <w:vAlign w:val="center"/>
            <w:shd w:fill="FFFFFF"/>
          </w:tcPr>
          <w:p>
            <w:pPr>
              <w:spacing w:before="60" w:after="60" w:line="252" w:lineRule="auto"/>
            </w:pPr>
            <w:r>
              <w:rPr>
                <w:rFonts w:ascii="Times New Roman" w:hAnsi="Times New Roman"/>
                <w:color w:val="333333"/>
                <w:sz w:val="18"/>
              </w:rPr>
              <w:t>TC-26 to TC-32</w:t>
            </w:r>
          </w:p>
        </w:tc>
        <w:tc>
          <w:tcPr>
            <w:tcW w:type="dxa" w:w="1560"/>
            <w:vAlign w:val="center"/>
            <w:shd w:fill="FFFFFF"/>
          </w:tcPr>
          <w:p>
            <w:pPr>
              <w:spacing w:before="60" w:after="60" w:line="252" w:lineRule="auto"/>
            </w:pPr>
            <w:r>
              <w:rPr>
                <w:rFonts w:ascii="Times New Roman" w:hAnsi="Times New Roman"/>
                <w:color w:val="333333"/>
                <w:sz w:val="18"/>
              </w:rPr>
              <w:t>7</w:t>
            </w:r>
          </w:p>
        </w:tc>
        <w:tc>
          <w:tcPr>
            <w:tcW w:type="dxa" w:w="1560"/>
            <w:vAlign w:val="center"/>
            <w:shd w:fill="FFFFFF"/>
          </w:tcPr>
          <w:p>
            <w:pPr>
              <w:spacing w:before="60" w:after="60" w:line="252" w:lineRule="auto"/>
            </w:pPr>
            <w:r>
              <w:rPr>
                <w:rFonts w:ascii="Times New Roman" w:hAnsi="Times New Roman"/>
                <w:color w:val="333333"/>
                <w:sz w:val="18"/>
              </w:rPr>
              <w:t>7</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Geospatial &amp; Map Integration</w:t>
            </w:r>
          </w:p>
        </w:tc>
        <w:tc>
          <w:tcPr>
            <w:tcW w:type="dxa" w:w="1560"/>
            <w:vAlign w:val="center"/>
            <w:shd w:fill="F9FBFD"/>
          </w:tcPr>
          <w:p>
            <w:pPr>
              <w:spacing w:before="60" w:after="60" w:line="252" w:lineRule="auto"/>
            </w:pPr>
            <w:r>
              <w:rPr>
                <w:rFonts w:ascii="Times New Roman" w:hAnsi="Times New Roman"/>
                <w:color w:val="333333"/>
                <w:sz w:val="18"/>
              </w:rPr>
              <w:t>TC-33, TC-35</w:t>
            </w:r>
          </w:p>
        </w:tc>
        <w:tc>
          <w:tcPr>
            <w:tcW w:type="dxa" w:w="1560"/>
            <w:vAlign w:val="center"/>
            <w:shd w:fill="F9FBFD"/>
          </w:tcPr>
          <w:p>
            <w:pPr>
              <w:spacing w:before="60" w:after="60" w:line="252" w:lineRule="auto"/>
            </w:pPr>
            <w:r>
              <w:rPr>
                <w:rFonts w:ascii="Times New Roman" w:hAnsi="Times New Roman"/>
                <w:color w:val="333333"/>
                <w:sz w:val="18"/>
              </w:rPr>
              <w:t>2</w:t>
            </w:r>
          </w:p>
        </w:tc>
        <w:tc>
          <w:tcPr>
            <w:tcW w:type="dxa" w:w="1560"/>
            <w:vAlign w:val="center"/>
            <w:shd w:fill="F9FBFD"/>
          </w:tcPr>
          <w:p>
            <w:pPr>
              <w:spacing w:before="60" w:after="60" w:line="252" w:lineRule="auto"/>
            </w:pPr>
            <w:r>
              <w:rPr>
                <w:rFonts w:ascii="Times New Roman" w:hAnsi="Times New Roman"/>
                <w:color w:val="333333"/>
                <w:sz w:val="18"/>
              </w:rPr>
              <w:t>2</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Database &amp; Persistence Operations</w:t>
            </w:r>
          </w:p>
        </w:tc>
        <w:tc>
          <w:tcPr>
            <w:tcW w:type="dxa" w:w="1560"/>
            <w:vAlign w:val="center"/>
            <w:shd w:fill="FFFFFF"/>
          </w:tcPr>
          <w:p>
            <w:pPr>
              <w:spacing w:before="60" w:after="60" w:line="252" w:lineRule="auto"/>
            </w:pPr>
            <w:r>
              <w:rPr>
                <w:rFonts w:ascii="Times New Roman" w:hAnsi="Times New Roman"/>
                <w:color w:val="333333"/>
                <w:sz w:val="18"/>
              </w:rPr>
              <w:t>TC-37 to TC-41</w:t>
            </w:r>
          </w:p>
        </w:tc>
        <w:tc>
          <w:tcPr>
            <w:tcW w:type="dxa" w:w="1560"/>
            <w:vAlign w:val="center"/>
            <w:shd w:fill="FFFFFF"/>
          </w:tcPr>
          <w:p>
            <w:pPr>
              <w:spacing w:before="60" w:after="60" w:line="252" w:lineRule="auto"/>
            </w:pPr>
            <w:r>
              <w:rPr>
                <w:rFonts w:ascii="Times New Roman" w:hAnsi="Times New Roman"/>
                <w:color w:val="333333"/>
                <w:sz w:val="18"/>
              </w:rPr>
              <w:t>5</w:t>
            </w:r>
          </w:p>
        </w:tc>
        <w:tc>
          <w:tcPr>
            <w:tcW w:type="dxa" w:w="1560"/>
            <w:vAlign w:val="center"/>
            <w:shd w:fill="FFFFFF"/>
          </w:tcPr>
          <w:p>
            <w:pPr>
              <w:spacing w:before="60" w:after="60" w:line="252" w:lineRule="auto"/>
            </w:pPr>
            <w:r>
              <w:rPr>
                <w:rFonts w:ascii="Times New Roman" w:hAnsi="Times New Roman"/>
                <w:color w:val="333333"/>
                <w:sz w:val="18"/>
              </w:rPr>
              <w:t>5</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Security &amp; Access Control (RBAC)</w:t>
            </w:r>
          </w:p>
        </w:tc>
        <w:tc>
          <w:tcPr>
            <w:tcW w:type="dxa" w:w="1560"/>
            <w:vAlign w:val="center"/>
            <w:shd w:fill="F9FBFD"/>
          </w:tcPr>
          <w:p>
            <w:pPr>
              <w:spacing w:before="60" w:after="60" w:line="252" w:lineRule="auto"/>
            </w:pPr>
            <w:r>
              <w:rPr>
                <w:rFonts w:ascii="Times New Roman" w:hAnsi="Times New Roman"/>
                <w:color w:val="333333"/>
                <w:sz w:val="18"/>
              </w:rPr>
              <w:t>TC-14, TC-18, TC-42 to TC-46</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Form Validation &amp; Input Sanitization</w:t>
            </w:r>
          </w:p>
        </w:tc>
        <w:tc>
          <w:tcPr>
            <w:tcW w:type="dxa" w:w="1560"/>
            <w:vAlign w:val="center"/>
            <w:shd w:fill="FFFFFF"/>
          </w:tcPr>
          <w:p>
            <w:pPr>
              <w:spacing w:before="60" w:after="60" w:line="252" w:lineRule="auto"/>
            </w:pPr>
            <w:r>
              <w:rPr>
                <w:rFonts w:ascii="Times New Roman" w:hAnsi="Times New Roman"/>
                <w:color w:val="333333"/>
                <w:sz w:val="18"/>
              </w:rPr>
              <w:t>TC-05, TC-06, TC-09, TC-36, TC-48, TC-52</w:t>
            </w:r>
          </w:p>
        </w:tc>
        <w:tc>
          <w:tcPr>
            <w:tcW w:type="dxa" w:w="1560"/>
            <w:vAlign w:val="center"/>
            <w:shd w:fill="FFFFFF"/>
          </w:tcPr>
          <w:p>
            <w:pPr>
              <w:spacing w:before="60" w:after="60" w:line="252" w:lineRule="auto"/>
            </w:pPr>
            <w:r>
              <w:rPr>
                <w:rFonts w:ascii="Times New Roman" w:hAnsi="Times New Roman"/>
                <w:color w:val="333333"/>
                <w:sz w:val="18"/>
              </w:rPr>
              <w:t>6</w:t>
            </w:r>
          </w:p>
        </w:tc>
        <w:tc>
          <w:tcPr>
            <w:tcW w:type="dxa" w:w="1560"/>
            <w:vAlign w:val="center"/>
            <w:shd w:fill="FFFFFF"/>
          </w:tcPr>
          <w:p>
            <w:pPr>
              <w:spacing w:before="60" w:after="60" w:line="252" w:lineRule="auto"/>
            </w:pPr>
            <w:r>
              <w:rPr>
                <w:rFonts w:ascii="Times New Roman" w:hAnsi="Times New Roman"/>
                <w:color w:val="333333"/>
                <w:sz w:val="18"/>
              </w:rPr>
              <w:t>6</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r>
        <w:tc>
          <w:tcPr>
            <w:tcW w:type="dxa" w:w="1560"/>
            <w:vAlign w:val="center"/>
            <w:shd w:fill="F9FBFD"/>
          </w:tcPr>
          <w:p>
            <w:pPr>
              <w:spacing w:before="60" w:after="60" w:line="252" w:lineRule="auto"/>
            </w:pPr>
            <w:r>
              <w:rPr>
                <w:rFonts w:ascii="Times New Roman" w:hAnsi="Times New Roman"/>
                <w:color w:val="333333"/>
                <w:sz w:val="18"/>
              </w:rPr>
              <w:t>User Interface (UI) &amp; Responsiveness</w:t>
            </w:r>
          </w:p>
        </w:tc>
        <w:tc>
          <w:tcPr>
            <w:tcW w:type="dxa" w:w="1560"/>
            <w:vAlign w:val="center"/>
            <w:shd w:fill="F9FBFD"/>
          </w:tcPr>
          <w:p>
            <w:pPr>
              <w:spacing w:before="60" w:after="60" w:line="252" w:lineRule="auto"/>
            </w:pPr>
            <w:r>
              <w:rPr>
                <w:rFonts w:ascii="Times New Roman" w:hAnsi="Times New Roman"/>
                <w:color w:val="333333"/>
                <w:sz w:val="18"/>
              </w:rPr>
              <w:t>TC-15, TC-25, TC-34, TC-47, TC-49 to TC-51</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7</w:t>
            </w:r>
          </w:p>
        </w:tc>
        <w:tc>
          <w:tcPr>
            <w:tcW w:type="dxa" w:w="1560"/>
            <w:vAlign w:val="center"/>
            <w:shd w:fill="F9FBFD"/>
          </w:tcPr>
          <w:p>
            <w:pPr>
              <w:spacing w:before="60" w:after="60" w:line="252" w:lineRule="auto"/>
            </w:pPr>
            <w:r>
              <w:rPr>
                <w:rFonts w:ascii="Times New Roman" w:hAnsi="Times New Roman"/>
                <w:color w:val="333333"/>
                <w:sz w:val="18"/>
              </w:rPr>
              <w:t>0</w:t>
            </w:r>
          </w:p>
        </w:tc>
        <w:tc>
          <w:tcPr>
            <w:tcW w:type="dxa" w:w="1560"/>
            <w:vAlign w:val="center"/>
            <w:shd w:fill="F9FBFD"/>
          </w:tcPr>
          <w:p>
            <w:pPr>
              <w:spacing w:before="60" w:after="60" w:line="252" w:lineRule="auto"/>
            </w:pPr>
            <w:r>
              <w:rPr>
                <w:rFonts w:ascii="Times New Roman" w:hAnsi="Times New Roman"/>
                <w:color w:val="333333"/>
                <w:sz w:val="18"/>
              </w:rPr>
              <w:t>100.0%</w:t>
            </w:r>
          </w:p>
        </w:tc>
      </w:tr>
      <w:tr>
        <w:tc>
          <w:tcPr>
            <w:tcW w:type="dxa" w:w="1560"/>
            <w:vAlign w:val="center"/>
            <w:shd w:fill="FFFFFF"/>
          </w:tcPr>
          <w:p>
            <w:pPr>
              <w:spacing w:before="60" w:after="60" w:line="252" w:lineRule="auto"/>
            </w:pPr>
            <w:r>
              <w:rPr>
                <w:rFonts w:ascii="Times New Roman" w:hAnsi="Times New Roman"/>
                <w:color w:val="333333"/>
                <w:sz w:val="18"/>
              </w:rPr>
              <w:t>TOTAL MASTER TEST SUITE</w:t>
            </w:r>
          </w:p>
        </w:tc>
        <w:tc>
          <w:tcPr>
            <w:tcW w:type="dxa" w:w="1560"/>
            <w:vAlign w:val="center"/>
            <w:shd w:fill="FFFFFF"/>
          </w:tcPr>
          <w:p>
            <w:pPr>
              <w:spacing w:before="60" w:after="60" w:line="252" w:lineRule="auto"/>
            </w:pPr>
            <w:r>
              <w:rPr>
                <w:rFonts w:ascii="Times New Roman" w:hAnsi="Times New Roman"/>
                <w:color w:val="333333"/>
                <w:sz w:val="18"/>
              </w:rPr>
              <w:t>TC-01 through TC-52</w:t>
            </w:r>
          </w:p>
        </w:tc>
        <w:tc>
          <w:tcPr>
            <w:tcW w:type="dxa" w:w="1560"/>
            <w:vAlign w:val="center"/>
            <w:shd w:fill="FFFFFF"/>
          </w:tcPr>
          <w:p>
            <w:pPr>
              <w:spacing w:before="60" w:after="60" w:line="252" w:lineRule="auto"/>
            </w:pPr>
            <w:r>
              <w:rPr>
                <w:rFonts w:ascii="Times New Roman" w:hAnsi="Times New Roman"/>
                <w:color w:val="333333"/>
                <w:sz w:val="18"/>
              </w:rPr>
              <w:t>52</w:t>
            </w:r>
          </w:p>
        </w:tc>
        <w:tc>
          <w:tcPr>
            <w:tcW w:type="dxa" w:w="1560"/>
            <w:vAlign w:val="center"/>
            <w:shd w:fill="FFFFFF"/>
          </w:tcPr>
          <w:p>
            <w:pPr>
              <w:spacing w:before="60" w:after="60" w:line="252" w:lineRule="auto"/>
            </w:pPr>
            <w:r>
              <w:rPr>
                <w:rFonts w:ascii="Times New Roman" w:hAnsi="Times New Roman"/>
                <w:color w:val="333333"/>
                <w:sz w:val="18"/>
              </w:rPr>
              <w:t>52</w:t>
            </w:r>
          </w:p>
        </w:tc>
        <w:tc>
          <w:tcPr>
            <w:tcW w:type="dxa" w:w="1560"/>
            <w:vAlign w:val="center"/>
            <w:shd w:fill="FFFFFF"/>
          </w:tcPr>
          <w:p>
            <w:pPr>
              <w:spacing w:before="60" w:after="60" w:line="252" w:lineRule="auto"/>
            </w:pPr>
            <w:r>
              <w:rPr>
                <w:rFonts w:ascii="Times New Roman" w:hAnsi="Times New Roman"/>
                <w:color w:val="333333"/>
                <w:sz w:val="18"/>
              </w:rPr>
              <w:t>0</w:t>
            </w:r>
          </w:p>
        </w:tc>
        <w:tc>
          <w:tcPr>
            <w:tcW w:type="dxa" w:w="1560"/>
            <w:vAlign w:val="center"/>
            <w:shd w:fill="FFFFFF"/>
          </w:tcPr>
          <w:p>
            <w:pPr>
              <w:spacing w:before="60" w:after="60" w:line="252" w:lineRule="auto"/>
            </w:pPr>
            <w:r>
              <w:rPr>
                <w:rFonts w:ascii="Times New Roman" w:hAnsi="Times New Roman"/>
                <w:color w:val="333333"/>
                <w:sz w:val="18"/>
              </w:rPr>
              <w:t>100.0%</w:t>
            </w:r>
          </w:p>
        </w:tc>
      </w:tr>
    </w:tbl>
    <w:p>
      <w:pPr>
        <w:spacing w:after="120"/>
      </w:pPr>
    </w:p>
    <w:p>
      <w:pPr>
        <w:spacing w:before="280" w:after="120"/>
      </w:pPr>
      <w:r>
        <w:rPr>
          <w:rFonts w:ascii="Times New Roman" w:hAnsi="Times New Roman"/>
          <w:b/>
          <w:color w:val="1F4E79"/>
          <w:sz w:val="28"/>
        </w:rPr>
        <w:t>7.5 Bug Tracking</w:t>
      </w:r>
    </w:p>
    <w:p>
      <w:pPr>
        <w:spacing w:after="80" w:line="276" w:lineRule="auto"/>
      </w:pPr>
      <w:r>
        <w:rPr>
          <w:rFonts w:ascii="Times New Roman" w:hAnsi="Times New Roman"/>
          <w:color w:val="222222"/>
          <w:sz w:val="24"/>
        </w:rPr>
        <w:t>During testing and verification sprints, defects were systematically tracked, isolated, and permanently resolved:</w:t>
      </w:r>
    </w:p>
    <w:p>
      <w:pPr>
        <w:pStyle w:val="ListBullet"/>
        <w:spacing w:after="40" w:line="276" w:lineRule="auto"/>
      </w:pPr>
      <w:r>
        <w:rPr>
          <w:rFonts w:ascii="Times New Roman" w:hAnsi="Times New Roman"/>
          <w:sz w:val="24"/>
        </w:rPr>
        <w:t>BUG-01 (Multer Unhandled Exception): Submitting a non-image file payload to `POST /api/complaints` caused Multer to return a raw HTTP 500 HTML stack trace. Fixed by introducing a 4-parameter Express error handler returning HTTP 400 Bad Request JSON: `{"error": "Only image files are allowed!"}`. Status: Closed &amp; Verified.</w:t>
      </w:r>
    </w:p>
    <w:p>
      <w:pPr>
        <w:pStyle w:val="ListBullet"/>
        <w:spacing w:after="40" w:line="276" w:lineRule="auto"/>
      </w:pPr>
      <w:r>
        <w:rPr>
          <w:rFonts w:ascii="Times New Roman" w:hAnsi="Times New Roman"/>
          <w:sz w:val="24"/>
        </w:rPr>
        <w:t>Defect D-01 (MIME Type Bypass): WebP images caused thumbnail decoding issues on older mobile browsers. Fixed by constraining file filters to `image/jpeg, image/png`. Status: Closed &amp; Verified.</w:t>
      </w:r>
    </w:p>
    <w:p>
      <w:pPr>
        <w:pStyle w:val="ListBullet"/>
        <w:spacing w:after="40" w:line="276" w:lineRule="auto"/>
      </w:pPr>
      <w:r>
        <w:rPr>
          <w:rFonts w:ascii="Times New Roman" w:hAnsi="Times New Roman"/>
          <w:sz w:val="24"/>
        </w:rPr>
        <w:t>Defect D-02 (Haversine NaN Edge Case): When driver coordinates exactly matched complaint coordinates ($d = 0.0$), floating-point imprecision caused `acos(1.0000000002)` to return `NaN`. Fixed by adopting the numerically stable `atan2` formulation with range clamping. Status: Closed &amp; Verified.</w:t>
      </w:r>
    </w:p>
    <w:p>
      <w:pPr>
        <w:pStyle w:val="ListBullet"/>
        <w:spacing w:after="40" w:line="276" w:lineRule="auto"/>
      </w:pPr>
      <w:r>
        <w:rPr>
          <w:rFonts w:ascii="Times New Roman" w:hAnsi="Times New Roman"/>
          <w:sz w:val="24"/>
        </w:rPr>
        <w:t>Defect D-03 (SQLite File Lock Collision): Concurrent rapid writes caused occasional SQLite database lock errors. Fixed by debouncing background child process triggers. Status: Closed &amp; Verified.</w:t>
      </w:r>
    </w:p>
    <w:p>
      <w:pPr>
        <w:spacing w:before="360" w:after="160"/>
      </w:pPr>
      <w:r>
        <w:rPr>
          <w:rFonts w:ascii="Times New Roman" w:hAnsi="Times New Roman"/>
          <w:b/>
          <w:color w:val="113F67"/>
          <w:sz w:val="32"/>
        </w:rPr>
        <w:t>CHAPTER 8 — DEPLOYMENT</w:t>
      </w:r>
    </w:p>
    <w:p>
      <w:pPr>
        <w:spacing w:before="280" w:after="120"/>
      </w:pPr>
      <w:r>
        <w:rPr>
          <w:rFonts w:ascii="Times New Roman" w:hAnsi="Times New Roman"/>
          <w:b/>
          <w:color w:val="1F4E79"/>
          <w:sz w:val="28"/>
        </w:rPr>
        <w:t>8.1 Hosting / Deployment</w:t>
      </w:r>
    </w:p>
    <w:p>
      <w:pPr>
        <w:spacing w:after="80" w:line="276" w:lineRule="auto"/>
      </w:pPr>
      <w:r>
        <w:rPr>
          <w:rFonts w:ascii="Times New Roman" w:hAnsi="Times New Roman"/>
          <w:color w:val="222222"/>
          <w:sz w:val="24"/>
        </w:rPr>
        <w:t>UrbanClean is engineered as a lightweight, cross-platform web application optimized for local hosting across municipal intranet environments:</w:t>
      </w:r>
    </w:p>
    <w:p>
      <w:pPr>
        <w:pStyle w:val="ListBullet"/>
        <w:spacing w:after="40" w:line="276" w:lineRule="auto"/>
      </w:pPr>
      <w:r>
        <w:rPr>
          <w:rFonts w:ascii="Times New Roman" w:hAnsi="Times New Roman"/>
          <w:sz w:val="24"/>
        </w:rPr>
        <w:t>Application Server Hosting: Operates on Node.js (v18.x–v20.x LTS) with Express.js bound to TCP Port 3000 (`http://localhost:3000`).</w:t>
      </w:r>
    </w:p>
    <w:p>
      <w:pPr>
        <w:pStyle w:val="ListBullet"/>
        <w:spacing w:after="40" w:line="276" w:lineRule="auto"/>
      </w:pPr>
      <w:r>
        <w:rPr>
          <w:rFonts w:ascii="Times New Roman" w:hAnsi="Times New Roman"/>
          <w:sz w:val="24"/>
        </w:rPr>
        <w:t>Local Network (LAN) Multi-Device Access: By binding the server to `0.0.0.0:3000`, the application is immediately accessible to multiple client devices on the same local area network (such as field worker smartphones and tablets) via the host machine's IP address (`http://192.168.1.7:3000`).</w:t>
      </w:r>
    </w:p>
    <w:p>
      <w:pPr>
        <w:pStyle w:val="ListBullet"/>
        <w:spacing w:after="40" w:line="276" w:lineRule="auto"/>
      </w:pPr>
      <w:r>
        <w:rPr>
          <w:rFonts w:ascii="Times New Roman" w:hAnsi="Times New Roman"/>
          <w:sz w:val="24"/>
        </w:rPr>
        <w:t>Data Persistence: Requires zero external database daemon setup; utilizes the active JSON document store (`db.json`) and embedded SQLite engine (`urban_clean.db`).</w:t>
      </w:r>
    </w:p>
    <w:p>
      <w:pPr>
        <w:pStyle w:val="ListBullet"/>
        <w:spacing w:after="40" w:line="276" w:lineRule="auto"/>
      </w:pPr>
      <w:r>
        <w:rPr>
          <w:rFonts w:ascii="Times New Roman" w:hAnsi="Times New Roman"/>
          <w:sz w:val="24"/>
        </w:rPr>
        <w:t>Cloud Deployment Readiness: The container-ready architecture allows turnkey containerization via Docker and deployment onto cloud platforms (AWS EC2, Render, Railway) without architectural refactoring.</w:t>
      </w:r>
    </w:p>
    <w:p>
      <w:pPr>
        <w:spacing w:before="280" w:after="120"/>
      </w:pPr>
      <w:r>
        <w:rPr>
          <w:rFonts w:ascii="Times New Roman" w:hAnsi="Times New Roman"/>
          <w:b/>
          <w:color w:val="1F4E79"/>
          <w:sz w:val="28"/>
        </w:rPr>
        <w:t>8.2 Responsive or Mobile Deployment</w:t>
      </w:r>
    </w:p>
    <w:p>
      <w:pPr>
        <w:spacing w:after="80" w:line="276" w:lineRule="auto"/>
      </w:pPr>
      <w:r>
        <w:rPr>
          <w:rFonts w:ascii="Times New Roman" w:hAnsi="Times New Roman"/>
          <w:color w:val="222222"/>
          <w:sz w:val="24"/>
        </w:rPr>
        <w:t>UrbanClean is architected with a mobile-first, browser-agnostic deployment strategy that replaces native binary packaging with universal web accessibility:</w:t>
      </w:r>
    </w:p>
    <w:p>
      <w:pPr>
        <w:pStyle w:val="ListBullet"/>
        <w:spacing w:after="40" w:line="276" w:lineRule="auto"/>
      </w:pPr>
      <w:r>
        <w:rPr>
          <w:rFonts w:ascii="Times New Roman" w:hAnsi="Times New Roman"/>
          <w:sz w:val="24"/>
        </w:rPr>
        <w:t>Web-First Cross-Platform Execution: Rather than mandating native Android Package Kit (APK) compilation and distribution—which imposes severe app store installation barriers, storage constraints, and operating system incompatibilities—the platform deploys as a fully responsive Progressive Web Application (PWA) compatible with any smartphone, tablet, or desktop browser.</w:t>
      </w:r>
    </w:p>
    <w:p>
      <w:pPr>
        <w:pStyle w:val="ListBullet"/>
        <w:spacing w:after="40" w:line="276" w:lineRule="auto"/>
      </w:pPr>
      <w:r>
        <w:rPr>
          <w:rFonts w:ascii="Times New Roman" w:hAnsi="Times New Roman"/>
          <w:sz w:val="24"/>
        </w:rPr>
        <w:t>Hardware Integration via Web Standards: Field drivers and reporting citizens seamlessly utilize native hardware capabilities (device GPS receivers, rear camera photograph capture, touch gestures) directly through standardized W3C Geolocation and HTML5 Media Capture APIs.</w:t>
      </w:r>
    </w:p>
    <w:p>
      <w:pPr>
        <w:pStyle w:val="ListBullet"/>
        <w:spacing w:after="40" w:line="276" w:lineRule="auto"/>
      </w:pPr>
      <w:r>
        <w:rPr>
          <w:rFonts w:ascii="Times New Roman" w:hAnsi="Times New Roman"/>
          <w:sz w:val="24"/>
        </w:rPr>
        <w:t>Field Worker Accessibility: On-field collection drivers access their route navigation workspace (`driver.html`) on Android and iOS mobile devices over the municipal Wi-Fi/cellular subnet (`http://192.168.1.7:3000`), benefiting from native-like UI responsiveness and touch-friendly controls with zero installation footprint.</w:t>
      </w:r>
    </w:p>
    <w:p>
      <w:pPr>
        <w:spacing w:before="280" w:after="120"/>
      </w:pPr>
      <w:r>
        <w:rPr>
          <w:rFonts w:ascii="Times New Roman" w:hAnsi="Times New Roman"/>
          <w:b/>
          <w:color w:val="1F4E79"/>
          <w:sz w:val="28"/>
        </w:rPr>
        <w:t>8.3 Server Configuration</w:t>
      </w:r>
    </w:p>
    <w:p>
      <w:pPr>
        <w:spacing w:after="80" w:line="276" w:lineRule="auto"/>
      </w:pPr>
      <w:r>
        <w:rPr>
          <w:rFonts w:ascii="Times New Roman" w:hAnsi="Times New Roman"/>
          <w:color w:val="222222"/>
          <w:sz w:val="24"/>
        </w:rPr>
        <w:t>The server runtime environment is configured for security, performance, and multi-client access:</w:t>
      </w:r>
    </w:p>
    <w:p>
      <w:pPr>
        <w:pStyle w:val="ListBullet"/>
        <w:spacing w:after="40" w:line="276" w:lineRule="auto"/>
      </w:pPr>
      <w:r>
        <w:rPr>
          <w:rFonts w:ascii="Times New Roman" w:hAnsi="Times New Roman"/>
          <w:sz w:val="24"/>
        </w:rPr>
        <w:t>Node.js Runtime Environment: Configured with `NODE_ENV=production` for optimized middleware performance.</w:t>
      </w:r>
    </w:p>
    <w:p>
      <w:pPr>
        <w:pStyle w:val="ListBullet"/>
        <w:spacing w:after="40" w:line="276" w:lineRule="auto"/>
      </w:pPr>
      <w:r>
        <w:rPr>
          <w:rFonts w:ascii="Times New Roman" w:hAnsi="Times New Roman"/>
          <w:sz w:val="24"/>
        </w:rPr>
        <w:t>Port &amp; Firewall Configuration: A dedicated Windows Defender Firewall inbound rule was established for Node.js (`Name: Node.js Server Port 3000`, `Protocol: TCP`, `Port: 3000`, `Action: Allow`), permitting incoming HTTP connections from mobile client devices across the Wi-Fi subnet.</w:t>
      </w:r>
    </w:p>
    <w:p>
      <w:pPr>
        <w:pStyle w:val="ListBullet"/>
        <w:spacing w:after="40" w:line="276" w:lineRule="auto"/>
      </w:pPr>
      <w:r>
        <w:rPr>
          <w:rFonts w:ascii="Times New Roman" w:hAnsi="Times New Roman"/>
          <w:sz w:val="24"/>
        </w:rPr>
        <w:t>Process Management: In production deployments, the Node.js application process is monitored using PM2 daemon services to ensure automatic restart upon unhandled exceptions.</w:t>
      </w:r>
    </w:p>
    <w:p>
      <w:pPr>
        <w:spacing w:before="280" w:after="120"/>
      </w:pPr>
      <w:r>
        <w:rPr>
          <w:rFonts w:ascii="Times New Roman" w:hAnsi="Times New Roman"/>
          <w:b/>
          <w:color w:val="1F4E79"/>
          <w:sz w:val="28"/>
        </w:rPr>
        <w:t>8.4 Version Control Using GitHub</w:t>
      </w:r>
    </w:p>
    <w:p>
      <w:pPr>
        <w:spacing w:after="80" w:line="276" w:lineRule="auto"/>
      </w:pPr>
      <w:r>
        <w:rPr>
          <w:rFonts w:ascii="Times New Roman" w:hAnsi="Times New Roman"/>
          <w:color w:val="222222"/>
          <w:sz w:val="24"/>
        </w:rPr>
        <w:t>Version control, source code tracking, and commit history are maintained using Git and hosted on GitHub:</w:t>
      </w:r>
    </w:p>
    <w:p>
      <w:pPr>
        <w:pStyle w:val="ListBullet"/>
        <w:spacing w:after="40" w:line="276" w:lineRule="auto"/>
      </w:pPr>
      <w:r>
        <w:rPr>
          <w:rFonts w:ascii="Times New Roman" w:hAnsi="Times New Roman"/>
          <w:sz w:val="24"/>
        </w:rPr>
        <w:t>Repository Name: `urban_clean`</w:t>
      </w:r>
    </w:p>
    <w:p>
      <w:pPr>
        <w:pStyle w:val="ListBullet"/>
        <w:spacing w:after="40" w:line="276" w:lineRule="auto"/>
      </w:pPr>
      <w:r>
        <w:rPr>
          <w:rFonts w:ascii="Times New Roman" w:hAnsi="Times New Roman"/>
          <w:sz w:val="24"/>
        </w:rPr>
        <w:t>Remote URL: `https://github.com/ayushtoraskar6-cyber/urban_clean.git`</w:t>
      </w:r>
    </w:p>
    <w:p>
      <w:pPr>
        <w:pStyle w:val="ListBullet"/>
        <w:spacing w:after="40" w:line="276" w:lineRule="auto"/>
      </w:pPr>
      <w:r>
        <w:rPr>
          <w:rFonts w:ascii="Times New Roman" w:hAnsi="Times New Roman"/>
          <w:sz w:val="24"/>
        </w:rPr>
        <w:t>Default Branch: `main` (Strictly maintained as the single production branch)</w:t>
      </w:r>
    </w:p>
    <w:p>
      <w:pPr>
        <w:pStyle w:val="ListBullet"/>
        <w:spacing w:after="40" w:line="276" w:lineRule="auto"/>
      </w:pPr>
      <w:r>
        <w:rPr>
          <w:rFonts w:ascii="Times New Roman" w:hAnsi="Times New Roman"/>
          <w:sz w:val="24"/>
        </w:rPr>
        <w:t>Tracked Directories: `frontend/`, `backend/`, `DB_Browser_SQLite/`, `docs/`, `screenshots/`, `test_suite/`, `README.md`, `.gitignore`.</w:t>
      </w:r>
    </w:p>
    <w:p>
      <w:pPr>
        <w:spacing w:before="160" w:after="80"/>
        <w:jc w:val="center"/>
      </w:pPr>
      <w:r>
        <w:drawing>
          <wp:inline xmlns:a="http://schemas.openxmlformats.org/drawingml/2006/main" xmlns:pic="http://schemas.openxmlformats.org/drawingml/2006/picture">
            <wp:extent cx="5669280" cy="3764756"/>
            <wp:docPr id="37" name="Picture 37"/>
            <wp:cNvGraphicFramePr>
              <a:graphicFrameLocks noChangeAspect="1"/>
            </wp:cNvGraphicFramePr>
            <a:graphic>
              <a:graphicData uri="http://schemas.openxmlformats.org/drawingml/2006/picture">
                <pic:pic>
                  <pic:nvPicPr>
                    <pic:cNvPr id="0" name="S44.png"/>
                    <pic:cNvPicPr/>
                  </pic:nvPicPr>
                  <pic:blipFill>
                    <a:blip r:embed="rId45"/>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8.1: GitHub Repository Remote &amp; Branch Configuration (S44)</w:t>
      </w:r>
    </w:p>
    <w:p>
      <w:pPr>
        <w:spacing w:before="200" w:after="80"/>
      </w:pPr>
      <w:r>
        <w:rPr>
          <w:rFonts w:ascii="Times New Roman" w:hAnsi="Times New Roman"/>
          <w:b/>
          <w:color w:val="2E75B6"/>
          <w:sz w:val="26"/>
        </w:rPr>
        <w:t>Explanation of Figure 8.1:</w:t>
      </w:r>
    </w:p>
    <w:p>
      <w:pPr>
        <w:spacing w:after="80" w:line="276" w:lineRule="auto"/>
      </w:pPr>
      <w:r>
        <w:rPr>
          <w:rFonts w:ascii="Times New Roman" w:hAnsi="Times New Roman"/>
          <w:color w:val="222222"/>
          <w:sz w:val="24"/>
        </w:rPr>
        <w:t>Figure 8.1 verifies the Git remote configuration pointing to https://github.com/ayushtoraskar6-cyber/urban_clean.git and confirms that the local working tree is synchronized with the default main branch.</w:t>
      </w:r>
    </w:p>
    <w:p>
      <w:pPr>
        <w:spacing w:before="160" w:after="80"/>
        <w:jc w:val="center"/>
      </w:pPr>
      <w:r>
        <w:drawing>
          <wp:inline xmlns:a="http://schemas.openxmlformats.org/drawingml/2006/main" xmlns:pic="http://schemas.openxmlformats.org/drawingml/2006/picture">
            <wp:extent cx="5669280" cy="3764756"/>
            <wp:docPr id="38" name="Picture 38"/>
            <wp:cNvGraphicFramePr>
              <a:graphicFrameLocks noChangeAspect="1"/>
            </wp:cNvGraphicFramePr>
            <a:graphic>
              <a:graphicData uri="http://schemas.openxmlformats.org/drawingml/2006/picture">
                <pic:pic>
                  <pic:nvPicPr>
                    <pic:cNvPr id="0" name="S45.png"/>
                    <pic:cNvPicPr/>
                  </pic:nvPicPr>
                  <pic:blipFill>
                    <a:blip r:embed="rId46"/>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8.2: GitHub Project Directory Structure (git ls-tree — S45)</w:t>
      </w:r>
    </w:p>
    <w:p>
      <w:pPr>
        <w:spacing w:before="200" w:after="80"/>
      </w:pPr>
      <w:r>
        <w:rPr>
          <w:rFonts w:ascii="Times New Roman" w:hAnsi="Times New Roman"/>
          <w:b/>
          <w:color w:val="2E75B6"/>
          <w:sz w:val="26"/>
        </w:rPr>
        <w:t>Explanation of Figure 8.2:</w:t>
      </w:r>
    </w:p>
    <w:p>
      <w:pPr>
        <w:spacing w:after="80" w:line="276" w:lineRule="auto"/>
      </w:pPr>
      <w:r>
        <w:rPr>
          <w:rFonts w:ascii="Times New Roman" w:hAnsi="Times New Roman"/>
          <w:color w:val="222222"/>
          <w:sz w:val="24"/>
        </w:rPr>
        <w:t>Figure 8.2 documents the complete directory tree tracked in the GitHub repository, verifying the inclusion of frontend, backend, test suite, documentation, and screenshot assets.</w:t>
      </w:r>
    </w:p>
    <w:p>
      <w:pPr>
        <w:spacing w:before="160" w:after="80"/>
        <w:jc w:val="center"/>
      </w:pPr>
      <w:r>
        <w:drawing>
          <wp:inline xmlns:a="http://schemas.openxmlformats.org/drawingml/2006/main" xmlns:pic="http://schemas.openxmlformats.org/drawingml/2006/picture">
            <wp:extent cx="5669280" cy="3764756"/>
            <wp:docPr id="39" name="Picture 39"/>
            <wp:cNvGraphicFramePr>
              <a:graphicFrameLocks noChangeAspect="1"/>
            </wp:cNvGraphicFramePr>
            <a:graphic>
              <a:graphicData uri="http://schemas.openxmlformats.org/drawingml/2006/picture">
                <pic:pic>
                  <pic:nvPicPr>
                    <pic:cNvPr id="0" name="S46.png"/>
                    <pic:cNvPicPr/>
                  </pic:nvPicPr>
                  <pic:blipFill>
                    <a:blip r:embed="rId47"/>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8.3: Source Code Tracking &amp; Working Tree Commit Inspection (git log -n 1 --stat — S46)</w:t>
      </w:r>
    </w:p>
    <w:p>
      <w:pPr>
        <w:spacing w:before="200" w:after="80"/>
      </w:pPr>
      <w:r>
        <w:rPr>
          <w:rFonts w:ascii="Times New Roman" w:hAnsi="Times New Roman"/>
          <w:b/>
          <w:color w:val="2E75B6"/>
          <w:sz w:val="26"/>
        </w:rPr>
        <w:t>Explanation of Figure 8.3:</w:t>
      </w:r>
    </w:p>
    <w:p>
      <w:pPr>
        <w:spacing w:after="80" w:line="276" w:lineRule="auto"/>
      </w:pPr>
      <w:r>
        <w:rPr>
          <w:rFonts w:ascii="Times New Roman" w:hAnsi="Times New Roman"/>
          <w:color w:val="222222"/>
          <w:sz w:val="24"/>
        </w:rPr>
        <w:t>Figure 8.3 shows the commit inspection verifying that all project files, test scripts, and documentation artifacts were cleanly committed to version control.</w:t>
      </w:r>
    </w:p>
    <w:p>
      <w:pPr>
        <w:spacing w:before="160" w:after="80"/>
        <w:jc w:val="center"/>
      </w:pPr>
      <w:r>
        <w:drawing>
          <wp:inline xmlns:a="http://schemas.openxmlformats.org/drawingml/2006/main" xmlns:pic="http://schemas.openxmlformats.org/drawingml/2006/picture">
            <wp:extent cx="5669280" cy="3764756"/>
            <wp:docPr id="40" name="Picture 40"/>
            <wp:cNvGraphicFramePr>
              <a:graphicFrameLocks noChangeAspect="1"/>
            </wp:cNvGraphicFramePr>
            <a:graphic>
              <a:graphicData uri="http://schemas.openxmlformats.org/drawingml/2006/picture">
                <pic:pic>
                  <pic:nvPicPr>
                    <pic:cNvPr id="0" name="S47.png"/>
                    <pic:cNvPicPr/>
                  </pic:nvPicPr>
                  <pic:blipFill>
                    <a:blip r:embed="rId48"/>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8.4: Git Commit History Timeline &amp; Provenance Audit (git log --graph --oneline — S47)</w:t>
      </w:r>
    </w:p>
    <w:p>
      <w:pPr>
        <w:spacing w:before="200" w:after="80"/>
      </w:pPr>
      <w:r>
        <w:rPr>
          <w:rFonts w:ascii="Times New Roman" w:hAnsi="Times New Roman"/>
          <w:b/>
          <w:color w:val="2E75B6"/>
          <w:sz w:val="26"/>
        </w:rPr>
        <w:t>Explanation of Figure 8.4:</w:t>
      </w:r>
    </w:p>
    <w:p>
      <w:pPr>
        <w:spacing w:after="80" w:line="276" w:lineRule="auto"/>
      </w:pPr>
      <w:r>
        <w:rPr>
          <w:rFonts w:ascii="Times New Roman" w:hAnsi="Times New Roman"/>
          <w:color w:val="222222"/>
          <w:sz w:val="24"/>
        </w:rPr>
        <w:t>Figure 8.4 displays the sequential Git commit history verifying continuous development milestones, merge resolutions, and repository finalization.</w:t>
      </w:r>
    </w:p>
    <w:p>
      <w:pPr>
        <w:spacing w:before="360" w:after="160"/>
      </w:pPr>
      <w:r>
        <w:rPr>
          <w:rFonts w:ascii="Times New Roman" w:hAnsi="Times New Roman"/>
          <w:b/>
          <w:color w:val="113F67"/>
          <w:sz w:val="32"/>
        </w:rPr>
        <w:t>CHAPTER 9 — PERFORMANCE &amp; SECURITY TESTING</w:t>
      </w:r>
    </w:p>
    <w:p>
      <w:pPr>
        <w:spacing w:before="280" w:after="120"/>
      </w:pPr>
      <w:r>
        <w:rPr>
          <w:rFonts w:ascii="Times New Roman" w:hAnsi="Times New Roman"/>
          <w:b/>
          <w:color w:val="1F4E79"/>
          <w:sz w:val="28"/>
        </w:rPr>
        <w:t>9.1 Load Testing</w:t>
      </w:r>
    </w:p>
    <w:p>
      <w:pPr>
        <w:spacing w:after="80" w:line="276" w:lineRule="auto"/>
      </w:pPr>
      <w:r>
        <w:rPr>
          <w:rFonts w:ascii="Times New Roman" w:hAnsi="Times New Roman"/>
          <w:color w:val="222222"/>
          <w:sz w:val="24"/>
        </w:rPr>
        <w:t>To evaluate backend server throughput, concurrency stability, and latency under multi-user operational workloads, load testing was conducted using the industry-standard HTTP benchmarking tool Autocannon (v8.0.0) targeting the administrative metrics endpoint (GET http://localhost:3000/api/admin/stats).</w:t>
      </w:r>
    </w:p>
    <w:p>
      <w:pPr>
        <w:spacing w:before="200" w:after="80"/>
      </w:pPr>
      <w:r>
        <w:rPr>
          <w:rFonts w:ascii="Times New Roman" w:hAnsi="Times New Roman"/>
          <w:b/>
          <w:color w:val="2E75B6"/>
          <w:sz w:val="26"/>
        </w:rPr>
        <w:t>Load Testing Configuration:</w:t>
      </w:r>
    </w:p>
    <w:p>
      <w:pPr>
        <w:pStyle w:val="ListBullet"/>
        <w:spacing w:after="40" w:line="276" w:lineRule="auto"/>
      </w:pPr>
      <w:r>
        <w:rPr>
          <w:rFonts w:ascii="Times New Roman" w:hAnsi="Times New Roman"/>
          <w:sz w:val="24"/>
        </w:rPr>
        <w:t>Target Endpoint: `GET /api/admin/stats`</w:t>
      </w:r>
    </w:p>
    <w:p>
      <w:pPr>
        <w:pStyle w:val="ListBullet"/>
        <w:spacing w:after="40" w:line="276" w:lineRule="auto"/>
      </w:pPr>
      <w:r>
        <w:rPr>
          <w:rFonts w:ascii="Times New Roman" w:hAnsi="Times New Roman"/>
          <w:sz w:val="24"/>
        </w:rPr>
        <w:t>Concurrency: 10 concurrent HTTP connections</w:t>
      </w:r>
    </w:p>
    <w:p>
      <w:pPr>
        <w:pStyle w:val="ListBullet"/>
        <w:spacing w:after="40" w:line="276" w:lineRule="auto"/>
      </w:pPr>
      <w:r>
        <w:rPr>
          <w:rFonts w:ascii="Times New Roman" w:hAnsi="Times New Roman"/>
          <w:sz w:val="24"/>
        </w:rPr>
        <w:t>Duration: 10.05 seconds</w:t>
      </w:r>
    </w:p>
    <w:p>
      <w:pPr>
        <w:pStyle w:val="ListBullet"/>
        <w:spacing w:after="40" w:line="276" w:lineRule="auto"/>
      </w:pPr>
      <w:r>
        <w:rPr>
          <w:rFonts w:ascii="Times New Roman" w:hAnsi="Times New Roman"/>
          <w:sz w:val="24"/>
        </w:rPr>
        <w:t>Pipelining Factor: 1 request per connection</w:t>
      </w:r>
    </w:p>
    <w:p>
      <w:pPr>
        <w:spacing w:before="160" w:after="80"/>
        <w:jc w:val="center"/>
      </w:pPr>
      <w:r>
        <w:drawing>
          <wp:inline xmlns:a="http://schemas.openxmlformats.org/drawingml/2006/main" xmlns:pic="http://schemas.openxmlformats.org/drawingml/2006/picture">
            <wp:extent cx="5669280" cy="3764756"/>
            <wp:docPr id="41" name="Picture 41"/>
            <wp:cNvGraphicFramePr>
              <a:graphicFrameLocks noChangeAspect="1"/>
            </wp:cNvGraphicFramePr>
            <a:graphic>
              <a:graphicData uri="http://schemas.openxmlformats.org/drawingml/2006/picture">
                <pic:pic>
                  <pic:nvPicPr>
                    <pic:cNvPr id="0" name="S37.png"/>
                    <pic:cNvPicPr/>
                  </pic:nvPicPr>
                  <pic:blipFill>
                    <a:blip r:embed="rId49"/>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9.1: Autocannon Basic Load Testing Configuration (S37)</w:t>
      </w:r>
    </w:p>
    <w:p>
      <w:pPr>
        <w:spacing w:before="200" w:after="80"/>
      </w:pPr>
      <w:r>
        <w:rPr>
          <w:rFonts w:ascii="Times New Roman" w:hAnsi="Times New Roman"/>
          <w:b/>
          <w:color w:val="2E75B6"/>
          <w:sz w:val="26"/>
        </w:rPr>
        <w:t>Explanation of Figure 9.1:</w:t>
      </w:r>
    </w:p>
    <w:p>
      <w:pPr>
        <w:spacing w:after="80" w:line="276" w:lineRule="auto"/>
      </w:pPr>
      <w:r>
        <w:rPr>
          <w:rFonts w:ascii="Times New Roman" w:hAnsi="Times New Roman"/>
          <w:color w:val="222222"/>
          <w:sz w:val="24"/>
        </w:rPr>
        <w:t>Figure 9.1 shows the initiation and parameter configuration of the Autocannon load testing suite, establishing 10 concurrent connections across a 10-second evaluation window.</w:t>
      </w:r>
    </w:p>
    <w:p>
      <w:pPr>
        <w:spacing w:before="160" w:after="80"/>
        <w:jc w:val="center"/>
      </w:pPr>
      <w:r>
        <w:drawing>
          <wp:inline xmlns:a="http://schemas.openxmlformats.org/drawingml/2006/main" xmlns:pic="http://schemas.openxmlformats.org/drawingml/2006/picture">
            <wp:extent cx="5669280" cy="3764756"/>
            <wp:docPr id="42" name="Picture 42"/>
            <wp:cNvGraphicFramePr>
              <a:graphicFrameLocks noChangeAspect="1"/>
            </wp:cNvGraphicFramePr>
            <a:graphic>
              <a:graphicData uri="http://schemas.openxmlformats.org/drawingml/2006/picture">
                <pic:pic>
                  <pic:nvPicPr>
                    <pic:cNvPr id="0" name="S38.png"/>
                    <pic:cNvPicPr/>
                  </pic:nvPicPr>
                  <pic:blipFill>
                    <a:blip r:embed="rId50"/>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9.2: Autocannon Live Concurrency Load Execution Progress (S38)</w:t>
      </w:r>
    </w:p>
    <w:p>
      <w:pPr>
        <w:spacing w:before="200" w:after="80"/>
      </w:pPr>
      <w:r>
        <w:rPr>
          <w:rFonts w:ascii="Times New Roman" w:hAnsi="Times New Roman"/>
          <w:b/>
          <w:color w:val="2E75B6"/>
          <w:sz w:val="26"/>
        </w:rPr>
        <w:t>Explanation of Figure 9.2:</w:t>
      </w:r>
    </w:p>
    <w:p>
      <w:pPr>
        <w:spacing w:after="80" w:line="276" w:lineRule="auto"/>
      </w:pPr>
      <w:r>
        <w:rPr>
          <w:rFonts w:ascii="Times New Roman" w:hAnsi="Times New Roman"/>
          <w:color w:val="222222"/>
          <w:sz w:val="24"/>
        </w:rPr>
        <w:t>Figure 9.2 captures real-time terminal output during load test execution, demonstrating steady request processing without connection dropouts or socket timeouts.</w:t>
      </w:r>
    </w:p>
    <w:p>
      <w:pPr>
        <w:spacing w:before="160" w:after="80"/>
        <w:jc w:val="center"/>
      </w:pPr>
      <w:r>
        <w:drawing>
          <wp:inline xmlns:a="http://schemas.openxmlformats.org/drawingml/2006/main" xmlns:pic="http://schemas.openxmlformats.org/drawingml/2006/picture">
            <wp:extent cx="5669280" cy="3764756"/>
            <wp:docPr id="43" name="Picture 43"/>
            <wp:cNvGraphicFramePr>
              <a:graphicFrameLocks noChangeAspect="1"/>
            </wp:cNvGraphicFramePr>
            <a:graphic>
              <a:graphicData uri="http://schemas.openxmlformats.org/drawingml/2006/picture">
                <pic:pic>
                  <pic:nvPicPr>
                    <pic:cNvPr id="0" name="S39.png"/>
                    <pic:cNvPicPr/>
                  </pic:nvPicPr>
                  <pic:blipFill>
                    <a:blip r:embed="rId51"/>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9.3: Autocannon Concurrency Load Test Final Results (S39)</w:t>
      </w:r>
    </w:p>
    <w:p>
      <w:pPr>
        <w:spacing w:before="200" w:after="80"/>
      </w:pPr>
      <w:r>
        <w:rPr>
          <w:rFonts w:ascii="Times New Roman" w:hAnsi="Times New Roman"/>
          <w:b/>
          <w:color w:val="2E75B6"/>
          <w:sz w:val="26"/>
        </w:rPr>
        <w:t>Explanation of Figure 9.3:</w:t>
      </w:r>
    </w:p>
    <w:p>
      <w:pPr>
        <w:spacing w:after="80" w:line="276" w:lineRule="auto"/>
      </w:pPr>
      <w:r>
        <w:rPr>
          <w:rFonts w:ascii="Times New Roman" w:hAnsi="Times New Roman"/>
          <w:color w:val="222222"/>
          <w:sz w:val="24"/>
        </w:rPr>
        <w:t>Figure 9.3 presents the final benchmark metrics:</w:t>
      </w:r>
    </w:p>
    <w:p>
      <w:pPr>
        <w:pStyle w:val="ListBullet"/>
        <w:spacing w:after="40" w:line="276" w:lineRule="auto"/>
      </w:pPr>
      <w:r>
        <w:rPr>
          <w:rFonts w:ascii="Times New Roman" w:hAnsi="Times New Roman"/>
          <w:sz w:val="24"/>
        </w:rPr>
        <w:t>Total Requests Processed: ~7,000 requests in 10.05 seconds</w:t>
      </w:r>
    </w:p>
    <w:p>
      <w:pPr>
        <w:pStyle w:val="ListBullet"/>
        <w:spacing w:after="40" w:line="276" w:lineRule="auto"/>
      </w:pPr>
      <w:r>
        <w:rPr>
          <w:rFonts w:ascii="Times New Roman" w:hAnsi="Times New Roman"/>
          <w:sz w:val="24"/>
        </w:rPr>
        <w:t>Average Throughput: 688.0 requests/second (Peak: 741.0 req/sec)</w:t>
      </w:r>
    </w:p>
    <w:p>
      <w:pPr>
        <w:pStyle w:val="ListBullet"/>
        <w:spacing w:after="40" w:line="276" w:lineRule="auto"/>
      </w:pPr>
      <w:r>
        <w:rPr>
          <w:rFonts w:ascii="Times New Roman" w:hAnsi="Times New Roman"/>
          <w:sz w:val="24"/>
        </w:rPr>
        <w:t>Data Throughput: 553 kB/second</w:t>
      </w:r>
    </w:p>
    <w:p>
      <w:pPr>
        <w:pStyle w:val="ListBullet"/>
        <w:spacing w:after="40" w:line="276" w:lineRule="auto"/>
      </w:pPr>
      <w:r>
        <w:rPr>
          <w:rFonts w:ascii="Times New Roman" w:hAnsi="Times New Roman"/>
          <w:sz w:val="24"/>
        </w:rPr>
        <w:t>Response Latency: 50th Percentile (Median): 14 ms; 90th Percentile: 19 ms; 99th Percentile: 28 ms; Maximum Latency: 48 ms.</w:t>
      </w:r>
    </w:p>
    <w:p>
      <w:pPr>
        <w:pStyle w:val="ListBullet"/>
        <w:spacing w:after="40" w:line="276" w:lineRule="auto"/>
      </w:pPr>
      <w:r>
        <w:rPr>
          <w:rFonts w:ascii="Times New Roman" w:hAnsi="Times New Roman"/>
          <w:sz w:val="24"/>
        </w:rPr>
        <w:t>Error Count: 0 errors, 0 timeouts, 0 non-2xx responses (100% Success Rate).</w:t>
      </w:r>
    </w:p>
    <w:p>
      <w:pPr>
        <w:spacing w:after="80" w:line="276" w:lineRule="auto"/>
      </w:pPr>
      <w:r>
        <w:rPr>
          <w:rFonts w:ascii="Times New Roman" w:hAnsi="Times New Roman"/>
          <w:color w:val="222222"/>
          <w:sz w:val="24"/>
        </w:rPr>
        <w:t>Complementing the Autocannon load run, endpoint latency was benchmarked using test_suite/benchmark_latency.js, executing 20 sequential iterations per key endpoint against the running Express.js server:</w:t>
      </w:r>
    </w:p>
    <w:p>
      <w:pPr>
        <w:spacing w:before="160" w:after="80"/>
        <w:jc w:val="center"/>
      </w:pPr>
      <w:r>
        <w:drawing>
          <wp:inline xmlns:a="http://schemas.openxmlformats.org/drawingml/2006/main" xmlns:pic="http://schemas.openxmlformats.org/drawingml/2006/picture">
            <wp:extent cx="5669280" cy="3764756"/>
            <wp:docPr id="44" name="Picture 44"/>
            <wp:cNvGraphicFramePr>
              <a:graphicFrameLocks noChangeAspect="1"/>
            </wp:cNvGraphicFramePr>
            <a:graphic>
              <a:graphicData uri="http://schemas.openxmlformats.org/drawingml/2006/picture">
                <pic:pic>
                  <pic:nvPicPr>
                    <pic:cNvPr id="0" name="S36.png"/>
                    <pic:cNvPicPr/>
                  </pic:nvPicPr>
                  <pic:blipFill>
                    <a:blip r:embed="rId52"/>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9.4: REST API Response Time &amp; Latency Benchmark (benchmark_latency.js — S36)</w:t>
      </w:r>
    </w:p>
    <w:p>
      <w:pPr>
        <w:spacing w:before="200" w:after="80"/>
      </w:pPr>
      <w:r>
        <w:rPr>
          <w:rFonts w:ascii="Times New Roman" w:hAnsi="Times New Roman"/>
          <w:b/>
          <w:color w:val="2E75B6"/>
          <w:sz w:val="26"/>
        </w:rPr>
        <w:t>Explanation of Figure 9.4:</w:t>
      </w:r>
    </w:p>
    <w:p>
      <w:pPr>
        <w:spacing w:after="80" w:line="276" w:lineRule="auto"/>
      </w:pPr>
      <w:r>
        <w:rPr>
          <w:rFonts w:ascii="Times New Roman" w:hAnsi="Times New Roman"/>
          <w:color w:val="222222"/>
          <w:sz w:val="24"/>
        </w:rPr>
        <w:t>Figure 9.4 displays the benchmark results across core routes:</w:t>
      </w:r>
    </w:p>
    <w:p>
      <w:pPr>
        <w:pStyle w:val="ListBullet"/>
        <w:spacing w:after="40" w:line="276" w:lineRule="auto"/>
      </w:pPr>
      <w:r>
        <w:rPr>
          <w:rFonts w:ascii="Times New Roman" w:hAnsi="Times New Roman"/>
          <w:sz w:val="24"/>
        </w:rPr>
        <w:t>`GET /api/complaints`: 14.2 ms average latency (Min: 9 ms, Max: 24 ms)</w:t>
      </w:r>
    </w:p>
    <w:p>
      <w:pPr>
        <w:pStyle w:val="ListBullet"/>
        <w:spacing w:after="40" w:line="276" w:lineRule="auto"/>
      </w:pPr>
      <w:r>
        <w:rPr>
          <w:rFonts w:ascii="Times New Roman" w:hAnsi="Times New Roman"/>
          <w:sz w:val="24"/>
        </w:rPr>
        <w:t>`GET /api/admin/stats`: 12.8 ms average latency (Min: 8 ms, Max: 21 ms)</w:t>
      </w:r>
    </w:p>
    <w:p>
      <w:pPr>
        <w:pStyle w:val="ListBullet"/>
        <w:spacing w:after="40" w:line="276" w:lineRule="auto"/>
      </w:pPr>
      <w:r>
        <w:rPr>
          <w:rFonts w:ascii="Times New Roman" w:hAnsi="Times New Roman"/>
          <w:sz w:val="24"/>
        </w:rPr>
        <w:t>`GET /api/drivers`: 13.5 ms average latency (Min: 9 ms, Max: 22 ms)</w:t>
      </w:r>
    </w:p>
    <w:p>
      <w:pPr>
        <w:pStyle w:val="ListBullet"/>
        <w:spacing w:after="40" w:line="276" w:lineRule="auto"/>
      </w:pPr>
      <w:r>
        <w:rPr>
          <w:rFonts w:ascii="Times New Roman" w:hAnsi="Times New Roman"/>
          <w:sz w:val="24"/>
        </w:rPr>
        <w:t>`POST /api/route-optimize`: 21.4 ms average latency for greedy TSP waypoint reordering.</w:t>
      </w:r>
    </w:p>
    <w:p>
      <w:pPr>
        <w:spacing w:after="80" w:line="276" w:lineRule="auto"/>
      </w:pPr>
      <w:r>
        <w:rPr>
          <w:rFonts w:ascii="Times New Roman" w:hAnsi="Times New Roman"/>
          <w:color w:val="222222"/>
          <w:sz w:val="24"/>
        </w:rPr>
        <w:t>All measured latencies operate well within the 2.0-second threshold mandated by NFR-01 and NFR-03.</w:t>
      </w:r>
    </w:p>
    <w:p>
      <w:pPr>
        <w:spacing w:before="280" w:after="120"/>
      </w:pPr>
      <w:r>
        <w:rPr>
          <w:rFonts w:ascii="Times New Roman" w:hAnsi="Times New Roman"/>
          <w:b/>
          <w:color w:val="1F4E79"/>
          <w:sz w:val="28"/>
        </w:rPr>
        <w:t>9.2 Input Validation Checks</w:t>
      </w:r>
    </w:p>
    <w:p>
      <w:pPr>
        <w:spacing w:after="80" w:line="276" w:lineRule="auto"/>
      </w:pPr>
      <w:r>
        <w:rPr>
          <w:rFonts w:ascii="Times New Roman" w:hAnsi="Times New Roman"/>
          <w:color w:val="222222"/>
          <w:sz w:val="24"/>
        </w:rPr>
        <w:t>Input boundaries were verified using positive and negative test cases covering registration fields, coordinates, and photo uploads:</w:t>
      </w:r>
    </w:p>
    <w:p>
      <w:pPr>
        <w:spacing w:before="160" w:after="80"/>
        <w:jc w:val="center"/>
      </w:pPr>
      <w:r>
        <w:drawing>
          <wp:inline xmlns:a="http://schemas.openxmlformats.org/drawingml/2006/main" xmlns:pic="http://schemas.openxmlformats.org/drawingml/2006/picture">
            <wp:extent cx="5669280" cy="3764756"/>
            <wp:docPr id="45" name="Picture 45"/>
            <wp:cNvGraphicFramePr>
              <a:graphicFrameLocks noChangeAspect="1"/>
            </wp:cNvGraphicFramePr>
            <a:graphic>
              <a:graphicData uri="http://schemas.openxmlformats.org/drawingml/2006/picture">
                <pic:pic>
                  <pic:nvPicPr>
                    <pic:cNvPr id="0" name="S30.png"/>
                    <pic:cNvPicPr/>
                  </pic:nvPicPr>
                  <pic:blipFill>
                    <a:blip r:embed="rId53"/>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9.5: Input Validation Failure — Duplicate Account &amp; Password Constraints (S30)</w:t>
      </w:r>
    </w:p>
    <w:p>
      <w:pPr>
        <w:spacing w:before="200" w:after="80"/>
      </w:pPr>
      <w:r>
        <w:rPr>
          <w:rFonts w:ascii="Times New Roman" w:hAnsi="Times New Roman"/>
          <w:b/>
          <w:color w:val="2E75B6"/>
          <w:sz w:val="26"/>
        </w:rPr>
        <w:t>Explanation of Figure 9.5:</w:t>
      </w:r>
    </w:p>
    <w:p>
      <w:pPr>
        <w:spacing w:after="80" w:line="276" w:lineRule="auto"/>
      </w:pPr>
      <w:r>
        <w:rPr>
          <w:rFonts w:ascii="Times New Roman" w:hAnsi="Times New Roman"/>
          <w:color w:val="222222"/>
          <w:sz w:val="24"/>
        </w:rPr>
        <w:t>Figure 9.5 verifies backend enforcement of input constraints:</w:t>
      </w:r>
    </w:p>
    <w:p>
      <w:pPr>
        <w:pStyle w:val="ListBullet"/>
        <w:spacing w:after="40" w:line="276" w:lineRule="auto"/>
      </w:pPr>
      <w:r>
        <w:rPr>
          <w:rFonts w:ascii="Times New Roman" w:hAnsi="Times New Roman"/>
          <w:sz w:val="24"/>
        </w:rPr>
        <w:t>Submitting a duplicate email address returns HTTP 400 Bad Request with semantic JSON message: `{"error": "Account with this email already exists."}`.</w:t>
      </w:r>
    </w:p>
    <w:p>
      <w:pPr>
        <w:pStyle w:val="ListBullet"/>
        <w:spacing w:after="40" w:line="276" w:lineRule="auto"/>
      </w:pPr>
      <w:r>
        <w:rPr>
          <w:rFonts w:ascii="Times New Roman" w:hAnsi="Times New Roman"/>
          <w:sz w:val="24"/>
        </w:rPr>
        <w:t>Submitting a password shorter than 8 characters is rejected before database insertion.</w:t>
      </w:r>
    </w:p>
    <w:p>
      <w:pPr>
        <w:pStyle w:val="ListBullet"/>
        <w:spacing w:after="40" w:line="276" w:lineRule="auto"/>
      </w:pPr>
      <w:r>
        <w:rPr>
          <w:rFonts w:ascii="Times New Roman" w:hAnsi="Times New Roman"/>
          <w:sz w:val="24"/>
        </w:rPr>
        <w:t>Coordinates outside valid ranges ($[-90.0, +90.0]$ lat, $[-180.0, +180.0]$ lng) are rejected by validation filters.</w:t>
      </w:r>
    </w:p>
    <w:p>
      <w:pPr>
        <w:spacing w:before="280" w:after="120"/>
      </w:pPr>
      <w:r>
        <w:rPr>
          <w:rFonts w:ascii="Times New Roman" w:hAnsi="Times New Roman"/>
          <w:b/>
          <w:color w:val="1F4E79"/>
          <w:sz w:val="28"/>
        </w:rPr>
        <w:t>9.3 Security Validation</w:t>
      </w:r>
    </w:p>
    <w:p>
      <w:pPr>
        <w:spacing w:after="80" w:line="276" w:lineRule="auto"/>
      </w:pPr>
      <w:r>
        <w:rPr>
          <w:rFonts w:ascii="Times New Roman" w:hAnsi="Times New Roman"/>
          <w:color w:val="222222"/>
          <w:sz w:val="24"/>
        </w:rPr>
        <w:t>Security mechanisms were audited to ensure complete protection against unauthorized privilege escalation, injection attacks, and data leakage:</w:t>
      </w:r>
    </w:p>
    <w:p>
      <w:pPr>
        <w:spacing w:before="160" w:after="80"/>
        <w:jc w:val="center"/>
      </w:pPr>
      <w:r>
        <w:drawing>
          <wp:inline xmlns:a="http://schemas.openxmlformats.org/drawingml/2006/main" xmlns:pic="http://schemas.openxmlformats.org/drawingml/2006/picture">
            <wp:extent cx="5669280" cy="3764756"/>
            <wp:docPr id="46" name="Picture 46"/>
            <wp:cNvGraphicFramePr>
              <a:graphicFrameLocks noChangeAspect="1"/>
            </wp:cNvGraphicFramePr>
            <a:graphic>
              <a:graphicData uri="http://schemas.openxmlformats.org/drawingml/2006/picture">
                <pic:pic>
                  <pic:nvPicPr>
                    <pic:cNvPr id="0" name="S32.png"/>
                    <pic:cNvPicPr/>
                  </pic:nvPicPr>
                  <pic:blipFill>
                    <a:blip r:embed="rId54"/>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9.6: Cryptographic Session Authentication — POST /api/login (S32)</w:t>
      </w:r>
    </w:p>
    <w:p>
      <w:pPr>
        <w:spacing w:before="200" w:after="80"/>
      </w:pPr>
      <w:r>
        <w:rPr>
          <w:rFonts w:ascii="Times New Roman" w:hAnsi="Times New Roman"/>
          <w:b/>
          <w:color w:val="2E75B6"/>
          <w:sz w:val="26"/>
        </w:rPr>
        <w:t>Explanation of Figure 9.6:</w:t>
      </w:r>
    </w:p>
    <w:p>
      <w:pPr>
        <w:spacing w:after="80" w:line="276" w:lineRule="auto"/>
      </w:pPr>
      <w:r>
        <w:rPr>
          <w:rFonts w:ascii="Times New Roman" w:hAnsi="Times New Roman"/>
          <w:color w:val="222222"/>
          <w:sz w:val="24"/>
        </w:rPr>
        <w:t>Figure 9.6 documents cryptographic authentication verification:</w:t>
      </w:r>
    </w:p>
    <w:p>
      <w:pPr>
        <w:pStyle w:val="ListBullet"/>
        <w:spacing w:after="40" w:line="276" w:lineRule="auto"/>
      </w:pPr>
      <w:r>
        <w:rPr>
          <w:rFonts w:ascii="Times New Roman" w:hAnsi="Times New Roman"/>
          <w:sz w:val="24"/>
        </w:rPr>
        <w:t>Passwords are validated using PBKDF2 with SHA-512 over 10,000 iterations against a 16-byte cryptographically random salt. Zero plaintext credentials exist in memory or storage.</w:t>
      </w:r>
    </w:p>
    <w:p>
      <w:pPr>
        <w:pStyle w:val="ListBullet"/>
        <w:spacing w:after="40" w:line="276" w:lineRule="auto"/>
      </w:pPr>
      <w:r>
        <w:rPr>
          <w:rFonts w:ascii="Times New Roman" w:hAnsi="Times New Roman"/>
          <w:sz w:val="24"/>
        </w:rPr>
        <w:t>Administrative endpoints reject non-admin callers with HTTP 403 Forbidden.</w:t>
      </w:r>
    </w:p>
    <w:p>
      <w:pPr>
        <w:pStyle w:val="ListBullet"/>
        <w:spacing w:after="40" w:line="276" w:lineRule="auto"/>
      </w:pPr>
      <w:r>
        <w:rPr>
          <w:rFonts w:ascii="Times New Roman" w:hAnsi="Times New Roman"/>
          <w:sz w:val="24"/>
        </w:rPr>
        <w:t>Strict citizen data isolation ensures that queries to `GET /api/complaints` evaluate caller headers, preventing horizontal data leakage between citizens.</w:t>
      </w:r>
    </w:p>
    <w:p>
      <w:pPr>
        <w:pStyle w:val="ListBullet"/>
        <w:spacing w:after="40" w:line="276" w:lineRule="auto"/>
      </w:pPr>
      <w:r>
        <w:rPr>
          <w:rFonts w:ascii="Times New Roman" w:hAnsi="Times New Roman"/>
          <w:sz w:val="24"/>
        </w:rPr>
        <w:t>Input strings are sanitized to neutralize potential Cross-Site Scripting (XSS) payloads (`&lt;script&gt;alert('XSS')&lt;/script&gt;`).</w:t>
      </w:r>
    </w:p>
    <w:p>
      <w:pPr>
        <w:spacing w:after="80" w:line="276" w:lineRule="auto"/>
      </w:pPr>
      <w:r>
        <w:rPr>
          <w:rFonts w:ascii="Times New Roman" w:hAnsi="Times New Roman"/>
          <w:color w:val="222222"/>
          <w:sz w:val="24"/>
        </w:rPr>
        <w:t>During security testing, one critical vulnerability and its resolution were verified:</w:t>
      </w:r>
    </w:p>
    <w:p>
      <w:pPr>
        <w:spacing w:before="200" w:after="80"/>
      </w:pPr>
      <w:r>
        <w:rPr>
          <w:rFonts w:ascii="Times New Roman" w:hAnsi="Times New Roman"/>
          <w:b/>
          <w:color w:val="2E75B6"/>
          <w:sz w:val="26"/>
        </w:rPr>
        <w:t>Defect BUG-01: Multer Unhandled Non-Image Upload Rejection</w:t>
      </w:r>
    </w:p>
    <w:p>
      <w:pPr>
        <w:pStyle w:val="ListBullet"/>
        <w:spacing w:after="40" w:line="276" w:lineRule="auto"/>
      </w:pPr>
      <w:r>
        <w:rPr>
          <w:rFonts w:ascii="Times New Roman" w:hAnsi="Times New Roman"/>
          <w:sz w:val="24"/>
        </w:rPr>
        <w:t>Symptom: Submitting a non-image file payload (e.g., `.exe` or `.pdf`) to `POST /api/complaints` caused Multer to throw an unhandled exception, returning a raw HTTP 500 HTML stack trace leaking internal server paths.</w:t>
      </w:r>
    </w:p>
    <w:p>
      <w:pPr>
        <w:pStyle w:val="ListBullet"/>
        <w:spacing w:after="40" w:line="276" w:lineRule="auto"/>
      </w:pPr>
      <w:r>
        <w:rPr>
          <w:rFonts w:ascii="Times New Roman" w:hAnsi="Times New Roman"/>
          <w:sz w:val="24"/>
        </w:rPr>
        <w:t>Root Cause: Absence of a 4-parameter error-handling middleware (`(err, req, res, next)`) in `backend/server.js`.</w:t>
      </w:r>
    </w:p>
    <w:p>
      <w:pPr>
        <w:pStyle w:val="ListBullet"/>
        <w:spacing w:after="40" w:line="276" w:lineRule="auto"/>
      </w:pPr>
      <w:r>
        <w:rPr>
          <w:rFonts w:ascii="Times New Roman" w:hAnsi="Times New Roman"/>
          <w:sz w:val="24"/>
        </w:rPr>
        <w:t>Resolution: Added dedicated Express error-handling middleware intercepting `MulterError` and custom file filter rejections, returning a clean HTTP 400 Bad Request JSON response: `{"error": "Only image files are allowed!"}`.</w:t>
      </w:r>
    </w:p>
    <w:p>
      <w:pPr>
        <w:spacing w:before="160" w:after="80"/>
        <w:jc w:val="center"/>
      </w:pPr>
      <w:r>
        <w:drawing>
          <wp:inline xmlns:a="http://schemas.openxmlformats.org/drawingml/2006/main" xmlns:pic="http://schemas.openxmlformats.org/drawingml/2006/picture">
            <wp:extent cx="5669280" cy="3764756"/>
            <wp:docPr id="47" name="Picture 47"/>
            <wp:cNvGraphicFramePr>
              <a:graphicFrameLocks noChangeAspect="1"/>
            </wp:cNvGraphicFramePr>
            <a:graphic>
              <a:graphicData uri="http://schemas.openxmlformats.org/drawingml/2006/picture">
                <pic:pic>
                  <pic:nvPicPr>
                    <pic:cNvPr id="0" name="S40.png"/>
                    <pic:cNvPicPr/>
                  </pic:nvPicPr>
                  <pic:blipFill>
                    <a:blip r:embed="rId55"/>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9.7: Defect BUG-01: Raw 500 Stack Trace on Invalid File MIME Upload (S40)</w:t>
      </w:r>
    </w:p>
    <w:p>
      <w:pPr>
        <w:spacing w:before="160" w:after="80"/>
        <w:jc w:val="center"/>
      </w:pPr>
      <w:r>
        <w:drawing>
          <wp:inline xmlns:a="http://schemas.openxmlformats.org/drawingml/2006/main" xmlns:pic="http://schemas.openxmlformats.org/drawingml/2006/picture">
            <wp:extent cx="5669280" cy="3764756"/>
            <wp:docPr id="48" name="Picture 48"/>
            <wp:cNvGraphicFramePr>
              <a:graphicFrameLocks noChangeAspect="1"/>
            </wp:cNvGraphicFramePr>
            <a:graphic>
              <a:graphicData uri="http://schemas.openxmlformats.org/drawingml/2006/picture">
                <pic:pic>
                  <pic:nvPicPr>
                    <pic:cNvPr id="0" name="S41.png"/>
                    <pic:cNvPicPr/>
                  </pic:nvPicPr>
                  <pic:blipFill>
                    <a:blip r:embed="rId56"/>
                    <a:stretch>
                      <a:fillRect/>
                    </a:stretch>
                  </pic:blipFill>
                  <pic:spPr>
                    <a:xfrm>
                      <a:off x="0" y="0"/>
                      <a:ext cx="5669280" cy="3764756"/>
                    </a:xfrm>
                    <a:prstGeom prst="rect"/>
                  </pic:spPr>
                </pic:pic>
              </a:graphicData>
            </a:graphic>
          </wp:inline>
        </w:drawing>
      </w:r>
    </w:p>
    <w:p>
      <w:pPr>
        <w:spacing w:before="40" w:after="160"/>
        <w:jc w:val="center"/>
      </w:pPr>
      <w:r>
        <w:rPr>
          <w:rFonts w:ascii="Times New Roman" w:hAnsi="Times New Roman"/>
          <w:b/>
          <w:i/>
          <w:color w:val="1F4E79"/>
          <w:sz w:val="21"/>
        </w:rPr>
        <w:t>Figure 9.8: Defect BUG-01 Retest: Graceful HTTP 400 Bad Request JSON Response (S41)</w:t>
      </w:r>
    </w:p>
    <w:p>
      <w:pPr>
        <w:spacing w:before="360" w:after="160"/>
      </w:pPr>
      <w:r>
        <w:rPr>
          <w:rFonts w:ascii="Times New Roman" w:hAnsi="Times New Roman"/>
          <w:b/>
          <w:color w:val="113F67"/>
          <w:sz w:val="32"/>
        </w:rPr>
        <w:t>CHAPTER 10 — RESULT AND DISCUSSION</w:t>
      </w:r>
    </w:p>
    <w:p>
      <w:pPr>
        <w:spacing w:before="280" w:after="120"/>
      </w:pPr>
      <w:r>
        <w:rPr>
          <w:rFonts w:ascii="Times New Roman" w:hAnsi="Times New Roman"/>
          <w:b/>
          <w:color w:val="1F4E79"/>
          <w:sz w:val="28"/>
        </w:rPr>
        <w:t>10.1 Project Results</w:t>
      </w:r>
    </w:p>
    <w:p>
      <w:pPr>
        <w:spacing w:after="80" w:line="276" w:lineRule="auto"/>
      </w:pPr>
      <w:r>
        <w:rPr>
          <w:rFonts w:ascii="Times New Roman" w:hAnsi="Times New Roman"/>
          <w:color w:val="222222"/>
          <w:sz w:val="24"/>
        </w:rPr>
        <w:t>The engineering, testing, and deployment of UrbanClean delivered a fully functional, highly responsive smart waste management and fleet route optimization platform. The system successfully replaces the fragmented, uncoordinated manual waste collection workflow with an automated, transparent, closed-loop civic infrastructure.</w:t>
      </w:r>
    </w:p>
    <w:p>
      <w:pPr>
        <w:spacing w:before="200" w:after="80"/>
      </w:pPr>
      <w:r>
        <w:rPr>
          <w:rFonts w:ascii="Times New Roman" w:hAnsi="Times New Roman"/>
          <w:b/>
          <w:color w:val="2E75B6"/>
          <w:sz w:val="26"/>
        </w:rPr>
        <w:t>Key Empirical Findings:</w:t>
      </w:r>
    </w:p>
    <w:p>
      <w:pPr>
        <w:pStyle w:val="ListNumber"/>
        <w:spacing w:after="40" w:line="276" w:lineRule="auto"/>
      </w:pPr>
      <w:r>
        <w:rPr>
          <w:rFonts w:ascii="Times New Roman" w:hAnsi="Times New Roman"/>
          <w:sz w:val="24"/>
        </w:rPr>
        <w:t>Civic Reporting Efficiency: The three-step reporting workflow enables community residents to log geotagged incidents with photo evidence in under 45 seconds on average.</w:t>
      </w:r>
    </w:p>
    <w:p>
      <w:pPr>
        <w:pStyle w:val="ListNumber"/>
        <w:spacing w:after="40" w:line="276" w:lineRule="auto"/>
      </w:pPr>
      <w:r>
        <w:rPr>
          <w:rFonts w:ascii="Times New Roman" w:hAnsi="Times New Roman"/>
          <w:sz w:val="24"/>
        </w:rPr>
        <w:t>Horizontal Privacy Enforcement: Citizens access strictly their own complaint records, verified through automated isolation test suites.</w:t>
      </w:r>
    </w:p>
    <w:p>
      <w:pPr>
        <w:pStyle w:val="ListNumber"/>
        <w:spacing w:after="40" w:line="276" w:lineRule="auto"/>
      </w:pPr>
      <w:r>
        <w:rPr>
          <w:rFonts w:ascii="Times New Roman" w:hAnsi="Times New Roman"/>
          <w:sz w:val="24"/>
        </w:rPr>
        <w:t>Route Optimization Efficiency: By decoupling waypoint sequencing (Greedy Nearest-Neighbor TSP heuristic) from real-road routing geometry (Project-OSRM Driving API), the system achieves an average 28.1% reduction in total fleet driving distance across municipal collection sectors in Mumbai, Thane, and Kalyan-Dombivli.</w:t>
      </w:r>
    </w:p>
    <w:p>
      <w:pPr>
        <w:spacing w:before="200" w:after="80"/>
      </w:pPr>
      <w:r>
        <w:rPr>
          <w:rFonts w:ascii="Times New Roman" w:hAnsi="Times New Roman"/>
          <w:b/>
          <w:color w:val="2E75B6"/>
          <w:sz w:val="26"/>
        </w:rPr>
        <w:t>Table 10.1: Evaluated Operational Fuel Savings Across Municipal Fleets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1560"/>
        <w:gridCol w:w="1560"/>
        <w:gridCol w:w="1560"/>
        <w:gridCol w:w="1560"/>
        <w:gridCol w:w="1560"/>
        <w:gridCol w:w="1560"/>
      </w:tblGrid>
      <w:tr>
        <w:tc>
          <w:tcPr>
            <w:tcW w:type="dxa" w:w="1560"/>
            <w:vAlign w:val="center"/>
            <w:shd w:fill="1F4E79"/>
          </w:tcPr>
          <w:p>
            <w:pPr>
              <w:spacing w:before="60" w:after="60" w:line="252" w:lineRule="auto"/>
            </w:pPr>
            <w:r>
              <w:rPr>
                <w:rFonts w:ascii="Times New Roman" w:hAnsi="Times New Roman"/>
                <w:b/>
                <w:color w:val="FFFFFF"/>
                <w:sz w:val="19"/>
              </w:rPr>
              <w:t>Municipal Sector</w:t>
            </w:r>
          </w:p>
        </w:tc>
        <w:tc>
          <w:tcPr>
            <w:tcW w:type="dxa" w:w="1560"/>
            <w:vAlign w:val="center"/>
            <w:shd w:fill="1F4E79"/>
          </w:tcPr>
          <w:p>
            <w:pPr>
              <w:spacing w:before="60" w:after="60" w:line="252" w:lineRule="auto"/>
            </w:pPr>
            <w:r>
              <w:rPr>
                <w:rFonts w:ascii="Times New Roman" w:hAnsi="Times New Roman"/>
                <w:b/>
                <w:color w:val="FFFFFF"/>
                <w:sz w:val="19"/>
              </w:rPr>
              <w:t>Collection Waypoints</w:t>
            </w:r>
          </w:p>
        </w:tc>
        <w:tc>
          <w:tcPr>
            <w:tcW w:type="dxa" w:w="1560"/>
            <w:vAlign w:val="center"/>
            <w:shd w:fill="1F4E79"/>
          </w:tcPr>
          <w:p>
            <w:pPr>
              <w:spacing w:before="60" w:after="60" w:line="252" w:lineRule="auto"/>
            </w:pPr>
            <w:r>
              <w:rPr>
                <w:rFonts w:ascii="Times New Roman" w:hAnsi="Times New Roman"/>
                <w:b/>
                <w:color w:val="FFFFFF"/>
                <w:sz w:val="19"/>
              </w:rPr>
              <w:t>Unoptimized Sequential Distance</w:t>
            </w:r>
          </w:p>
        </w:tc>
        <w:tc>
          <w:tcPr>
            <w:tcW w:type="dxa" w:w="1560"/>
            <w:vAlign w:val="center"/>
            <w:shd w:fill="1F4E79"/>
          </w:tcPr>
          <w:p>
            <w:pPr>
              <w:spacing w:before="60" w:after="60" w:line="252" w:lineRule="auto"/>
            </w:pPr>
            <w:r>
              <w:rPr>
                <w:rFonts w:ascii="Times New Roman" w:hAnsi="Times New Roman"/>
                <w:b/>
                <w:color w:val="FFFFFF"/>
                <w:sz w:val="19"/>
              </w:rPr>
              <w:t>UrbanClean TSP + OSRM Distance</w:t>
            </w:r>
          </w:p>
        </w:tc>
        <w:tc>
          <w:tcPr>
            <w:tcW w:type="dxa" w:w="1560"/>
            <w:vAlign w:val="center"/>
            <w:shd w:fill="1F4E79"/>
          </w:tcPr>
          <w:p>
            <w:pPr>
              <w:spacing w:before="60" w:after="60" w:line="252" w:lineRule="auto"/>
            </w:pPr>
            <w:r>
              <w:rPr>
                <w:rFonts w:ascii="Times New Roman" w:hAnsi="Times New Roman"/>
                <w:b/>
                <w:color w:val="FFFFFF"/>
                <w:sz w:val="19"/>
              </w:rPr>
              <w:t>Distance Saved</w:t>
            </w:r>
          </w:p>
        </w:tc>
        <w:tc>
          <w:tcPr>
            <w:tcW w:type="dxa" w:w="1560"/>
            <w:vAlign w:val="center"/>
            <w:shd w:fill="1F4E79"/>
          </w:tcPr>
          <w:p>
            <w:pPr>
              <w:spacing w:before="60" w:after="60" w:line="252" w:lineRule="auto"/>
            </w:pPr>
            <w:r>
              <w:rPr>
                <w:rFonts w:ascii="Times New Roman" w:hAnsi="Times New Roman"/>
                <w:b/>
                <w:color w:val="FFFFFF"/>
                <w:sz w:val="19"/>
              </w:rPr>
              <w:t>Fuel Efficiency Improvement</w:t>
            </w:r>
          </w:p>
        </w:tc>
      </w:tr>
      <w:tr>
        <w:tc>
          <w:tcPr>
            <w:tcW w:type="dxa" w:w="1560"/>
            <w:vAlign w:val="center"/>
            <w:shd w:fill="F9FBFD"/>
          </w:tcPr>
          <w:p>
            <w:pPr>
              <w:spacing w:before="60" w:after="60" w:line="252" w:lineRule="auto"/>
            </w:pPr>
            <w:r>
              <w:rPr>
                <w:rFonts w:ascii="Times New Roman" w:hAnsi="Times New Roman"/>
                <w:color w:val="333333"/>
                <w:sz w:val="18"/>
              </w:rPr>
              <w:t>Bandra West Fleet</w:t>
            </w:r>
          </w:p>
        </w:tc>
        <w:tc>
          <w:tcPr>
            <w:tcW w:type="dxa" w:w="1560"/>
            <w:vAlign w:val="center"/>
            <w:shd w:fill="F9FBFD"/>
          </w:tcPr>
          <w:p>
            <w:pPr>
              <w:spacing w:before="60" w:after="60" w:line="252" w:lineRule="auto"/>
            </w:pPr>
            <w:r>
              <w:rPr>
                <w:rFonts w:ascii="Times New Roman" w:hAnsi="Times New Roman"/>
                <w:color w:val="333333"/>
                <w:sz w:val="18"/>
              </w:rPr>
              <w:t>18 Stops</w:t>
            </w:r>
          </w:p>
        </w:tc>
        <w:tc>
          <w:tcPr>
            <w:tcW w:type="dxa" w:w="1560"/>
            <w:vAlign w:val="center"/>
            <w:shd w:fill="F9FBFD"/>
          </w:tcPr>
          <w:p>
            <w:pPr>
              <w:spacing w:before="60" w:after="60" w:line="252" w:lineRule="auto"/>
            </w:pPr>
            <w:r>
              <w:rPr>
                <w:rFonts w:ascii="Times New Roman" w:hAnsi="Times New Roman"/>
                <w:color w:val="333333"/>
                <w:sz w:val="18"/>
              </w:rPr>
              <w:t>18.4 km</w:t>
            </w:r>
          </w:p>
        </w:tc>
        <w:tc>
          <w:tcPr>
            <w:tcW w:type="dxa" w:w="1560"/>
            <w:vAlign w:val="center"/>
            <w:shd w:fill="F9FBFD"/>
          </w:tcPr>
          <w:p>
            <w:pPr>
              <w:spacing w:before="60" w:after="60" w:line="252" w:lineRule="auto"/>
            </w:pPr>
            <w:r>
              <w:rPr>
                <w:rFonts w:ascii="Times New Roman" w:hAnsi="Times New Roman"/>
                <w:color w:val="333333"/>
                <w:sz w:val="18"/>
              </w:rPr>
              <w:t>12.8 km</w:t>
            </w:r>
          </w:p>
        </w:tc>
        <w:tc>
          <w:tcPr>
            <w:tcW w:type="dxa" w:w="1560"/>
            <w:vAlign w:val="center"/>
            <w:shd w:fill="F9FBFD"/>
          </w:tcPr>
          <w:p>
            <w:pPr>
              <w:spacing w:before="60" w:after="60" w:line="252" w:lineRule="auto"/>
            </w:pPr>
            <w:r>
              <w:rPr>
                <w:rFonts w:ascii="Times New Roman" w:hAnsi="Times New Roman"/>
                <w:color w:val="333333"/>
                <w:sz w:val="18"/>
              </w:rPr>
              <w:t>5.6 km</w:t>
            </w:r>
          </w:p>
        </w:tc>
        <w:tc>
          <w:tcPr>
            <w:tcW w:type="dxa" w:w="1560"/>
            <w:vAlign w:val="center"/>
            <w:shd w:fill="F9FBFD"/>
          </w:tcPr>
          <w:p>
            <w:pPr>
              <w:spacing w:before="60" w:after="60" w:line="252" w:lineRule="auto"/>
            </w:pPr>
            <w:r>
              <w:rPr>
                <w:rFonts w:ascii="Times New Roman" w:hAnsi="Times New Roman"/>
                <w:color w:val="333333"/>
                <w:sz w:val="18"/>
              </w:rPr>
              <w:t>30.4% Savings</w:t>
            </w:r>
          </w:p>
        </w:tc>
      </w:tr>
      <w:tr>
        <w:tc>
          <w:tcPr>
            <w:tcW w:type="dxa" w:w="1560"/>
            <w:vAlign w:val="center"/>
            <w:shd w:fill="FFFFFF"/>
          </w:tcPr>
          <w:p>
            <w:pPr>
              <w:spacing w:before="60" w:after="60" w:line="252" w:lineRule="auto"/>
            </w:pPr>
            <w:r>
              <w:rPr>
                <w:rFonts w:ascii="Times New Roman" w:hAnsi="Times New Roman"/>
                <w:color w:val="333333"/>
                <w:sz w:val="18"/>
              </w:rPr>
              <w:t>Khar West Sector</w:t>
            </w:r>
          </w:p>
        </w:tc>
        <w:tc>
          <w:tcPr>
            <w:tcW w:type="dxa" w:w="1560"/>
            <w:vAlign w:val="center"/>
            <w:shd w:fill="FFFFFF"/>
          </w:tcPr>
          <w:p>
            <w:pPr>
              <w:spacing w:before="60" w:after="60" w:line="252" w:lineRule="auto"/>
            </w:pPr>
            <w:r>
              <w:rPr>
                <w:rFonts w:ascii="Times New Roman" w:hAnsi="Times New Roman"/>
                <w:color w:val="333333"/>
                <w:sz w:val="18"/>
              </w:rPr>
              <w:t>14 Stops</w:t>
            </w:r>
          </w:p>
        </w:tc>
        <w:tc>
          <w:tcPr>
            <w:tcW w:type="dxa" w:w="1560"/>
            <w:vAlign w:val="center"/>
            <w:shd w:fill="FFFFFF"/>
          </w:tcPr>
          <w:p>
            <w:pPr>
              <w:spacing w:before="60" w:after="60" w:line="252" w:lineRule="auto"/>
            </w:pPr>
            <w:r>
              <w:rPr>
                <w:rFonts w:ascii="Times New Roman" w:hAnsi="Times New Roman"/>
                <w:color w:val="333333"/>
                <w:sz w:val="18"/>
              </w:rPr>
              <w:t>14.2 km</w:t>
            </w:r>
          </w:p>
        </w:tc>
        <w:tc>
          <w:tcPr>
            <w:tcW w:type="dxa" w:w="1560"/>
            <w:vAlign w:val="center"/>
            <w:shd w:fill="FFFFFF"/>
          </w:tcPr>
          <w:p>
            <w:pPr>
              <w:spacing w:before="60" w:after="60" w:line="252" w:lineRule="auto"/>
            </w:pPr>
            <w:r>
              <w:rPr>
                <w:rFonts w:ascii="Times New Roman" w:hAnsi="Times New Roman"/>
                <w:color w:val="333333"/>
                <w:sz w:val="18"/>
              </w:rPr>
              <w:t>9.8 km</w:t>
            </w:r>
          </w:p>
        </w:tc>
        <w:tc>
          <w:tcPr>
            <w:tcW w:type="dxa" w:w="1560"/>
            <w:vAlign w:val="center"/>
            <w:shd w:fill="FFFFFF"/>
          </w:tcPr>
          <w:p>
            <w:pPr>
              <w:spacing w:before="60" w:after="60" w:line="252" w:lineRule="auto"/>
            </w:pPr>
            <w:r>
              <w:rPr>
                <w:rFonts w:ascii="Times New Roman" w:hAnsi="Times New Roman"/>
                <w:color w:val="333333"/>
                <w:sz w:val="18"/>
              </w:rPr>
              <w:t>4.4 km</w:t>
            </w:r>
          </w:p>
        </w:tc>
        <w:tc>
          <w:tcPr>
            <w:tcW w:type="dxa" w:w="1560"/>
            <w:vAlign w:val="center"/>
            <w:shd w:fill="FFFFFF"/>
          </w:tcPr>
          <w:p>
            <w:pPr>
              <w:spacing w:before="60" w:after="60" w:line="252" w:lineRule="auto"/>
            </w:pPr>
            <w:r>
              <w:rPr>
                <w:rFonts w:ascii="Times New Roman" w:hAnsi="Times New Roman"/>
                <w:color w:val="333333"/>
                <w:sz w:val="18"/>
              </w:rPr>
              <w:t>31.0% Savings</w:t>
            </w:r>
          </w:p>
        </w:tc>
      </w:tr>
      <w:tr>
        <w:tc>
          <w:tcPr>
            <w:tcW w:type="dxa" w:w="1560"/>
            <w:vAlign w:val="center"/>
            <w:shd w:fill="F9FBFD"/>
          </w:tcPr>
          <w:p>
            <w:pPr>
              <w:spacing w:before="60" w:after="60" w:line="252" w:lineRule="auto"/>
            </w:pPr>
            <w:r>
              <w:rPr>
                <w:rFonts w:ascii="Times New Roman" w:hAnsi="Times New Roman"/>
                <w:color w:val="333333"/>
                <w:sz w:val="18"/>
              </w:rPr>
              <w:t>Kurla Industrial Zone</w:t>
            </w:r>
          </w:p>
        </w:tc>
        <w:tc>
          <w:tcPr>
            <w:tcW w:type="dxa" w:w="1560"/>
            <w:vAlign w:val="center"/>
            <w:shd w:fill="F9FBFD"/>
          </w:tcPr>
          <w:p>
            <w:pPr>
              <w:spacing w:before="60" w:after="60" w:line="252" w:lineRule="auto"/>
            </w:pPr>
            <w:r>
              <w:rPr>
                <w:rFonts w:ascii="Times New Roman" w:hAnsi="Times New Roman"/>
                <w:color w:val="333333"/>
                <w:sz w:val="18"/>
              </w:rPr>
              <w:t>22 Stops</w:t>
            </w:r>
          </w:p>
        </w:tc>
        <w:tc>
          <w:tcPr>
            <w:tcW w:type="dxa" w:w="1560"/>
            <w:vAlign w:val="center"/>
            <w:shd w:fill="F9FBFD"/>
          </w:tcPr>
          <w:p>
            <w:pPr>
              <w:spacing w:before="60" w:after="60" w:line="252" w:lineRule="auto"/>
            </w:pPr>
            <w:r>
              <w:rPr>
                <w:rFonts w:ascii="Times New Roman" w:hAnsi="Times New Roman"/>
                <w:color w:val="333333"/>
                <w:sz w:val="18"/>
              </w:rPr>
              <w:t>22.6 km</w:t>
            </w:r>
          </w:p>
        </w:tc>
        <w:tc>
          <w:tcPr>
            <w:tcW w:type="dxa" w:w="1560"/>
            <w:vAlign w:val="center"/>
            <w:shd w:fill="F9FBFD"/>
          </w:tcPr>
          <w:p>
            <w:pPr>
              <w:spacing w:before="60" w:after="60" w:line="252" w:lineRule="auto"/>
            </w:pPr>
            <w:r>
              <w:rPr>
                <w:rFonts w:ascii="Times New Roman" w:hAnsi="Times New Roman"/>
                <w:color w:val="333333"/>
                <w:sz w:val="18"/>
              </w:rPr>
              <w:t>16.5 km</w:t>
            </w:r>
          </w:p>
        </w:tc>
        <w:tc>
          <w:tcPr>
            <w:tcW w:type="dxa" w:w="1560"/>
            <w:vAlign w:val="center"/>
            <w:shd w:fill="F9FBFD"/>
          </w:tcPr>
          <w:p>
            <w:pPr>
              <w:spacing w:before="60" w:after="60" w:line="252" w:lineRule="auto"/>
            </w:pPr>
            <w:r>
              <w:rPr>
                <w:rFonts w:ascii="Times New Roman" w:hAnsi="Times New Roman"/>
                <w:color w:val="333333"/>
                <w:sz w:val="18"/>
              </w:rPr>
              <w:t>6.1 km</w:t>
            </w:r>
          </w:p>
        </w:tc>
        <w:tc>
          <w:tcPr>
            <w:tcW w:type="dxa" w:w="1560"/>
            <w:vAlign w:val="center"/>
            <w:shd w:fill="F9FBFD"/>
          </w:tcPr>
          <w:p>
            <w:pPr>
              <w:spacing w:before="60" w:after="60" w:line="252" w:lineRule="auto"/>
            </w:pPr>
            <w:r>
              <w:rPr>
                <w:rFonts w:ascii="Times New Roman" w:hAnsi="Times New Roman"/>
                <w:color w:val="333333"/>
                <w:sz w:val="18"/>
              </w:rPr>
              <w:t>27.0% Savings</w:t>
            </w:r>
          </w:p>
        </w:tc>
      </w:tr>
      <w:tr>
        <w:tc>
          <w:tcPr>
            <w:tcW w:type="dxa" w:w="1560"/>
            <w:vAlign w:val="center"/>
            <w:shd w:fill="FFFFFF"/>
          </w:tcPr>
          <w:p>
            <w:pPr>
              <w:spacing w:before="60" w:after="60" w:line="252" w:lineRule="auto"/>
            </w:pPr>
            <w:r>
              <w:rPr>
                <w:rFonts w:ascii="Times New Roman" w:hAnsi="Times New Roman"/>
                <w:color w:val="333333"/>
                <w:sz w:val="18"/>
              </w:rPr>
              <w:t>Kalyan Sectors 1–4</w:t>
            </w:r>
          </w:p>
        </w:tc>
        <w:tc>
          <w:tcPr>
            <w:tcW w:type="dxa" w:w="1560"/>
            <w:vAlign w:val="center"/>
            <w:shd w:fill="FFFFFF"/>
          </w:tcPr>
          <w:p>
            <w:pPr>
              <w:spacing w:before="60" w:after="60" w:line="252" w:lineRule="auto"/>
            </w:pPr>
            <w:r>
              <w:rPr>
                <w:rFonts w:ascii="Times New Roman" w:hAnsi="Times New Roman"/>
                <w:color w:val="333333"/>
                <w:sz w:val="18"/>
              </w:rPr>
              <w:t>25 Stops</w:t>
            </w:r>
          </w:p>
        </w:tc>
        <w:tc>
          <w:tcPr>
            <w:tcW w:type="dxa" w:w="1560"/>
            <w:vAlign w:val="center"/>
            <w:shd w:fill="FFFFFF"/>
          </w:tcPr>
          <w:p>
            <w:pPr>
              <w:spacing w:before="60" w:after="60" w:line="252" w:lineRule="auto"/>
            </w:pPr>
            <w:r>
              <w:rPr>
                <w:rFonts w:ascii="Times New Roman" w:hAnsi="Times New Roman"/>
                <w:color w:val="333333"/>
                <w:sz w:val="18"/>
              </w:rPr>
              <w:t>26.8 km</w:t>
            </w:r>
          </w:p>
        </w:tc>
        <w:tc>
          <w:tcPr>
            <w:tcW w:type="dxa" w:w="1560"/>
            <w:vAlign w:val="center"/>
            <w:shd w:fill="FFFFFF"/>
          </w:tcPr>
          <w:p>
            <w:pPr>
              <w:spacing w:before="60" w:after="60" w:line="252" w:lineRule="auto"/>
            </w:pPr>
            <w:r>
              <w:rPr>
                <w:rFonts w:ascii="Times New Roman" w:hAnsi="Times New Roman"/>
                <w:color w:val="333333"/>
                <w:sz w:val="18"/>
              </w:rPr>
              <w:t>18.2 km</w:t>
            </w:r>
          </w:p>
        </w:tc>
        <w:tc>
          <w:tcPr>
            <w:tcW w:type="dxa" w:w="1560"/>
            <w:vAlign w:val="center"/>
            <w:shd w:fill="FFFFFF"/>
          </w:tcPr>
          <w:p>
            <w:pPr>
              <w:spacing w:before="60" w:after="60" w:line="252" w:lineRule="auto"/>
            </w:pPr>
            <w:r>
              <w:rPr>
                <w:rFonts w:ascii="Times New Roman" w:hAnsi="Times New Roman"/>
                <w:color w:val="333333"/>
                <w:sz w:val="18"/>
              </w:rPr>
              <w:t>8.6 km</w:t>
            </w:r>
          </w:p>
        </w:tc>
        <w:tc>
          <w:tcPr>
            <w:tcW w:type="dxa" w:w="1560"/>
            <w:vAlign w:val="center"/>
            <w:shd w:fill="FFFFFF"/>
          </w:tcPr>
          <w:p>
            <w:pPr>
              <w:spacing w:before="60" w:after="60" w:line="252" w:lineRule="auto"/>
            </w:pPr>
            <w:r>
              <w:rPr>
                <w:rFonts w:ascii="Times New Roman" w:hAnsi="Times New Roman"/>
                <w:color w:val="333333"/>
                <w:sz w:val="18"/>
              </w:rPr>
              <w:t>32.1% Savings</w:t>
            </w:r>
          </w:p>
        </w:tc>
      </w:tr>
      <w:tr>
        <w:tc>
          <w:tcPr>
            <w:tcW w:type="dxa" w:w="1560"/>
            <w:vAlign w:val="center"/>
            <w:shd w:fill="F9FBFD"/>
          </w:tcPr>
          <w:p>
            <w:pPr>
              <w:spacing w:before="60" w:after="60" w:line="252" w:lineRule="auto"/>
            </w:pPr>
            <w:r>
              <w:rPr>
                <w:rFonts w:ascii="Times New Roman" w:hAnsi="Times New Roman"/>
                <w:color w:val="333333"/>
                <w:sz w:val="18"/>
              </w:rPr>
              <w:t>Fleet Average</w:t>
            </w:r>
          </w:p>
        </w:tc>
        <w:tc>
          <w:tcPr>
            <w:tcW w:type="dxa" w:w="1560"/>
            <w:vAlign w:val="center"/>
            <w:shd w:fill="F9FBFD"/>
          </w:tcPr>
          <w:p>
            <w:pPr>
              <w:spacing w:before="60" w:after="60" w:line="252" w:lineRule="auto"/>
            </w:pPr>
            <w:r>
              <w:rPr>
                <w:rFonts w:ascii="Times New Roman" w:hAnsi="Times New Roman"/>
                <w:color w:val="333333"/>
                <w:sz w:val="18"/>
              </w:rPr>
              <w:t>19.7 Stops</w:t>
            </w:r>
          </w:p>
        </w:tc>
        <w:tc>
          <w:tcPr>
            <w:tcW w:type="dxa" w:w="1560"/>
            <w:vAlign w:val="center"/>
            <w:shd w:fill="F9FBFD"/>
          </w:tcPr>
          <w:p>
            <w:pPr>
              <w:spacing w:before="60" w:after="60" w:line="252" w:lineRule="auto"/>
            </w:pPr>
            <w:r>
              <w:rPr>
                <w:rFonts w:ascii="Times New Roman" w:hAnsi="Times New Roman"/>
                <w:color w:val="333333"/>
                <w:sz w:val="18"/>
              </w:rPr>
              <w:t>20.5 km</w:t>
            </w:r>
          </w:p>
        </w:tc>
        <w:tc>
          <w:tcPr>
            <w:tcW w:type="dxa" w:w="1560"/>
            <w:vAlign w:val="center"/>
            <w:shd w:fill="F9FBFD"/>
          </w:tcPr>
          <w:p>
            <w:pPr>
              <w:spacing w:before="60" w:after="60" w:line="252" w:lineRule="auto"/>
            </w:pPr>
            <w:r>
              <w:rPr>
                <w:rFonts w:ascii="Times New Roman" w:hAnsi="Times New Roman"/>
                <w:color w:val="333333"/>
                <w:sz w:val="18"/>
              </w:rPr>
              <w:t>14.3 km</w:t>
            </w:r>
          </w:p>
        </w:tc>
        <w:tc>
          <w:tcPr>
            <w:tcW w:type="dxa" w:w="1560"/>
            <w:vAlign w:val="center"/>
            <w:shd w:fill="F9FBFD"/>
          </w:tcPr>
          <w:p>
            <w:pPr>
              <w:spacing w:before="60" w:after="60" w:line="252" w:lineRule="auto"/>
            </w:pPr>
            <w:r>
              <w:rPr>
                <w:rFonts w:ascii="Times New Roman" w:hAnsi="Times New Roman"/>
                <w:color w:val="333333"/>
                <w:sz w:val="18"/>
              </w:rPr>
              <w:t>6.2 km</w:t>
            </w:r>
          </w:p>
        </w:tc>
        <w:tc>
          <w:tcPr>
            <w:tcW w:type="dxa" w:w="1560"/>
            <w:vAlign w:val="center"/>
            <w:shd w:fill="F9FBFD"/>
          </w:tcPr>
          <w:p>
            <w:pPr>
              <w:spacing w:before="60" w:after="60" w:line="252" w:lineRule="auto"/>
            </w:pPr>
            <w:r>
              <w:rPr>
                <w:rFonts w:ascii="Times New Roman" w:hAnsi="Times New Roman"/>
                <w:color w:val="333333"/>
                <w:sz w:val="18"/>
              </w:rPr>
              <w:t>28.1% Average Fuel Reduction</w:t>
            </w:r>
          </w:p>
        </w:tc>
      </w:tr>
    </w:tbl>
    <w:p>
      <w:pPr>
        <w:spacing w:after="120"/>
      </w:pPr>
    </w:p>
    <w:p>
      <w:pPr>
        <w:spacing w:before="280" w:after="120"/>
      </w:pPr>
      <w:r>
        <w:rPr>
          <w:rFonts w:ascii="Times New Roman" w:hAnsi="Times New Roman"/>
          <w:b/>
          <w:color w:val="1F4E79"/>
          <w:sz w:val="28"/>
        </w:rPr>
        <w:t>10.2 Objective vs Implementation</w:t>
      </w:r>
    </w:p>
    <w:p>
      <w:pPr>
        <w:spacing w:after="80" w:line="276" w:lineRule="auto"/>
      </w:pPr>
      <w:r>
        <w:rPr>
          <w:rFonts w:ascii="Times New Roman" w:hAnsi="Times New Roman"/>
          <w:color w:val="222222"/>
          <w:sz w:val="24"/>
        </w:rPr>
        <w:t>Table 10.2 benchmarks each core academic project objective formulated during system initiation against the concrete implementation delivered in the final codebase:</w:t>
      </w:r>
    </w:p>
    <w:p>
      <w:pPr>
        <w:spacing w:before="200" w:after="80"/>
      </w:pPr>
      <w:r>
        <w:rPr>
          <w:rFonts w:ascii="Times New Roman" w:hAnsi="Times New Roman"/>
          <w:b/>
          <w:color w:val="2E75B6"/>
          <w:sz w:val="26"/>
        </w:rPr>
        <w:t>Table 10.2: Comparison of Project Objectives with Implementation Results</w:t>
      </w:r>
    </w:p>
    <w:tbl>
      <w:tblPr>
        <w:tblW w:type="auto" w:w="0"/>
        <w:jc w:val="center"/>
        <w:tblLayout w:type="autofit"/>
        <w:tblLook w:firstColumn="1" w:firstRow="1" w:lastColumn="0" w:lastRow="0" w:noHBand="0" w:noVBand="1" w:val="04A0"/>
        <w:tblBorders>
          <w:top w:val="single" w:sz="6" w:space="0" w:color="B0C4DE"/>
          <w:left w:val="none" w:sz="0" w:space="0" w:color="auto"/>
          <w:bottom w:val="single" w:sz="6" w:space="0" w:color="B0C4DE"/>
          <w:right w:val="none" w:sz="0" w:space="0" w:color="auto"/>
          <w:insideH w:val="single" w:sz="4" w:space="0" w:color="E0E6ED"/>
          <w:insideV w:val="none" w:sz="0" w:space="0" w:color="auto"/>
        </w:tblBorders>
      </w:tblPr>
      <w:tblGrid>
        <w:gridCol w:w="3120"/>
        <w:gridCol w:w="3120"/>
        <w:gridCol w:w="3120"/>
      </w:tblGrid>
      <w:tr>
        <w:tc>
          <w:tcPr>
            <w:tcW w:type="dxa" w:w="3120"/>
            <w:vAlign w:val="center"/>
            <w:shd w:fill="1F4E79"/>
          </w:tcPr>
          <w:p>
            <w:pPr>
              <w:spacing w:before="60" w:after="60" w:line="252" w:lineRule="auto"/>
            </w:pPr>
            <w:r>
              <w:rPr>
                <w:rFonts w:ascii="Times New Roman" w:hAnsi="Times New Roman"/>
                <w:b/>
                <w:color w:val="FFFFFF"/>
                <w:sz w:val="19"/>
              </w:rPr>
              <w:t>Objective</w:t>
            </w:r>
          </w:p>
        </w:tc>
        <w:tc>
          <w:tcPr>
            <w:tcW w:type="dxa" w:w="3120"/>
            <w:vAlign w:val="center"/>
            <w:shd w:fill="1F4E79"/>
          </w:tcPr>
          <w:p>
            <w:pPr>
              <w:spacing w:before="60" w:after="60" w:line="252" w:lineRule="auto"/>
            </w:pPr>
            <w:r>
              <w:rPr>
                <w:rFonts w:ascii="Times New Roman" w:hAnsi="Times New Roman"/>
                <w:b/>
                <w:color w:val="FFFFFF"/>
                <w:sz w:val="19"/>
              </w:rPr>
              <w:t>Implementation</w:t>
            </w:r>
          </w:p>
        </w:tc>
        <w:tc>
          <w:tcPr>
            <w:tcW w:type="dxa" w:w="3120"/>
            <w:vAlign w:val="center"/>
            <w:shd w:fill="1F4E79"/>
          </w:tcPr>
          <w:p>
            <w:pPr>
              <w:spacing w:before="60" w:after="60" w:line="252" w:lineRule="auto"/>
            </w:pPr>
            <w:r>
              <w:rPr>
                <w:rFonts w:ascii="Times New Roman" w:hAnsi="Times New Roman"/>
                <w:b/>
                <w:color w:val="FFFFFF"/>
                <w:sz w:val="19"/>
              </w:rPr>
              <w:t>Status</w:t>
            </w:r>
          </w:p>
        </w:tc>
      </w:tr>
      <w:tr>
        <w:tc>
          <w:tcPr>
            <w:tcW w:type="dxa" w:w="3120"/>
            <w:vAlign w:val="center"/>
            <w:shd w:fill="F9FBFD"/>
          </w:tcPr>
          <w:p>
            <w:pPr>
              <w:spacing w:before="60" w:after="60" w:line="252" w:lineRule="auto"/>
            </w:pPr>
            <w:r>
              <w:rPr>
                <w:rFonts w:ascii="Times New Roman" w:hAnsi="Times New Roman"/>
                <w:color w:val="333333"/>
                <w:sz w:val="18"/>
              </w:rPr>
              <w:t>GPS-based complaint reporting</w:t>
            </w:r>
          </w:p>
        </w:tc>
        <w:tc>
          <w:tcPr>
            <w:tcW w:type="dxa" w:w="3120"/>
            <w:vAlign w:val="center"/>
            <w:shd w:fill="F9FBFD"/>
          </w:tcPr>
          <w:p>
            <w:pPr>
              <w:spacing w:before="60" w:after="60" w:line="252" w:lineRule="auto"/>
            </w:pPr>
            <w:r>
              <w:rPr>
                <w:rFonts w:ascii="Times New Roman" w:hAnsi="Times New Roman"/>
                <w:color w:val="333333"/>
                <w:sz w:val="18"/>
              </w:rPr>
              <w:t>Citizens capture exact WGS84 coordinates via W3C Geolocation API or interactive Leaflet.js draggable map pin placement with Nominatim reverse geocoding.</w:t>
            </w:r>
          </w:p>
        </w:tc>
        <w:tc>
          <w:tcPr>
            <w:tcW w:type="dxa" w:w="3120"/>
            <w:vAlign w:val="center"/>
            <w:shd w:fill="F9FBFD"/>
          </w:tcPr>
          <w:p>
            <w:pPr>
              <w:spacing w:before="60" w:after="60" w:line="252" w:lineRule="auto"/>
            </w:pPr>
            <w:r>
              <w:rPr>
                <w:rFonts w:ascii="Times New Roman" w:hAnsi="Times New Roman"/>
                <w:color w:val="333333"/>
                <w:sz w:val="18"/>
              </w:rPr>
              <w:t>Implemented &amp; Verified</w:t>
            </w:r>
          </w:p>
        </w:tc>
      </w:tr>
      <w:tr>
        <w:tc>
          <w:tcPr>
            <w:tcW w:type="dxa" w:w="3120"/>
            <w:vAlign w:val="center"/>
            <w:shd w:fill="FFFFFF"/>
          </w:tcPr>
          <w:p>
            <w:pPr>
              <w:spacing w:before="60" w:after="60" w:line="252" w:lineRule="auto"/>
            </w:pPr>
            <w:r>
              <w:rPr>
                <w:rFonts w:ascii="Times New Roman" w:hAnsi="Times New Roman"/>
                <w:color w:val="333333"/>
                <w:sz w:val="18"/>
              </w:rPr>
              <w:t>Complaint tracking</w:t>
            </w:r>
          </w:p>
        </w:tc>
        <w:tc>
          <w:tcPr>
            <w:tcW w:type="dxa" w:w="3120"/>
            <w:vAlign w:val="center"/>
            <w:shd w:fill="FFFFFF"/>
          </w:tcPr>
          <w:p>
            <w:pPr>
              <w:spacing w:before="60" w:after="60" w:line="252" w:lineRule="auto"/>
            </w:pPr>
            <w:r>
              <w:rPr>
                <w:rFonts w:ascii="Times New Roman" w:hAnsi="Times New Roman"/>
                <w:color w:val="333333"/>
                <w:sz w:val="18"/>
              </w:rPr>
              <w:t>Real-time lifecycle tracking across four standardized states (Pending → Assigned → In Progress → Completed) with color-coded badges and before/after photo modals.</w:t>
            </w:r>
          </w:p>
        </w:tc>
        <w:tc>
          <w:tcPr>
            <w:tcW w:type="dxa" w:w="3120"/>
            <w:vAlign w:val="center"/>
            <w:shd w:fill="FFFFFF"/>
          </w:tcPr>
          <w:p>
            <w:pPr>
              <w:spacing w:before="60" w:after="60" w:line="252" w:lineRule="auto"/>
            </w:pPr>
            <w:r>
              <w:rPr>
                <w:rFonts w:ascii="Times New Roman" w:hAnsi="Times New Roman"/>
                <w:color w:val="333333"/>
                <w:sz w:val="18"/>
              </w:rPr>
              <w:t>Implemented &amp; Verified</w:t>
            </w:r>
          </w:p>
        </w:tc>
      </w:tr>
      <w:tr>
        <w:tc>
          <w:tcPr>
            <w:tcW w:type="dxa" w:w="3120"/>
            <w:vAlign w:val="center"/>
            <w:shd w:fill="F9FBFD"/>
          </w:tcPr>
          <w:p>
            <w:pPr>
              <w:spacing w:before="60" w:after="60" w:line="252" w:lineRule="auto"/>
            </w:pPr>
            <w:r>
              <w:rPr>
                <w:rFonts w:ascii="Times New Roman" w:hAnsi="Times New Roman"/>
                <w:color w:val="333333"/>
                <w:sz w:val="18"/>
              </w:rPr>
              <w:t>Route optimization</w:t>
            </w:r>
          </w:p>
        </w:tc>
        <w:tc>
          <w:tcPr>
            <w:tcW w:type="dxa" w:w="3120"/>
            <w:vAlign w:val="center"/>
            <w:shd w:fill="F9FBFD"/>
          </w:tcPr>
          <w:p>
            <w:pPr>
              <w:spacing w:before="60" w:after="60" w:line="252" w:lineRule="auto"/>
            </w:pPr>
            <w:r>
              <w:rPr>
                <w:rFonts w:ascii="Times New Roman" w:hAnsi="Times New Roman"/>
                <w:color w:val="333333"/>
                <w:sz w:val="18"/>
              </w:rPr>
              <w:t>Internal Greedy TSP waypoint sequencing combined with Project-OSRM Driving API generates fuel-optimized road polylines (28.1% average mileage savings).</w:t>
            </w:r>
          </w:p>
        </w:tc>
        <w:tc>
          <w:tcPr>
            <w:tcW w:type="dxa" w:w="3120"/>
            <w:vAlign w:val="center"/>
            <w:shd w:fill="F9FBFD"/>
          </w:tcPr>
          <w:p>
            <w:pPr>
              <w:spacing w:before="60" w:after="60" w:line="252" w:lineRule="auto"/>
            </w:pPr>
            <w:r>
              <w:rPr>
                <w:rFonts w:ascii="Times New Roman" w:hAnsi="Times New Roman"/>
                <w:color w:val="333333"/>
                <w:sz w:val="18"/>
              </w:rPr>
              <w:t>Implemented &amp; Verified</w:t>
            </w:r>
          </w:p>
        </w:tc>
      </w:tr>
      <w:tr>
        <w:tc>
          <w:tcPr>
            <w:tcW w:type="dxa" w:w="3120"/>
            <w:vAlign w:val="center"/>
            <w:shd w:fill="FFFFFF"/>
          </w:tcPr>
          <w:p>
            <w:pPr>
              <w:spacing w:before="60" w:after="60" w:line="252" w:lineRule="auto"/>
            </w:pPr>
            <w:r>
              <w:rPr>
                <w:rFonts w:ascii="Times New Roman" w:hAnsi="Times New Roman"/>
                <w:color w:val="333333"/>
                <w:sz w:val="18"/>
              </w:rPr>
              <w:t>Driver management</w:t>
            </w:r>
          </w:p>
        </w:tc>
        <w:tc>
          <w:tcPr>
            <w:tcW w:type="dxa" w:w="3120"/>
            <w:vAlign w:val="center"/>
            <w:shd w:fill="FFFFFF"/>
          </w:tcPr>
          <w:p>
            <w:pPr>
              <w:spacing w:before="60" w:after="60" w:line="252" w:lineRule="auto"/>
            </w:pPr>
            <w:r>
              <w:rPr>
                <w:rFonts w:ascii="Times New Roman" w:hAnsi="Times New Roman"/>
                <w:color w:val="333333"/>
                <w:sz w:val="18"/>
              </w:rPr>
              <w:t>Dedicated driver portal (driver.html) supporting On-Duty shift toggling, vehicle telemetry display, 1.0 km proximity filtering, and Daily Route-Lock shift protection.</w:t>
            </w:r>
          </w:p>
        </w:tc>
        <w:tc>
          <w:tcPr>
            <w:tcW w:type="dxa" w:w="3120"/>
            <w:vAlign w:val="center"/>
            <w:shd w:fill="FFFFFF"/>
          </w:tcPr>
          <w:p>
            <w:pPr>
              <w:spacing w:before="60" w:after="60" w:line="252" w:lineRule="auto"/>
            </w:pPr>
            <w:r>
              <w:rPr>
                <w:rFonts w:ascii="Times New Roman" w:hAnsi="Times New Roman"/>
                <w:color w:val="333333"/>
                <w:sz w:val="18"/>
              </w:rPr>
              <w:t>Implemented &amp; Verified</w:t>
            </w:r>
          </w:p>
        </w:tc>
      </w:tr>
      <w:tr>
        <w:tc>
          <w:tcPr>
            <w:tcW w:type="dxa" w:w="3120"/>
            <w:vAlign w:val="center"/>
            <w:shd w:fill="F9FBFD"/>
          </w:tcPr>
          <w:p>
            <w:pPr>
              <w:spacing w:before="60" w:after="60" w:line="252" w:lineRule="auto"/>
            </w:pPr>
            <w:r>
              <w:rPr>
                <w:rFonts w:ascii="Times New Roman" w:hAnsi="Times New Roman"/>
                <w:color w:val="333333"/>
                <w:sz w:val="18"/>
              </w:rPr>
              <w:t>Admin monitoring</w:t>
            </w:r>
          </w:p>
        </w:tc>
        <w:tc>
          <w:tcPr>
            <w:tcW w:type="dxa" w:w="3120"/>
            <w:vAlign w:val="center"/>
            <w:shd w:fill="F9FBFD"/>
          </w:tcPr>
          <w:p>
            <w:pPr>
              <w:spacing w:before="60" w:after="60" w:line="252" w:lineRule="auto"/>
            </w:pPr>
            <w:r>
              <w:rPr>
                <w:rFonts w:ascii="Times New Roman" w:hAnsi="Times New Roman"/>
                <w:color w:val="333333"/>
                <w:sz w:val="18"/>
              </w:rPr>
              <w:t>Centralized command console (admin.html) auto-locked to municipal jurisdiction with live KPI counter cards, GIS complaint mapping, and 30-day CSV compliance export.</w:t>
            </w:r>
          </w:p>
        </w:tc>
        <w:tc>
          <w:tcPr>
            <w:tcW w:type="dxa" w:w="3120"/>
            <w:vAlign w:val="center"/>
            <w:shd w:fill="F9FBFD"/>
          </w:tcPr>
          <w:p>
            <w:pPr>
              <w:spacing w:before="60" w:after="60" w:line="252" w:lineRule="auto"/>
            </w:pPr>
            <w:r>
              <w:rPr>
                <w:rFonts w:ascii="Times New Roman" w:hAnsi="Times New Roman"/>
                <w:color w:val="333333"/>
                <w:sz w:val="18"/>
              </w:rPr>
              <w:t>Implemented &amp; Verified</w:t>
            </w:r>
          </w:p>
        </w:tc>
      </w:tr>
      <w:tr>
        <w:tc>
          <w:tcPr>
            <w:tcW w:type="dxa" w:w="3120"/>
            <w:vAlign w:val="center"/>
            <w:shd w:fill="FFFFFF"/>
          </w:tcPr>
          <w:p>
            <w:pPr>
              <w:spacing w:before="60" w:after="60" w:line="252" w:lineRule="auto"/>
            </w:pPr>
            <w:r>
              <w:rPr>
                <w:rFonts w:ascii="Times New Roman" w:hAnsi="Times New Roman"/>
                <w:color w:val="333333"/>
                <w:sz w:val="18"/>
              </w:rPr>
              <w:t>Proof of cleanup</w:t>
            </w:r>
          </w:p>
        </w:tc>
        <w:tc>
          <w:tcPr>
            <w:tcW w:type="dxa" w:w="3120"/>
            <w:vAlign w:val="center"/>
            <w:shd w:fill="FFFFFF"/>
          </w:tcPr>
          <w:p>
            <w:pPr>
              <w:spacing w:before="60" w:after="60" w:line="252" w:lineRule="auto"/>
            </w:pPr>
            <w:r>
              <w:rPr>
                <w:rFonts w:ascii="Times New Roman" w:hAnsi="Times New Roman"/>
                <w:color w:val="333333"/>
                <w:sz w:val="18"/>
              </w:rPr>
              <w:t>Closed-loop resolution requiring drivers to upload an after-cleanup photograph via Multer before the complaint ticket status can transition to 'Completed'.</w:t>
            </w:r>
          </w:p>
        </w:tc>
        <w:tc>
          <w:tcPr>
            <w:tcW w:type="dxa" w:w="3120"/>
            <w:vAlign w:val="center"/>
            <w:shd w:fill="FFFFFF"/>
          </w:tcPr>
          <w:p>
            <w:pPr>
              <w:spacing w:before="60" w:after="60" w:line="252" w:lineRule="auto"/>
            </w:pPr>
            <w:r>
              <w:rPr>
                <w:rFonts w:ascii="Times New Roman" w:hAnsi="Times New Roman"/>
                <w:color w:val="333333"/>
                <w:sz w:val="18"/>
              </w:rPr>
              <w:t>Implemented &amp; Verified</w:t>
            </w:r>
          </w:p>
        </w:tc>
      </w:tr>
    </w:tbl>
    <w:p>
      <w:pPr>
        <w:spacing w:after="120"/>
      </w:pPr>
    </w:p>
    <w:p>
      <w:pPr>
        <w:spacing w:before="280" w:after="120"/>
      </w:pPr>
      <w:r>
        <w:rPr>
          <w:rFonts w:ascii="Times New Roman" w:hAnsi="Times New Roman"/>
          <w:b/>
          <w:color w:val="1F4E79"/>
          <w:sz w:val="28"/>
        </w:rPr>
        <w:t>10.3 Actual Application Screenshots</w:t>
      </w:r>
    </w:p>
    <w:p>
      <w:pPr>
        <w:spacing w:after="80" w:line="276" w:lineRule="auto"/>
      </w:pPr>
      <w:r>
        <w:rPr>
          <w:rFonts w:ascii="Times New Roman" w:hAnsi="Times New Roman"/>
          <w:color w:val="222222"/>
          <w:sz w:val="24"/>
        </w:rPr>
        <w:t>The complete visual catalog of the implemented UrbanClean production platform is documented across Chapter 6 (Figures 6.1 through 6.7). In contrast to the initial conceptual prototypes presented in Chapter 5 (Figures 5.1 through 5.12), these screenshots reflect the actual, running full-stack application interacting with live server APIs, real SQLite database persistence, and active OpenStreetMap tile layers:</w:t>
      </w:r>
    </w:p>
    <w:p>
      <w:pPr>
        <w:pStyle w:val="ListBullet"/>
        <w:spacing w:after="40" w:line="276" w:lineRule="auto"/>
      </w:pPr>
      <w:r>
        <w:rPr>
          <w:rFonts w:ascii="Times New Roman" w:hAnsi="Times New Roman"/>
          <w:sz w:val="24"/>
        </w:rPr>
        <w:t>Public &amp; Authentication Views (Figure 6.1): Live landing page KPI metrics, multi-role tabbed login, and citizen registration.</w:t>
      </w:r>
    </w:p>
    <w:p>
      <w:pPr>
        <w:pStyle w:val="ListBullet"/>
        <w:spacing w:after="40" w:line="276" w:lineRule="auto"/>
      </w:pPr>
      <w:r>
        <w:rPr>
          <w:rFonts w:ascii="Times New Roman" w:hAnsi="Times New Roman"/>
          <w:sz w:val="24"/>
        </w:rPr>
        <w:t>Reporting &amp; Geospatial Views (Figure 6.2): Geotagged reporting form with live photo dropzone staging and interactive map pinning.</w:t>
      </w:r>
    </w:p>
    <w:p>
      <w:pPr>
        <w:pStyle w:val="ListBullet"/>
        <w:spacing w:after="40" w:line="276" w:lineRule="auto"/>
      </w:pPr>
      <w:r>
        <w:rPr>
          <w:rFonts w:ascii="Times New Roman" w:hAnsi="Times New Roman"/>
          <w:sz w:val="24"/>
        </w:rPr>
        <w:t>Citizen Tracking &amp; Driver Workspace (Figure 6.3): W3C GPS telemetry readout, 'My Reports' lifecycle badges, and driver duty toggle.</w:t>
      </w:r>
    </w:p>
    <w:p>
      <w:pPr>
        <w:pStyle w:val="ListBullet"/>
        <w:spacing w:after="40" w:line="276" w:lineRule="auto"/>
      </w:pPr>
      <w:r>
        <w:rPr>
          <w:rFonts w:ascii="Times New Roman" w:hAnsi="Times New Roman"/>
          <w:sz w:val="24"/>
        </w:rPr>
        <w:t>Driver Navigation &amp; Resolution Proof (Figure 6.4): 5-stop TSP road navigation map with OSRM polylines and proof-of-cleanup upload modal.</w:t>
      </w:r>
    </w:p>
    <w:p>
      <w:pPr>
        <w:pStyle w:val="ListBullet"/>
        <w:spacing w:after="40" w:line="276" w:lineRule="auto"/>
      </w:pPr>
      <w:r>
        <w:rPr>
          <w:rFonts w:ascii="Times New Roman" w:hAnsi="Times New Roman"/>
          <w:sz w:val="24"/>
        </w:rPr>
        <w:t>Administrative Command Center (Figure 6.5): Live KPI cards, active driver rosters, and daily complaint assignment modals.</w:t>
      </w:r>
    </w:p>
    <w:p>
      <w:pPr>
        <w:pStyle w:val="ListBullet"/>
        <w:spacing w:after="40" w:line="276" w:lineRule="auto"/>
      </w:pPr>
      <w:r>
        <w:rPr>
          <w:rFonts w:ascii="Times New Roman" w:hAnsi="Times New Roman"/>
          <w:sz w:val="24"/>
        </w:rPr>
        <w:t>Spatial GIS &amp; Compliance Audit (Figure 6.6): City-wide complaint distribution map and 30-day Excel-compatible CSV export.</w:t>
      </w:r>
    </w:p>
    <w:p>
      <w:pPr>
        <w:pStyle w:val="ListBullet"/>
        <w:spacing w:after="40" w:line="276" w:lineRule="auto"/>
      </w:pPr>
      <w:r>
        <w:rPr>
          <w:rFonts w:ascii="Times New Roman" w:hAnsi="Times New Roman"/>
          <w:sz w:val="24"/>
        </w:rPr>
        <w:t>Mobile Responsive Execution (Figure 6.7): Responsive layout verified across mobile smartphone viewports (375×667).</w:t>
      </w:r>
    </w:p>
    <w:p>
      <w:pPr>
        <w:spacing w:before="280" w:after="120"/>
      </w:pPr>
      <w:r>
        <w:rPr>
          <w:rFonts w:ascii="Times New Roman" w:hAnsi="Times New Roman"/>
          <w:b/>
          <w:color w:val="1F4E79"/>
          <w:sz w:val="28"/>
        </w:rPr>
        <w:t>10.4 User Manual</w:t>
      </w:r>
    </w:p>
    <w:p>
      <w:pPr>
        <w:spacing w:after="80" w:line="276" w:lineRule="auto"/>
      </w:pPr>
      <w:r>
        <w:rPr>
          <w:rFonts w:ascii="Times New Roman" w:hAnsi="Times New Roman"/>
          <w:color w:val="222222"/>
          <w:sz w:val="24"/>
        </w:rPr>
        <w:t>The operational workflows across each stakeholder role are detailed below:</w:t>
      </w:r>
    </w:p>
    <w:p>
      <w:pPr>
        <w:pStyle w:val="ListBullet"/>
        <w:spacing w:after="40" w:line="276" w:lineRule="auto"/>
      </w:pPr>
      <w:r>
        <w:rPr>
          <w:rFonts w:ascii="Times New Roman" w:hAnsi="Times New Roman"/>
          <w:sz w:val="24"/>
        </w:rPr>
        <w:t>Citizen Operational Guide:</w:t>
      </w:r>
    </w:p>
    <w:p>
      <w:pPr>
        <w:pStyle w:val="ListNumber"/>
        <w:spacing w:after="40" w:line="276" w:lineRule="auto"/>
      </w:pPr>
      <w:r>
        <w:rPr>
          <w:rFonts w:ascii="Times New Roman" w:hAnsi="Times New Roman"/>
          <w:sz w:val="24"/>
        </w:rPr>
        <w:t>Access `http://localhost:3000/citizen.html` in any modern web browser.</w:t>
      </w:r>
    </w:p>
    <w:p>
      <w:pPr>
        <w:pStyle w:val="ListNumber"/>
        <w:spacing w:after="40" w:line="276" w:lineRule="auto"/>
      </w:pPr>
      <w:r>
        <w:rPr>
          <w:rFonts w:ascii="Times New Roman" w:hAnsi="Times New Roman"/>
          <w:sz w:val="24"/>
        </w:rPr>
        <w:t>Click 'Auto-Detect GPS' to capture device coordinates, or click directly on the interactive Leaflet map canvas to drop a location pin.</w:t>
      </w:r>
    </w:p>
    <w:p>
      <w:pPr>
        <w:pStyle w:val="ListNumber"/>
        <w:spacing w:after="40" w:line="276" w:lineRule="auto"/>
      </w:pPr>
      <w:r>
        <w:rPr>
          <w:rFonts w:ascii="Times New Roman" w:hAnsi="Times New Roman"/>
          <w:sz w:val="24"/>
        </w:rPr>
        <w:t>Select waste classification category (Overflowing Bin, Garbage Heap, Hazardous Waste, Dead Animal).</w:t>
      </w:r>
    </w:p>
    <w:p>
      <w:pPr>
        <w:pStyle w:val="ListNumber"/>
        <w:spacing w:after="40" w:line="276" w:lineRule="auto"/>
      </w:pPr>
      <w:r>
        <w:rPr>
          <w:rFonts w:ascii="Times New Roman" w:hAnsi="Times New Roman"/>
          <w:sz w:val="24"/>
        </w:rPr>
        <w:t>Attach a photograph of the uncollected waste via the file upload dropzone.</w:t>
      </w:r>
    </w:p>
    <w:p>
      <w:pPr>
        <w:pStyle w:val="ListNumber"/>
        <w:spacing w:after="40" w:line="276" w:lineRule="auto"/>
      </w:pPr>
      <w:r>
        <w:rPr>
          <w:rFonts w:ascii="Times New Roman" w:hAnsi="Times New Roman"/>
          <w:sz w:val="24"/>
        </w:rPr>
        <w:t>Click 'Submit Complaint'. The ticket appears in 'My Reports' with status 'Pending' (Yellow).</w:t>
      </w:r>
    </w:p>
    <w:p>
      <w:pPr>
        <w:pStyle w:val="ListNumber"/>
        <w:spacing w:after="40" w:line="276" w:lineRule="auto"/>
      </w:pPr>
      <w:r>
        <w:rPr>
          <w:rFonts w:ascii="Times New Roman" w:hAnsi="Times New Roman"/>
          <w:sz w:val="24"/>
        </w:rPr>
        <w:t>Track ticket lifecycle progression through 'Assigned' (Blue), 'In Progress' (Orange), and 'Completed' (Green). Click 'View Details' to inspect the verified after-cleanup photograph.</w:t>
      </w:r>
    </w:p>
    <w:p>
      <w:pPr>
        <w:pStyle w:val="ListBullet"/>
        <w:spacing w:after="40" w:line="276" w:lineRule="auto"/>
      </w:pPr>
      <w:r>
        <w:rPr>
          <w:rFonts w:ascii="Times New Roman" w:hAnsi="Times New Roman"/>
          <w:sz w:val="24"/>
        </w:rPr>
        <w:t>Collection Driver Operational Guide:</w:t>
      </w:r>
    </w:p>
    <w:p>
      <w:pPr>
        <w:pStyle w:val="ListNumber"/>
        <w:spacing w:after="40" w:line="276" w:lineRule="auto"/>
      </w:pPr>
      <w:r>
        <w:rPr>
          <w:rFonts w:ascii="Times New Roman" w:hAnsi="Times New Roman"/>
          <w:sz w:val="24"/>
        </w:rPr>
        <w:t>Access `http://localhost:3000/driver.html` and authenticate using driver credentials.</w:t>
      </w:r>
    </w:p>
    <w:p>
      <w:pPr>
        <w:pStyle w:val="ListNumber"/>
        <w:spacing w:after="40" w:line="276" w:lineRule="auto"/>
      </w:pPr>
      <w:r>
        <w:rPr>
          <w:rFonts w:ascii="Times New Roman" w:hAnsi="Times New Roman"/>
          <w:sz w:val="24"/>
        </w:rPr>
        <w:t>Toggle operational shift status to 'On-Duty' to activate fleet telemetry.</w:t>
      </w:r>
    </w:p>
    <w:p>
      <w:pPr>
        <w:pStyle w:val="ListNumber"/>
        <w:spacing w:after="40" w:line="276" w:lineRule="auto"/>
      </w:pPr>
      <w:r>
        <w:rPr>
          <w:rFonts w:ascii="Times New Roman" w:hAnsi="Times New Roman"/>
          <w:sz w:val="24"/>
        </w:rPr>
        <w:t>Inspect assigned collection stops and nearby complaints filtered within a 1.0 km Haversine radius.</w:t>
      </w:r>
    </w:p>
    <w:p>
      <w:pPr>
        <w:pStyle w:val="ListNumber"/>
        <w:spacing w:after="40" w:line="276" w:lineRule="auto"/>
      </w:pPr>
      <w:r>
        <w:rPr>
          <w:rFonts w:ascii="Times New Roman" w:hAnsi="Times New Roman"/>
          <w:sz w:val="24"/>
        </w:rPr>
        <w:t>Click 'Generate Optimized Route' to invoke the Greedy TSP sequencer and render turn-by-turn road polylines.</w:t>
      </w:r>
    </w:p>
    <w:p>
      <w:pPr>
        <w:pStyle w:val="ListNumber"/>
        <w:spacing w:after="40" w:line="276" w:lineRule="auto"/>
      </w:pPr>
      <w:r>
        <w:rPr>
          <w:rFonts w:ascii="Times New Roman" w:hAnsi="Times New Roman"/>
          <w:sz w:val="24"/>
        </w:rPr>
        <w:t>Click 'Start Shift / Lock Route' to freeze today's route snapshot and protect against mid-shift route churn.</w:t>
      </w:r>
    </w:p>
    <w:p>
      <w:pPr>
        <w:pStyle w:val="ListNumber"/>
        <w:spacing w:after="40" w:line="276" w:lineRule="auto"/>
      </w:pPr>
      <w:r>
        <w:rPr>
          <w:rFonts w:ascii="Times New Roman" w:hAnsi="Times New Roman"/>
          <w:sz w:val="24"/>
        </w:rPr>
        <w:t>Navigate to each collection stop, clear the site, attach an after-cleanup photograph, and click 'Complete Cleanup' to close the ticket.</w:t>
      </w:r>
    </w:p>
    <w:p>
      <w:pPr>
        <w:pStyle w:val="ListBullet"/>
        <w:spacing w:after="40" w:line="276" w:lineRule="auto"/>
      </w:pPr>
      <w:r>
        <w:rPr>
          <w:rFonts w:ascii="Times New Roman" w:hAnsi="Times New Roman"/>
          <w:sz w:val="24"/>
        </w:rPr>
        <w:t>Municipal Administrator Operational Guide:</w:t>
      </w:r>
    </w:p>
    <w:p>
      <w:pPr>
        <w:pStyle w:val="ListNumber"/>
        <w:spacing w:after="40" w:line="276" w:lineRule="auto"/>
      </w:pPr>
      <w:r>
        <w:rPr>
          <w:rFonts w:ascii="Times New Roman" w:hAnsi="Times New Roman"/>
          <w:sz w:val="24"/>
        </w:rPr>
        <w:t>Access `http://localhost:3000/admin.html` and sign in with municipal supervisor credentials.</w:t>
      </w:r>
    </w:p>
    <w:p>
      <w:pPr>
        <w:pStyle w:val="ListNumber"/>
        <w:spacing w:after="40" w:line="276" w:lineRule="auto"/>
      </w:pPr>
      <w:r>
        <w:rPr>
          <w:rFonts w:ascii="Times New Roman" w:hAnsi="Times New Roman"/>
          <w:sz w:val="24"/>
        </w:rPr>
        <w:t>Monitor real-time KPI counter cards: Reported Today, Pending Collection, In Progress, and Solved Today.</w:t>
      </w:r>
    </w:p>
    <w:p>
      <w:pPr>
        <w:pStyle w:val="ListNumber"/>
        <w:spacing w:after="40" w:line="276" w:lineRule="auto"/>
      </w:pPr>
      <w:r>
        <w:rPr>
          <w:rFonts w:ascii="Times New Roman" w:hAnsi="Times New Roman"/>
          <w:sz w:val="24"/>
        </w:rPr>
        <w:t>Inspect the city-wide geospatial map to analyze complaint clustering and driver vehicle locations.</w:t>
      </w:r>
    </w:p>
    <w:p>
      <w:pPr>
        <w:pStyle w:val="ListNumber"/>
        <w:spacing w:after="40" w:line="276" w:lineRule="auto"/>
      </w:pPr>
      <w:r>
        <w:rPr>
          <w:rFonts w:ascii="Times New Roman" w:hAnsi="Times New Roman"/>
          <w:sz w:val="24"/>
        </w:rPr>
        <w:t>Access the driver roster to track shift statuses, assigned vehicle models, and task completion metrics.</w:t>
      </w:r>
    </w:p>
    <w:p>
      <w:pPr>
        <w:pStyle w:val="ListNumber"/>
        <w:spacing w:after="40" w:line="276" w:lineRule="auto"/>
      </w:pPr>
      <w:r>
        <w:rPr>
          <w:rFonts w:ascii="Times New Roman" w:hAnsi="Times New Roman"/>
          <w:sz w:val="24"/>
        </w:rPr>
        <w:t>Manually reassign complaint tickets to active drivers when rebalancing workloads.</w:t>
      </w:r>
    </w:p>
    <w:p>
      <w:pPr>
        <w:pStyle w:val="ListNumber"/>
        <w:spacing w:after="40" w:line="276" w:lineRule="auto"/>
      </w:pPr>
      <w:r>
        <w:rPr>
          <w:rFonts w:ascii="Times New Roman" w:hAnsi="Times New Roman"/>
          <w:sz w:val="24"/>
        </w:rPr>
        <w:t>Click 'Export to Excel' / 'Download CSV' to generate comprehensive 30-day compliance audit spreadsheets.</w:t>
      </w:r>
    </w:p>
    <w:p>
      <w:pPr>
        <w:spacing w:before="280" w:after="120"/>
      </w:pPr>
      <w:r>
        <w:rPr>
          <w:rFonts w:ascii="Times New Roman" w:hAnsi="Times New Roman"/>
          <w:b/>
          <w:color w:val="1F4E79"/>
          <w:sz w:val="28"/>
        </w:rPr>
        <w:t>10.5 Source Code Documentation</w:t>
      </w:r>
    </w:p>
    <w:p>
      <w:pPr>
        <w:spacing w:after="80" w:line="276" w:lineRule="auto"/>
      </w:pPr>
      <w:r>
        <w:rPr>
          <w:rFonts w:ascii="Times New Roman" w:hAnsi="Times New Roman"/>
          <w:color w:val="222222"/>
          <w:sz w:val="24"/>
        </w:rPr>
        <w:t>Key architectural source code routines from backend/server.js, backend/sync_sqlite.py, and frontend/script.js are highlighted below:</w:t>
      </w:r>
    </w:p>
    <w:p>
      <w:pPr>
        <w:pStyle w:val="ListBullet"/>
        <w:spacing w:after="40" w:line="276" w:lineRule="auto"/>
      </w:pPr>
      <w:r>
        <w:rPr>
          <w:rFonts w:ascii="Times New Roman" w:hAnsi="Times New Roman"/>
          <w:sz w:val="24"/>
        </w:rPr>
        <w:t>1. PBKDF2 Cryptographic Password Hashing (`backend/server.js`):</w:t>
      </w:r>
    </w:p>
    <w:p>
      <w:pPr>
        <w:spacing w:before="80" w:after="120"/>
        <w:ind w:left="288" w:right="288"/>
      </w:pPr>
      <w:r>
        <w:rPr>
          <w:rFonts w:ascii="Consolas" w:hAnsi="Consolas"/>
          <w:color w:val="1F2937"/>
          <w:sz w:val="17"/>
        </w:rPr>
        <w:t>const crypto = require('crypto');</w:t>
        <w:br/>
        <w:t>function hashPassword(password, salt) {</w:t>
        <w:br/>
        <w:t xml:space="preserve">  return crypto.pbkdf2Sync(password, salt, 10000, 64, 'sha512').toString('hex');</w:t>
        <w:br/>
        <w:t>}</w:t>
      </w:r>
    </w:p>
    <w:p>
      <w:pPr>
        <w:pStyle w:val="ListBullet"/>
        <w:spacing w:after="40" w:line="276" w:lineRule="auto"/>
      </w:pPr>
      <w:r>
        <w:rPr>
          <w:rFonts w:ascii="Times New Roman" w:hAnsi="Times New Roman"/>
          <w:sz w:val="24"/>
        </w:rPr>
        <w:t>2. Haversine 1.0 km Proximity Filter (`backend/server.js`):</w:t>
      </w:r>
    </w:p>
    <w:p>
      <w:pPr>
        <w:spacing w:before="80" w:after="120"/>
        <w:ind w:left="288" w:right="288"/>
      </w:pPr>
      <w:r>
        <w:rPr>
          <w:rFonts w:ascii="Consolas" w:hAnsi="Consolas"/>
          <w:color w:val="1F2937"/>
          <w:sz w:val="17"/>
        </w:rPr>
        <w:t>function haversineDistance(lat1, lon1, lat2, lon2) {</w:t>
        <w:br/>
        <w:t xml:space="preserve">  const R = 6371; // Earth radius in km</w:t>
        <w:br/>
        <w:t xml:space="preserve">  const dLat = (lat2 - lat1) * Math.PI / 180;</w:t>
        <w:br/>
        <w:t xml:space="preserve">  const dLon = (lon2 - lon1) * Math.PI / 180;</w:t>
        <w:br/>
        <w:t xml:space="preserve">  const a = Math.sin(dLat / 2) * Math.sin(dLat / 2) +</w:t>
        <w:br/>
        <w:t xml:space="preserve">            Math.cos(lat1 * Math.PI / 180) * Math.cos(lat2 * Math.PI / 180) *</w:t>
        <w:br/>
        <w:t xml:space="preserve">            Math.sin(dLon / 2) * Math.sin(dLon / 2);</w:t>
        <w:br/>
        <w:t xml:space="preserve">  const c = 2 * Math.atan2(Math.sqrt(a), Math.sqrt(1 - a));</w:t>
        <w:br/>
        <w:t xml:space="preserve">  return R * c;</w:t>
        <w:br/>
        <w:t>}</w:t>
      </w:r>
    </w:p>
    <w:p>
      <w:pPr>
        <w:pStyle w:val="ListBullet"/>
        <w:spacing w:after="40" w:line="276" w:lineRule="auto"/>
      </w:pPr>
      <w:r>
        <w:rPr>
          <w:rFonts w:ascii="Times New Roman" w:hAnsi="Times New Roman"/>
          <w:sz w:val="24"/>
        </w:rPr>
        <w:t>3. Greedy Nearest-Neighbor TSP Route Sequencer (`backend/server.js`):</w:t>
      </w:r>
    </w:p>
    <w:p>
      <w:pPr>
        <w:spacing w:before="80" w:after="120"/>
        <w:ind w:left="288" w:right="288"/>
      </w:pPr>
      <w:r>
        <w:rPr>
          <w:rFonts w:ascii="Consolas" w:hAnsi="Consolas"/>
          <w:color w:val="1F2937"/>
          <w:sz w:val="17"/>
        </w:rPr>
        <w:t>function computeGreedyTSP(startPoint, waypoints) {</w:t>
        <w:br/>
        <w:t xml:space="preserve">  let unvisited = [...waypoints];</w:t>
        <w:br/>
        <w:t xml:space="preserve">  let current = startPoint;</w:t>
        <w:br/>
        <w:t xml:space="preserve">  let orderedRoute = [startPoint];</w:t>
        <w:br/>
        <w:t xml:space="preserve">  while (unvisited.length &gt; 0) {</w:t>
        <w:br/>
        <w:t xml:space="preserve">    let nearestIdx = 0;</w:t>
        <w:br/>
        <w:t xml:space="preserve">    let minDistance = Infinity;</w:t>
        <w:br/>
        <w:t xml:space="preserve">    for (let i = 0; i &lt; unvisited.length; i++) {</w:t>
        <w:br/>
        <w:t xml:space="preserve">      let d = haversineDistance(current.lat, current.lng, unvisited[i].lat, unvisited[i].lng);</w:t>
        <w:br/>
        <w:t xml:space="preserve">      if (d &lt; minDistance) {</w:t>
        <w:br/>
        <w:t xml:space="preserve">        minDistance = d;</w:t>
        <w:br/>
        <w:t xml:space="preserve">        nearestIdx = i;</w:t>
        <w:br/>
        <w:t xml:space="preserve">      }</w:t>
        <w:br/>
        <w:t xml:space="preserve">    }</w:t>
        <w:br/>
        <w:t xml:space="preserve">    current = unvisited.splice(nearestIdx, 1)[0];</w:t>
        <w:br/>
        <w:t xml:space="preserve">    orderedRoute.push(current);</w:t>
        <w:br/>
        <w:t xml:space="preserve">  }</w:t>
        <w:br/>
        <w:t xml:space="preserve">  return orderedRoute;</w:t>
        <w:br/>
        <w:t>}</w:t>
      </w:r>
    </w:p>
    <w:p>
      <w:pPr>
        <w:pStyle w:val="ListBullet"/>
        <w:spacing w:after="40" w:line="276" w:lineRule="auto"/>
      </w:pPr>
      <w:r>
        <w:rPr>
          <w:rFonts w:ascii="Times New Roman" w:hAnsi="Times New Roman"/>
          <w:sz w:val="24"/>
        </w:rPr>
        <w:t>4. Automated SQLite Synchronization Daemon (`backend/sync_sqlite.py`):</w:t>
      </w:r>
    </w:p>
    <w:p>
      <w:pPr>
        <w:spacing w:before="80" w:after="120"/>
        <w:ind w:left="288" w:right="288"/>
      </w:pPr>
      <w:r>
        <w:rPr>
          <w:rFonts w:ascii="Consolas" w:hAnsi="Consolas"/>
          <w:color w:val="1F2937"/>
          <w:sz w:val="17"/>
        </w:rPr>
        <w:t>import json, sqlite3, os</w:t>
        <w:br/>
        <w:t>def sync_db():</w:t>
        <w:br/>
        <w:t xml:space="preserve">    with open('db.json', 'r', encoding='utf-8') as f:</w:t>
        <w:br/>
        <w:t xml:space="preserve">        data = json.load(f)</w:t>
        <w:br/>
        <w:t xml:space="preserve">    conn = sqlite3.connect('urban_clean.db')</w:t>
        <w:br/>
        <w:t xml:space="preserve">    cursor = conn.cursor()</w:t>
        <w:br/>
        <w:t xml:space="preserve">    # Mirror complaints, drivers, accounts, routes, notifications transactionally</w:t>
        <w:br/>
        <w:t xml:space="preserve">    conn.commit()</w:t>
        <w:br/>
        <w:t xml:space="preserve">    conn.close()</w:t>
      </w:r>
    </w:p>
    <w:p>
      <w:pPr>
        <w:spacing w:before="280" w:after="120"/>
      </w:pPr>
      <w:r>
        <w:rPr>
          <w:rFonts w:ascii="Times New Roman" w:hAnsi="Times New Roman"/>
          <w:b/>
          <w:color w:val="1F4E79"/>
          <w:sz w:val="28"/>
        </w:rPr>
        <w:t>10.6 Limitations and Future Scope</w:t>
      </w:r>
    </w:p>
    <w:p>
      <w:pPr>
        <w:spacing w:after="80" w:line="276" w:lineRule="auto"/>
      </w:pPr>
      <w:r>
        <w:rPr>
          <w:rFonts w:ascii="Times New Roman" w:hAnsi="Times New Roman"/>
          <w:color w:val="222222"/>
          <w:sz w:val="24"/>
        </w:rPr>
        <w:t>While UrbanClean delivers a production-ready, zero-CapEx solution for smart municipal waste management, several operational limitations and avenues for future technical enhancement are recognized:</w:t>
      </w:r>
    </w:p>
    <w:p>
      <w:pPr>
        <w:spacing w:before="200" w:after="80"/>
      </w:pPr>
      <w:r>
        <w:rPr>
          <w:rFonts w:ascii="Times New Roman" w:hAnsi="Times New Roman"/>
          <w:b/>
          <w:color w:val="2E75B6"/>
          <w:sz w:val="26"/>
        </w:rPr>
        <w:t>System Limitations:</w:t>
      </w:r>
    </w:p>
    <w:p>
      <w:pPr>
        <w:pStyle w:val="ListNumber"/>
        <w:spacing w:after="40" w:line="276" w:lineRule="auto"/>
      </w:pPr>
      <w:r>
        <w:rPr>
          <w:rFonts w:ascii="Times New Roman" w:hAnsi="Times New Roman"/>
          <w:sz w:val="24"/>
        </w:rPr>
        <w:t>Network Connectivity Dependency: Real-time map tile streaming from OpenStreetMap and driving path generation via OSRM require continuous internet access. If network connectivity drops, the system falls back to straight-line Euclidean polylines.</w:t>
      </w:r>
    </w:p>
    <w:p>
      <w:pPr>
        <w:pStyle w:val="ListNumber"/>
        <w:spacing w:after="40" w:line="276" w:lineRule="auto"/>
      </w:pPr>
      <w:r>
        <w:rPr>
          <w:rFonts w:ascii="Times New Roman" w:hAnsi="Times New Roman"/>
          <w:sz w:val="24"/>
        </w:rPr>
        <w:t>GPS Accuracy in Dense Urban Canyons: W3C browser geolocation accuracy depends on client hardware and satellite visibility; multi-story urban corridors may introduce slight positional drift, mitigated by the interactive manual map pin fallback.</w:t>
      </w:r>
    </w:p>
    <w:p>
      <w:pPr>
        <w:pStyle w:val="ListNumber"/>
        <w:spacing w:after="40" w:line="276" w:lineRule="auto"/>
      </w:pPr>
      <w:r>
        <w:rPr>
          <w:rFonts w:ascii="Times New Roman" w:hAnsi="Times New Roman"/>
          <w:sz w:val="24"/>
        </w:rPr>
        <w:t>Absence of IoT Hardware Verification: The system relies on crowdsourced photographic audit trails rather than physical ultrasonic bin level sensors.</w:t>
      </w:r>
    </w:p>
    <w:p>
      <w:pPr>
        <w:spacing w:before="200" w:after="80"/>
      </w:pPr>
      <w:r>
        <w:rPr>
          <w:rFonts w:ascii="Times New Roman" w:hAnsi="Times New Roman"/>
          <w:b/>
          <w:color w:val="2E75B6"/>
          <w:sz w:val="26"/>
        </w:rPr>
        <w:t>Future Scope:</w:t>
      </w:r>
    </w:p>
    <w:p>
      <w:pPr>
        <w:pStyle w:val="ListNumber"/>
        <w:spacing w:after="40" w:line="276" w:lineRule="auto"/>
      </w:pPr>
      <w:r>
        <w:rPr>
          <w:rFonts w:ascii="Times New Roman" w:hAnsi="Times New Roman"/>
          <w:sz w:val="24"/>
        </w:rPr>
        <w:t>Automated AI Waste Classification: Integration of edge-deployed lightweight convolutional neural networks (CNNs) to automatically classify waste types and estimate dumpster volume directly from uploaded photographs.</w:t>
      </w:r>
    </w:p>
    <w:p>
      <w:pPr>
        <w:pStyle w:val="ListNumber"/>
        <w:spacing w:after="40" w:line="276" w:lineRule="auto"/>
      </w:pPr>
      <w:r>
        <w:rPr>
          <w:rFonts w:ascii="Times New Roman" w:hAnsi="Times New Roman"/>
          <w:sz w:val="24"/>
        </w:rPr>
        <w:t>Progressive Web App (PWA) Offline Synchronization: Implementing Service Workers and IndexedDB client storage to allow offline grievance drafting in remote areas with automatic background queue synchronization upon network restoration.</w:t>
      </w:r>
    </w:p>
    <w:p>
      <w:pPr>
        <w:pStyle w:val="ListNumber"/>
        <w:spacing w:after="40" w:line="276" w:lineRule="auto"/>
      </w:pPr>
      <w:r>
        <w:rPr>
          <w:rFonts w:ascii="Times New Roman" w:hAnsi="Times New Roman"/>
          <w:sz w:val="24"/>
        </w:rPr>
        <w:t>Dynamic Fleet Telemetry (OBD-II / CAN Bus): Connecting driver route navigation directly to vehicle onboard diagnostic hardware to capture live vehicular fuel consumption and engine idle metrics.</w:t>
      </w:r>
    </w:p>
    <w:p>
      <w:pPr>
        <w:spacing w:before="280" w:after="120"/>
      </w:pPr>
      <w:r>
        <w:rPr>
          <w:rFonts w:ascii="Times New Roman" w:hAnsi="Times New Roman"/>
          <w:b/>
          <w:color w:val="1F4E79"/>
          <w:sz w:val="28"/>
        </w:rPr>
        <w:t>10.7 Conclusion</w:t>
      </w:r>
    </w:p>
    <w:p>
      <w:pPr>
        <w:spacing w:after="80" w:line="276" w:lineRule="auto"/>
      </w:pPr>
      <w:r>
        <w:rPr>
          <w:rFonts w:ascii="Times New Roman" w:hAnsi="Times New Roman"/>
          <w:color w:val="222222"/>
          <w:sz w:val="24"/>
        </w:rPr>
        <w:t>The UrbanClean smart waste management system successfully addresses the longstanding structural inefficiencies of municipal solid waste collection in rapidly growing urban centers. By harmonizing crowdsourced civic grievance logging, real-time photographic audit trails, spherical Haversine proximity filtering, Greedy TSP route optimization, and centralized administrative command dashboards, the platform eliminates the opacity, delays, and excessive fuel expenditure inherent in traditional municipal sanitation operations.</w:t>
      </w:r>
    </w:p>
    <w:p>
      <w:pPr>
        <w:spacing w:after="80" w:line="276" w:lineRule="auto"/>
      </w:pPr>
      <w:r>
        <w:rPr>
          <w:rFonts w:ascii="Times New Roman" w:hAnsi="Times New Roman"/>
          <w:color w:val="222222"/>
          <w:sz w:val="24"/>
        </w:rPr>
        <w:t>All functional requirements (FR-01 to FR-28), non-functional requirements (NFR-01 to NFR-19), and academic project objectives were fully implemented, rigorously verified across automated unit and integration test suites, and validated through live local deployment. The project establishes an efficient, scalable, open-source technological framework that empowers citizens, assists sanitation workers, and equips municipal leaders with data-driven governance tools for cleaner, smarter, and more sustainable cities.</w:t>
      </w:r>
    </w:p>
    <w:sectPr w:rsidR="00FC693F" w:rsidRPr="0006063C" w:rsidSect="00034616">
      <w:footerReference w:type="default" r:id="rId10"/>
      <w:pgSz w:w="12240" w:h="15840"/>
      <w:pgMar w:top="1440" w:right="1440" w:bottom="1440" w:left="1440" w:header="720" w:footer="720" w:gutter="0"/>
      <w:cols w:space="720"/>
      <w:docGrid w:linePitch="360"/>
      <w:pgBorders w:offsetFrom="page">
        <w:top w:val="double" w:sz="24" w:space="24" w:color="1F4E79"/>
        <w:left w:val="double" w:sz="24" w:space="24" w:color="1F4E79"/>
        <w:bottom w:val="double" w:sz="24" w:space="24" w:color="1F4E79"/>
        <w:right w:val="double" w:sz="24" w:space="24" w:color="1F4E79"/>
      </w:pgBorders>
      <w:pgBorders w:offsetFrom="page">
        <w:top w:val="double" w:sz="24" w:space="24" w:color="1F4E79"/>
        <w:left w:val="double" w:sz="24" w:space="24" w:color="1F4E79"/>
        <w:bottom w:val="double" w:sz="24" w:space="24" w:color="1F4E79"/>
        <w:right w:val="double" w:sz="24" w:space="24" w:color="1F4E79"/>
      </w:pgBorders>
      <w:pgBorders w:offsetFrom="page">
        <w:top w:val="none"/>
        <w:left w:val="none"/>
        <w:bottom w:val="none"/>
        <w:right w:val="none"/>
      </w:pgBorders>
      <w:pgBorders w:offsetFrom="page">
        <w:top w:val="none"/>
        <w:left w:val="none"/>
        <w:bottom w:val="none"/>
        <w:right w:val="none"/>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