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C0503A"/>
          <w:spacing w:val="40"/>
          <w:sz w:val="20"/>
          <w:szCs w:val="20"/>
        </w:rPr>
        <w:t xml:space="preserve">SDLC AGENT TEAM · GITHUB COPILOT IN VS CODE</w:t>
      </w:r>
    </w:p>
    <w:p>
      <w:pPr>
        <w:spacing w:after="120" w:before="200"/>
      </w:pPr>
      <w:r>
        <w:rPr>
          <w:rFonts w:ascii="Georgia" w:cs="Georgia" w:eastAsia="Georgia" w:hAnsi="Georgia"/>
          <w:b/>
          <w:bCs/>
          <w:color w:val="1F2A33"/>
          <w:sz w:val="80"/>
          <w:szCs w:val="80"/>
        </w:rPr>
        <w:t xml:space="preserve">Coding Space</w:t>
      </w:r>
    </w:p>
    <w:p>
      <w:pPr>
        <w:pBdr>
          <w:bottom w:val="single" w:color="0F6E7A" w:sz="12" w:space="12"/>
        </w:pBdr>
        <w:spacing w:after="600"/>
      </w:pPr>
      <w:r>
        <w:rPr>
          <w:color w:val="5A6470"/>
          <w:sz w:val="28"/>
          <w:szCs w:val="28"/>
        </w:rPr>
        <w:t xml:space="preserve">How to create custom GitHub Copilot agents, how the SDLC agent team works, and the Leave Management application it built end to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3DA" w:sz="4"/>
              <w:left w:val="single" w:color="C9D3DA" w:sz="4"/>
              <w:bottom w:val="single" w:color="C9D3DA" w:sz="4"/>
              <w:right w:val="single" w:color="C9D3DA" w:sz="4"/>
            </w:tcBorders>
            <w:shd w:fill="0F6E7A" w:color="auto" w:val="clear"/>
            <w:tcMar>
              <w:top w:type="dxa" w:w="70"/>
              <w:left w:type="dxa" w:w="110"/>
              <w:bottom w:type="dxa" w:w="70"/>
              <w:right w:type="dxa" w:w="110"/>
            </w:tcMar>
          </w:tcPr>
          <w:p>
            <w:pPr>
              <w:spacing w:after="0" w:line="260"/>
            </w:pPr>
            <w:r>
              <w:rPr>
                <w:b/>
                <w:bCs/>
                <w:color w:val="FFFFFF"/>
                <w:sz w:val="19"/>
                <w:szCs w:val="19"/>
              </w:rPr>
              <w:t xml:space="preserve">Item</w:t>
            </w:r>
          </w:p>
        </w:tc>
        <w:tc>
          <w:tcPr>
            <w:tcW w:type="dxa" w:w="6426"/>
            <w:tcBorders>
              <w:top w:val="single" w:color="C9D3DA" w:sz="4"/>
              <w:left w:val="single" w:color="C9D3DA" w:sz="4"/>
              <w:bottom w:val="single" w:color="C9D3DA" w:sz="4"/>
              <w:right w:val="single" w:color="C9D3DA" w:sz="4"/>
            </w:tcBorders>
            <w:shd w:fill="0F6E7A" w:color="auto" w:val="clear"/>
            <w:tcMar>
              <w:top w:type="dxa" w:w="70"/>
              <w:left w:type="dxa" w:w="110"/>
              <w:bottom w:type="dxa" w:w="70"/>
              <w:right w:type="dxa" w:w="110"/>
            </w:tcMar>
          </w:tcPr>
          <w:p>
            <w:pPr>
              <w:spacing w:after="0" w:line="260"/>
            </w:pPr>
            <w:r>
              <w:rPr>
                <w:b/>
                <w:bCs/>
                <w:color w:val="FFFFFF"/>
                <w:sz w:val="19"/>
                <w:szCs w:val="19"/>
              </w:rPr>
              <w:t xml:space="preserve">Detail</w:t>
            </w:r>
          </w:p>
        </w:tc>
      </w:tr>
      <w:tr>
        <w:tc>
          <w:tcPr>
            <w:tcW w:type="dxa" w:w="26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Document</w:t>
            </w:r>
          </w:p>
        </w:tc>
        <w:tc>
          <w:tcPr>
            <w:tcW w:type="dxa" w:w="64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Coding Space</w:t>
            </w:r>
          </w:p>
        </w:tc>
      </w:tr>
      <w:tr>
        <w:tc>
          <w:tcPr>
            <w:tcW w:type="dxa" w:w="26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Date</w:t>
            </w:r>
          </w:p>
        </w:tc>
        <w:tc>
          <w:tcPr>
            <w:tcW w:type="dxa" w:w="6426"/>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25 September 2026</w:t>
            </w:r>
          </w:p>
        </w:tc>
      </w:tr>
      <w:tr>
        <w:tc>
          <w:tcPr>
            <w:tcW w:type="dxa" w:w="26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Prepared by</w:t>
            </w:r>
          </w:p>
        </w:tc>
        <w:tc>
          <w:tcPr>
            <w:tcW w:type="dxa" w:w="64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Ayush Gupta</w:t>
            </w:r>
          </w:p>
        </w:tc>
      </w:tr>
      <w:tr>
        <w:tc>
          <w:tcPr>
            <w:tcW w:type="dxa" w:w="26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Version</w:t>
            </w:r>
          </w:p>
        </w:tc>
        <w:tc>
          <w:tcPr>
            <w:tcW w:type="dxa" w:w="6426"/>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1.0</w:t>
            </w:r>
          </w:p>
        </w:tc>
      </w:tr>
      <w:tr>
        <w:tc>
          <w:tcPr>
            <w:tcW w:type="dxa" w:w="26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Reference build</w:t>
            </w:r>
          </w:p>
        </w:tc>
        <w:tc>
          <w:tcPr>
            <w:tcW w:type="dxa" w:w="64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Leave Management application (Jira epic LM-1, branch </w:t>
            </w:r>
            <w:r>
              <w:rPr>
                <w:rFonts w:ascii="Consolas" w:cs="Consolas" w:eastAsia="Consolas" w:hAnsi="Consolas"/>
                <w:color w:val="A33A2B"/>
                <w:sz w:val="20"/>
                <w:szCs w:val="20"/>
              </w:rPr>
              <w:t xml:space="preserve">LM-1-leave-management</w:t>
            </w:r>
            <w:r>
              <w:t xml:space="preserve">)</w:t>
            </w:r>
          </w:p>
        </w:tc>
      </w:tr>
      <w:tr>
        <w:tc>
          <w:tcPr>
            <w:tcW w:type="dxa" w:w="26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Repository</w:t>
            </w:r>
          </w:p>
        </w:tc>
        <w:tc>
          <w:tcPr>
            <w:tcW w:type="dxa" w:w="6426"/>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rFonts w:ascii="Consolas" w:cs="Consolas" w:eastAsia="Consolas" w:hAnsi="Consolas"/>
                <w:color w:val="A33A2B"/>
                <w:sz w:val="20"/>
                <w:szCs w:val="20"/>
              </w:rPr>
              <w:t xml:space="preserve">sdlc-agents-jsp</w:t>
            </w:r>
          </w:p>
        </w:tc>
      </w:tr>
    </w:tbl>
    <w:p>
      <w:r>
        <w:br w:type="page"/>
      </w:r>
    </w:p>
    <w:p>
      <w:pPr>
        <w:spacing w:after="240"/>
      </w:pPr>
      <w:r>
        <w:rPr>
          <w:rFonts w:ascii="Georgia" w:cs="Georgia" w:eastAsia="Georgia" w:hAnsi="Georgia"/>
          <w:b/>
          <w:bCs/>
          <w:color w:val="1F2A33"/>
          <w:sz w:val="36"/>
          <w:szCs w:val="36"/>
        </w:rPr>
        <w:t xml:space="preserve">Table of Contents</w:t>
      </w:r>
    </w:p>
    <w:p>
      <w:pPr>
        <w:tabs>
          <w:tab w:val="right" w:pos="9026" w:leader="dot"/>
        </w:tabs>
        <w:spacing w:after="20" w:before="140"/>
        <w:ind w:left="0"/>
      </w:pPr>
      <w:hyperlink w:history="1" w:anchor="h_1Summary">
        <w:r>
          <w:rPr>
            <w:b/>
            <w:bCs/>
            <w:color w:val="1F2A33"/>
            <w:sz w:val="22"/>
            <w:szCs w:val="22"/>
          </w:rPr>
          <w:t xml:space="preserve">1. Summary</w:t>
        </w:r>
      </w:hyperlink>
      <w:r>
        <w:rPr>
          <w:b/>
          <w:bCs/>
          <w:sz w:val="22"/>
          <w:szCs w:val="22"/>
        </w:rPr>
        <w:t xml:space="preserve">	3</w:t>
      </w:r>
    </w:p>
    <w:p>
      <w:pPr>
        <w:tabs>
          <w:tab w:val="right" w:pos="9026" w:leader="dot"/>
        </w:tabs>
        <w:spacing w:after="20" w:before="140"/>
        <w:ind w:left="0"/>
      </w:pPr>
      <w:hyperlink w:history="1" w:anchor="h_2WhyWeShouldUseThis">
        <w:r>
          <w:rPr>
            <w:b/>
            <w:bCs/>
            <w:color w:val="1F2A33"/>
            <w:sz w:val="22"/>
            <w:szCs w:val="22"/>
          </w:rPr>
          <w:t xml:space="preserve">2. Why We Should Use This</w:t>
        </w:r>
      </w:hyperlink>
      <w:r>
        <w:rPr>
          <w:b/>
          <w:bCs/>
          <w:sz w:val="22"/>
          <w:szCs w:val="22"/>
        </w:rPr>
        <w:t xml:space="preserve">	4</w:t>
      </w:r>
    </w:p>
    <w:p>
      <w:pPr>
        <w:tabs>
          <w:tab w:val="right" w:pos="9026" w:leader="dot"/>
        </w:tabs>
        <w:spacing w:after="20" w:before="140"/>
        <w:ind w:left="0"/>
      </w:pPr>
      <w:hyperlink w:history="1" w:anchor="h_3KeyConcepts">
        <w:r>
          <w:rPr>
            <w:b/>
            <w:bCs/>
            <w:color w:val="1F2A33"/>
            <w:sz w:val="22"/>
            <w:szCs w:val="22"/>
          </w:rPr>
          <w:t xml:space="preserve">3. Key Concepts</w:t>
        </w:r>
      </w:hyperlink>
      <w:r>
        <w:rPr>
          <w:b/>
          <w:bCs/>
          <w:sz w:val="22"/>
          <w:szCs w:val="22"/>
        </w:rPr>
        <w:t xml:space="preserve">	5</w:t>
      </w:r>
    </w:p>
    <w:p>
      <w:pPr>
        <w:tabs>
          <w:tab w:val="right" w:pos="9026" w:leader="dot"/>
        </w:tabs>
        <w:spacing w:after="20" w:before="140"/>
        <w:ind w:left="0"/>
      </w:pPr>
      <w:hyperlink w:history="1" w:anchor="h_4HowtoCreateAgentsforGitHubCop">
        <w:r>
          <w:rPr>
            <w:b/>
            <w:bCs/>
            <w:color w:val="1F2A33"/>
            <w:sz w:val="22"/>
            <w:szCs w:val="22"/>
          </w:rPr>
          <w:t xml:space="preserve">4. How to Create Agents for GitHub Copilot</w:t>
        </w:r>
      </w:hyperlink>
      <w:r>
        <w:rPr>
          <w:b/>
          <w:bCs/>
          <w:sz w:val="22"/>
          <w:szCs w:val="22"/>
        </w:rPr>
        <w:t xml:space="preserve">	6</w:t>
      </w:r>
    </w:p>
    <w:p>
      <w:pPr>
        <w:tabs>
          <w:tab w:val="right" w:pos="9026" w:leader="dot"/>
        </w:tabs>
        <w:spacing w:after="20" w:before="20"/>
        <w:ind w:left="400"/>
      </w:pPr>
      <w:hyperlink w:history="1" w:anchor="h_41Prerequisites">
        <w:r>
          <w:rPr>
            <w:b w:val="false"/>
            <w:bCs w:val="false"/>
            <w:color w:val="3A4550"/>
            <w:sz w:val="20"/>
            <w:szCs w:val="20"/>
          </w:rPr>
          <w:t xml:space="preserve">4.1 Prerequisites</w:t>
        </w:r>
      </w:hyperlink>
      <w:r>
        <w:rPr>
          <w:b w:val="false"/>
          <w:bCs w:val="false"/>
          <w:sz w:val="20"/>
          <w:szCs w:val="20"/>
        </w:rPr>
        <w:t xml:space="preserve">	6</w:t>
      </w:r>
    </w:p>
    <w:p>
      <w:pPr>
        <w:tabs>
          <w:tab w:val="right" w:pos="9026" w:leader="dot"/>
        </w:tabs>
        <w:spacing w:after="20" w:before="20"/>
        <w:ind w:left="400"/>
      </w:pPr>
      <w:hyperlink w:history="1" w:anchor="h_42Folderstructure">
        <w:r>
          <w:rPr>
            <w:b w:val="false"/>
            <w:bCs w:val="false"/>
            <w:color w:val="3A4550"/>
            <w:sz w:val="20"/>
            <w:szCs w:val="20"/>
          </w:rPr>
          <w:t xml:space="preserve">4.2 Folder structure</w:t>
        </w:r>
      </w:hyperlink>
      <w:r>
        <w:rPr>
          <w:b w:val="false"/>
          <w:bCs w:val="false"/>
          <w:sz w:val="20"/>
          <w:szCs w:val="20"/>
        </w:rPr>
        <w:t xml:space="preserve">	6</w:t>
      </w:r>
    </w:p>
    <w:p>
      <w:pPr>
        <w:tabs>
          <w:tab w:val="right" w:pos="9026" w:leader="dot"/>
        </w:tabs>
        <w:spacing w:after="20" w:before="20"/>
        <w:ind w:left="400"/>
      </w:pPr>
      <w:hyperlink w:history="1" w:anchor="h_43Anatomyofanagentfile">
        <w:r>
          <w:rPr>
            <w:b w:val="false"/>
            <w:bCs w:val="false"/>
            <w:color w:val="3A4550"/>
            <w:sz w:val="20"/>
            <w:szCs w:val="20"/>
          </w:rPr>
          <w:t xml:space="preserve">4.3 Anatomy of an agent file</w:t>
        </w:r>
      </w:hyperlink>
      <w:r>
        <w:rPr>
          <w:b w:val="false"/>
          <w:bCs w:val="false"/>
          <w:sz w:val="20"/>
          <w:szCs w:val="20"/>
        </w:rPr>
        <w:t xml:space="preserve">	6</w:t>
      </w:r>
    </w:p>
    <w:p>
      <w:pPr>
        <w:tabs>
          <w:tab w:val="right" w:pos="9026" w:leader="dot"/>
        </w:tabs>
        <w:spacing w:after="20" w:before="20"/>
        <w:ind w:left="400"/>
      </w:pPr>
      <w:hyperlink w:history="1" w:anchor="h_44Creatingtheorchestrator">
        <w:r>
          <w:rPr>
            <w:b w:val="false"/>
            <w:bCs w:val="false"/>
            <w:color w:val="3A4550"/>
            <w:sz w:val="20"/>
            <w:szCs w:val="20"/>
          </w:rPr>
          <w:t xml:space="preserve">4.4 Creating the orchestrator</w:t>
        </w:r>
      </w:hyperlink>
      <w:r>
        <w:rPr>
          <w:b w:val="false"/>
          <w:bCs w:val="false"/>
          <w:sz w:val="20"/>
          <w:szCs w:val="20"/>
        </w:rPr>
        <w:t xml:space="preserve">	7</w:t>
      </w:r>
    </w:p>
    <w:p>
      <w:pPr>
        <w:tabs>
          <w:tab w:val="right" w:pos="9026" w:leader="dot"/>
        </w:tabs>
        <w:spacing w:after="20" w:before="20"/>
        <w:ind w:left="400"/>
      </w:pPr>
      <w:hyperlink w:history="1" w:anchor="h_45Addingaslashcommandpromptfil">
        <w:r>
          <w:rPr>
            <w:b w:val="false"/>
            <w:bCs w:val="false"/>
            <w:color w:val="3A4550"/>
            <w:sz w:val="20"/>
            <w:szCs w:val="20"/>
          </w:rPr>
          <w:t xml:space="preserve">4.5 Adding a slash command (prompt file)</w:t>
        </w:r>
      </w:hyperlink>
      <w:r>
        <w:rPr>
          <w:b w:val="false"/>
          <w:bCs w:val="false"/>
          <w:sz w:val="20"/>
          <w:szCs w:val="20"/>
        </w:rPr>
        <w:t xml:space="preserve">	8</w:t>
      </w:r>
    </w:p>
    <w:p>
      <w:pPr>
        <w:tabs>
          <w:tab w:val="right" w:pos="9026" w:leader="dot"/>
        </w:tabs>
        <w:spacing w:after="20" w:before="20"/>
        <w:ind w:left="400"/>
      </w:pPr>
      <w:hyperlink w:history="1" w:anchor="h_46Scopedcodingconventions">
        <w:r>
          <w:rPr>
            <w:b w:val="false"/>
            <w:bCs w:val="false"/>
            <w:color w:val="3A4550"/>
            <w:sz w:val="20"/>
            <w:szCs w:val="20"/>
          </w:rPr>
          <w:t xml:space="preserve">4.6 Scoped coding conventions</w:t>
        </w:r>
      </w:hyperlink>
      <w:r>
        <w:rPr>
          <w:b w:val="false"/>
          <w:bCs w:val="false"/>
          <w:sz w:val="20"/>
          <w:szCs w:val="20"/>
        </w:rPr>
        <w:t xml:space="preserve">	8</w:t>
      </w:r>
    </w:p>
    <w:p>
      <w:pPr>
        <w:tabs>
          <w:tab w:val="right" w:pos="9026" w:leader="dot"/>
        </w:tabs>
        <w:spacing w:after="20" w:before="20"/>
        <w:ind w:left="400"/>
      </w:pPr>
      <w:hyperlink w:history="1" w:anchor="h_47ConnectingJirathroughMCP">
        <w:r>
          <w:rPr>
            <w:b w:val="false"/>
            <w:bCs w:val="false"/>
            <w:color w:val="3A4550"/>
            <w:sz w:val="20"/>
            <w:szCs w:val="20"/>
          </w:rPr>
          <w:t xml:space="preserve">4.7 Connecting Jira through MCP</w:t>
        </w:r>
      </w:hyperlink>
      <w:r>
        <w:rPr>
          <w:b w:val="false"/>
          <w:bCs w:val="false"/>
          <w:sz w:val="20"/>
          <w:szCs w:val="20"/>
        </w:rPr>
        <w:t xml:space="preserve">	9</w:t>
      </w:r>
    </w:p>
    <w:p>
      <w:pPr>
        <w:tabs>
          <w:tab w:val="right" w:pos="9026" w:leader="dot"/>
        </w:tabs>
        <w:spacing w:after="20" w:before="20"/>
        <w:ind w:left="400"/>
      </w:pPr>
      <w:hyperlink w:history="1" w:anchor="h_48Runningtheteam">
        <w:r>
          <w:rPr>
            <w:b w:val="false"/>
            <w:bCs w:val="false"/>
            <w:color w:val="3A4550"/>
            <w:sz w:val="20"/>
            <w:szCs w:val="20"/>
          </w:rPr>
          <w:t xml:space="preserve">4.8 Running the team</w:t>
        </w:r>
      </w:hyperlink>
      <w:r>
        <w:rPr>
          <w:b w:val="false"/>
          <w:bCs w:val="false"/>
          <w:sz w:val="20"/>
          <w:szCs w:val="20"/>
        </w:rPr>
        <w:t xml:space="preserve">	9</w:t>
      </w:r>
    </w:p>
    <w:p>
      <w:pPr>
        <w:tabs>
          <w:tab w:val="right" w:pos="9026" w:leader="dot"/>
        </w:tabs>
        <w:spacing w:after="20" w:before="140"/>
        <w:ind w:left="0"/>
      </w:pPr>
      <w:hyperlink w:history="1" w:anchor="h_5TheSDLCAgentTeam">
        <w:r>
          <w:rPr>
            <w:b/>
            <w:bCs/>
            <w:color w:val="1F2A33"/>
            <w:sz w:val="22"/>
            <w:szCs w:val="22"/>
          </w:rPr>
          <w:t xml:space="preserve">5. The SDLC Agent Team</w:t>
        </w:r>
      </w:hyperlink>
      <w:r>
        <w:rPr>
          <w:b/>
          <w:bCs/>
          <w:sz w:val="22"/>
          <w:szCs w:val="22"/>
        </w:rPr>
        <w:t xml:space="preserve">	10</w:t>
      </w:r>
    </w:p>
    <w:p>
      <w:pPr>
        <w:tabs>
          <w:tab w:val="right" w:pos="9026" w:leader="dot"/>
        </w:tabs>
        <w:spacing w:after="20" w:before="20"/>
        <w:ind w:left="400"/>
      </w:pPr>
      <w:hyperlink w:history="1" w:anchor="h_51Howtheorchestratedflowworks">
        <w:r>
          <w:rPr>
            <w:b w:val="false"/>
            <w:bCs w:val="false"/>
            <w:color w:val="3A4550"/>
            <w:sz w:val="20"/>
            <w:szCs w:val="20"/>
          </w:rPr>
          <w:t xml:space="preserve">5.1 How the orchestrated flow works</w:t>
        </w:r>
      </w:hyperlink>
      <w:r>
        <w:rPr>
          <w:b w:val="false"/>
          <w:bCs w:val="false"/>
          <w:sz w:val="20"/>
          <w:szCs w:val="20"/>
        </w:rPr>
        <w:t xml:space="preserve">	11</w:t>
      </w:r>
    </w:p>
    <w:p>
      <w:pPr>
        <w:tabs>
          <w:tab w:val="right" w:pos="9026" w:leader="dot"/>
        </w:tabs>
        <w:spacing w:after="20" w:before="20"/>
        <w:ind w:left="400"/>
      </w:pPr>
      <w:hyperlink w:history="1" w:anchor="h_52Whentheorchestratorstopsanda">
        <w:r>
          <w:rPr>
            <w:b w:val="false"/>
            <w:bCs w:val="false"/>
            <w:color w:val="3A4550"/>
            <w:sz w:val="20"/>
            <w:szCs w:val="20"/>
          </w:rPr>
          <w:t xml:space="preserve">5.2 When the orchestrator stops and asks</w:t>
        </w:r>
      </w:hyperlink>
      <w:r>
        <w:rPr>
          <w:b w:val="false"/>
          <w:bCs w:val="false"/>
          <w:sz w:val="20"/>
          <w:szCs w:val="20"/>
        </w:rPr>
        <w:t xml:space="preserve">	11</w:t>
      </w:r>
    </w:p>
    <w:p>
      <w:pPr>
        <w:tabs>
          <w:tab w:val="right" w:pos="9026" w:leader="dot"/>
        </w:tabs>
        <w:spacing w:after="20" w:before="140"/>
        <w:ind w:left="0"/>
      </w:pPr>
      <w:hyperlink w:history="1" w:anchor="h_6WalkthroughTheRuninVSCode">
        <w:r>
          <w:rPr>
            <w:b/>
            <w:bCs/>
            <w:color w:val="1F2A33"/>
            <w:sz w:val="22"/>
            <w:szCs w:val="22"/>
          </w:rPr>
          <w:t xml:space="preserve">6. Walkthrough: The Run in VS Code</w:t>
        </w:r>
      </w:hyperlink>
      <w:r>
        <w:rPr>
          <w:b/>
          <w:bCs/>
          <w:sz w:val="22"/>
          <w:szCs w:val="22"/>
        </w:rPr>
        <w:t xml:space="preserve">	12</w:t>
      </w:r>
    </w:p>
    <w:p>
      <w:pPr>
        <w:tabs>
          <w:tab w:val="right" w:pos="9026" w:leader="dot"/>
        </w:tabs>
        <w:spacing w:after="20" w:before="20"/>
        <w:ind w:left="400"/>
      </w:pPr>
      <w:hyperlink w:history="1" w:anchor="h_61Kickoffandrequirementsanalys">
        <w:r>
          <w:rPr>
            <w:b w:val="false"/>
            <w:bCs w:val="false"/>
            <w:color w:val="3A4550"/>
            <w:sz w:val="20"/>
            <w:szCs w:val="20"/>
          </w:rPr>
          <w:t xml:space="preserve">6.1 Kick-off and requirements analysis</w:t>
        </w:r>
      </w:hyperlink>
      <w:r>
        <w:rPr>
          <w:b w:val="false"/>
          <w:bCs w:val="false"/>
          <w:sz w:val="20"/>
          <w:szCs w:val="20"/>
        </w:rPr>
        <w:t xml:space="preserve">	12</w:t>
      </w:r>
    </w:p>
    <w:p>
      <w:pPr>
        <w:tabs>
          <w:tab w:val="right" w:pos="9026" w:leader="dot"/>
        </w:tabs>
        <w:spacing w:after="20" w:before="20"/>
        <w:ind w:left="400"/>
      </w:pPr>
      <w:hyperlink w:history="1" w:anchor="h_62PublishingtoJira">
        <w:r>
          <w:rPr>
            <w:b w:val="false"/>
            <w:bCs w:val="false"/>
            <w:color w:val="3A4550"/>
            <w:sz w:val="20"/>
            <w:szCs w:val="20"/>
          </w:rPr>
          <w:t xml:space="preserve">6.2 Publishing to Jira</w:t>
        </w:r>
      </w:hyperlink>
      <w:r>
        <w:rPr>
          <w:b w:val="false"/>
          <w:bCs w:val="false"/>
          <w:sz w:val="20"/>
          <w:szCs w:val="20"/>
        </w:rPr>
        <w:t xml:space="preserve">	13</w:t>
      </w:r>
    </w:p>
    <w:p>
      <w:pPr>
        <w:tabs>
          <w:tab w:val="right" w:pos="9026" w:leader="dot"/>
        </w:tabs>
        <w:spacing w:after="20" w:before="20"/>
        <w:ind w:left="400"/>
      </w:pPr>
      <w:hyperlink w:history="1" w:anchor="h_63Designandclarifyingdecisions">
        <w:r>
          <w:rPr>
            <w:b w:val="false"/>
            <w:bCs w:val="false"/>
            <w:color w:val="3A4550"/>
            <w:sz w:val="20"/>
            <w:szCs w:val="20"/>
          </w:rPr>
          <w:t xml:space="preserve">6.3 Design and clarifying decisions</w:t>
        </w:r>
      </w:hyperlink>
      <w:r>
        <w:rPr>
          <w:b w:val="false"/>
          <w:bCs w:val="false"/>
          <w:sz w:val="20"/>
          <w:szCs w:val="20"/>
        </w:rPr>
        <w:t xml:space="preserve">	15</w:t>
      </w:r>
    </w:p>
    <w:p>
      <w:pPr>
        <w:tabs>
          <w:tab w:val="right" w:pos="9026" w:leader="dot"/>
        </w:tabs>
        <w:spacing w:after="20" w:before="20"/>
        <w:ind w:left="400"/>
      </w:pPr>
      <w:hyperlink w:history="1" w:anchor="h_64Buildbackendandfrontend">
        <w:r>
          <w:rPr>
            <w:b w:val="false"/>
            <w:bCs w:val="false"/>
            <w:color w:val="3A4550"/>
            <w:sz w:val="20"/>
            <w:szCs w:val="20"/>
          </w:rPr>
          <w:t xml:space="preserve">6.4 Build: backend and frontend</w:t>
        </w:r>
      </w:hyperlink>
      <w:r>
        <w:rPr>
          <w:b w:val="false"/>
          <w:bCs w:val="false"/>
          <w:sz w:val="20"/>
          <w:szCs w:val="20"/>
        </w:rPr>
        <w:t xml:space="preserve">	17</w:t>
      </w:r>
    </w:p>
    <w:p>
      <w:pPr>
        <w:tabs>
          <w:tab w:val="right" w:pos="9026" w:leader="dot"/>
        </w:tabs>
        <w:spacing w:after="20" w:before="20"/>
        <w:ind w:left="400"/>
      </w:pPr>
      <w:hyperlink w:history="1" w:anchor="h_65Testscodereviewandthefixloop">
        <w:r>
          <w:rPr>
            <w:b w:val="false"/>
            <w:bCs w:val="false"/>
            <w:color w:val="3A4550"/>
            <w:sz w:val="20"/>
            <w:szCs w:val="20"/>
          </w:rPr>
          <w:t xml:space="preserve">6.5 Tests, code review and the fix loop</w:t>
        </w:r>
      </w:hyperlink>
      <w:r>
        <w:rPr>
          <w:b w:val="false"/>
          <w:bCs w:val="false"/>
          <w:sz w:val="20"/>
          <w:szCs w:val="20"/>
        </w:rPr>
        <w:t xml:space="preserve">	18</w:t>
      </w:r>
    </w:p>
    <w:p>
      <w:pPr>
        <w:tabs>
          <w:tab w:val="right" w:pos="9026" w:leader="dot"/>
        </w:tabs>
        <w:spacing w:after="20" w:before="20"/>
        <w:ind w:left="400"/>
      </w:pPr>
      <w:hyperlink w:history="1" w:anchor="h_66Shippingbranchcommitandpullr">
        <w:r>
          <w:rPr>
            <w:b w:val="false"/>
            <w:bCs w:val="false"/>
            <w:color w:val="3A4550"/>
            <w:sz w:val="20"/>
            <w:szCs w:val="20"/>
          </w:rPr>
          <w:t xml:space="preserve">6.6 Shipping: branch, commit and pull request</w:t>
        </w:r>
      </w:hyperlink>
      <w:r>
        <w:rPr>
          <w:b w:val="false"/>
          <w:bCs w:val="false"/>
          <w:sz w:val="20"/>
          <w:szCs w:val="20"/>
        </w:rPr>
        <w:t xml:space="preserve">	19</w:t>
      </w:r>
    </w:p>
    <w:p>
      <w:pPr>
        <w:tabs>
          <w:tab w:val="right" w:pos="9026" w:leader="dot"/>
        </w:tabs>
        <w:spacing w:after="20" w:before="140"/>
        <w:ind w:left="0"/>
      </w:pPr>
      <w:hyperlink w:history="1" w:anchor="h_7TheResultLeaveDeskApplication">
        <w:r>
          <w:rPr>
            <w:b/>
            <w:bCs/>
            <w:color w:val="1F2A33"/>
            <w:sz w:val="22"/>
            <w:szCs w:val="22"/>
          </w:rPr>
          <w:t xml:space="preserve">7. The Result: Leave Desk Application</w:t>
        </w:r>
      </w:hyperlink>
      <w:r>
        <w:rPr>
          <w:b/>
          <w:bCs/>
          <w:sz w:val="22"/>
          <w:szCs w:val="22"/>
        </w:rPr>
        <w:t xml:space="preserve">	21</w:t>
      </w:r>
    </w:p>
    <w:p>
      <w:pPr>
        <w:tabs>
          <w:tab w:val="right" w:pos="9026" w:leader="dot"/>
        </w:tabs>
        <w:spacing w:after="20" w:before="20"/>
        <w:ind w:left="400"/>
      </w:pPr>
      <w:hyperlink w:history="1" w:anchor="h_71Demoaccounts">
        <w:r>
          <w:rPr>
            <w:b w:val="false"/>
            <w:bCs w:val="false"/>
            <w:color w:val="3A4550"/>
            <w:sz w:val="20"/>
            <w:szCs w:val="20"/>
          </w:rPr>
          <w:t xml:space="preserve">7.1 Demo accounts</w:t>
        </w:r>
      </w:hyperlink>
      <w:r>
        <w:rPr>
          <w:b w:val="false"/>
          <w:bCs w:val="false"/>
          <w:sz w:val="20"/>
          <w:szCs w:val="20"/>
        </w:rPr>
        <w:t xml:space="preserve">	21</w:t>
      </w:r>
    </w:p>
    <w:p>
      <w:pPr>
        <w:tabs>
          <w:tab w:val="right" w:pos="9026" w:leader="dot"/>
        </w:tabs>
        <w:spacing w:after="20" w:before="20"/>
        <w:ind w:left="400"/>
      </w:pPr>
      <w:hyperlink w:history="1" w:anchor="h_72Signin">
        <w:r>
          <w:rPr>
            <w:b w:val="false"/>
            <w:bCs w:val="false"/>
            <w:color w:val="3A4550"/>
            <w:sz w:val="20"/>
            <w:szCs w:val="20"/>
          </w:rPr>
          <w:t xml:space="preserve">7.2 Sign in</w:t>
        </w:r>
      </w:hyperlink>
      <w:r>
        <w:rPr>
          <w:b w:val="false"/>
          <w:bCs w:val="false"/>
          <w:sz w:val="20"/>
          <w:szCs w:val="20"/>
        </w:rPr>
        <w:t xml:space="preserve">	21</w:t>
      </w:r>
    </w:p>
    <w:p>
      <w:pPr>
        <w:tabs>
          <w:tab w:val="right" w:pos="9026" w:leader="dot"/>
        </w:tabs>
        <w:spacing w:after="20" w:before="20"/>
        <w:ind w:left="400"/>
      </w:pPr>
      <w:hyperlink w:history="1" w:anchor="h_73RaisealeaverequestEmployee">
        <w:r>
          <w:rPr>
            <w:b w:val="false"/>
            <w:bCs w:val="false"/>
            <w:color w:val="3A4550"/>
            <w:sz w:val="20"/>
            <w:szCs w:val="20"/>
          </w:rPr>
          <w:t xml:space="preserve">7.3 Raise a leave request (Employee)</w:t>
        </w:r>
      </w:hyperlink>
      <w:r>
        <w:rPr>
          <w:b w:val="false"/>
          <w:bCs w:val="false"/>
          <w:sz w:val="20"/>
          <w:szCs w:val="20"/>
        </w:rPr>
        <w:t xml:space="preserve">	22</w:t>
      </w:r>
    </w:p>
    <w:p>
      <w:pPr>
        <w:tabs>
          <w:tab w:val="right" w:pos="9026" w:leader="dot"/>
        </w:tabs>
        <w:spacing w:after="20" w:before="20"/>
        <w:ind w:left="400"/>
      </w:pPr>
      <w:hyperlink w:history="1" w:anchor="h_74ReviewanddecideApprover">
        <w:r>
          <w:rPr>
            <w:b w:val="false"/>
            <w:bCs w:val="false"/>
            <w:color w:val="3A4550"/>
            <w:sz w:val="20"/>
            <w:szCs w:val="20"/>
          </w:rPr>
          <w:t xml:space="preserve">7.4 Review and decide (Approver)</w:t>
        </w:r>
      </w:hyperlink>
      <w:r>
        <w:rPr>
          <w:b w:val="false"/>
          <w:bCs w:val="false"/>
          <w:sz w:val="20"/>
          <w:szCs w:val="20"/>
        </w:rPr>
        <w:t xml:space="preserve">	23</w:t>
      </w:r>
    </w:p>
    <w:p>
      <w:pPr>
        <w:tabs>
          <w:tab w:val="right" w:pos="9026" w:leader="dot"/>
        </w:tabs>
        <w:spacing w:after="20" w:before="20"/>
        <w:ind w:left="400"/>
      </w:pPr>
      <w:hyperlink w:history="1" w:anchor="h_75TrackstatusandviewhistoryEmp">
        <w:r>
          <w:rPr>
            <w:b w:val="false"/>
            <w:bCs w:val="false"/>
            <w:color w:val="3A4550"/>
            <w:sz w:val="20"/>
            <w:szCs w:val="20"/>
          </w:rPr>
          <w:t xml:space="preserve">7.5 Track status and view history (Employee)</w:t>
        </w:r>
      </w:hyperlink>
      <w:r>
        <w:rPr>
          <w:b w:val="false"/>
          <w:bCs w:val="false"/>
          <w:sz w:val="20"/>
          <w:szCs w:val="20"/>
        </w:rPr>
        <w:t xml:space="preserve">	24</w:t>
      </w:r>
    </w:p>
    <w:p>
      <w:pPr>
        <w:tabs>
          <w:tab w:val="right" w:pos="9026" w:leader="dot"/>
        </w:tabs>
        <w:spacing w:after="20" w:before="140"/>
        <w:ind w:left="0"/>
      </w:pPr>
      <w:hyperlink w:history="1" w:anchor="h_8WhattheRunProduced">
        <w:r>
          <w:rPr>
            <w:b/>
            <w:bCs/>
            <w:color w:val="1F2A33"/>
            <w:sz w:val="22"/>
            <w:szCs w:val="22"/>
          </w:rPr>
          <w:t xml:space="preserve">8. What the Run Produced</w:t>
        </w:r>
      </w:hyperlink>
      <w:r>
        <w:rPr>
          <w:b/>
          <w:bCs/>
          <w:sz w:val="22"/>
          <w:szCs w:val="22"/>
        </w:rPr>
        <w:t xml:space="preserve">	26</w:t>
      </w:r>
    </w:p>
    <w:p>
      <w:pPr>
        <w:tabs>
          <w:tab w:val="right" w:pos="9026" w:leader="dot"/>
        </w:tabs>
        <w:spacing w:after="20" w:before="140"/>
        <w:ind w:left="0"/>
      </w:pPr>
      <w:hyperlink w:history="1" w:anchor="h_9ObservationsandLessonsLearned">
        <w:r>
          <w:rPr>
            <w:b/>
            <w:bCs/>
            <w:color w:val="1F2A33"/>
            <w:sz w:val="22"/>
            <w:szCs w:val="22"/>
          </w:rPr>
          <w:t xml:space="preserve">9. Observations and Lessons Learned</w:t>
        </w:r>
      </w:hyperlink>
      <w:r>
        <w:rPr>
          <w:b/>
          <w:bCs/>
          <w:sz w:val="22"/>
          <w:szCs w:val="22"/>
        </w:rPr>
        <w:t xml:space="preserve">	27</w:t>
      </w:r>
    </w:p>
    <w:p>
      <w:pPr>
        <w:tabs>
          <w:tab w:val="right" w:pos="9026" w:leader="dot"/>
        </w:tabs>
        <w:spacing w:after="20" w:before="20"/>
        <w:ind w:left="400"/>
      </w:pPr>
      <w:hyperlink w:history="1" w:anchor="h_91Whatworkedwell">
        <w:r>
          <w:rPr>
            <w:b w:val="false"/>
            <w:bCs w:val="false"/>
            <w:color w:val="3A4550"/>
            <w:sz w:val="20"/>
            <w:szCs w:val="20"/>
          </w:rPr>
          <w:t xml:space="preserve">9.1 What worked well</w:t>
        </w:r>
      </w:hyperlink>
      <w:r>
        <w:rPr>
          <w:b w:val="false"/>
          <w:bCs w:val="false"/>
          <w:sz w:val="20"/>
          <w:szCs w:val="20"/>
        </w:rPr>
        <w:t xml:space="preserve">	27</w:t>
      </w:r>
    </w:p>
    <w:p>
      <w:pPr>
        <w:tabs>
          <w:tab w:val="right" w:pos="9026" w:leader="dot"/>
        </w:tabs>
        <w:spacing w:after="20" w:before="20"/>
        <w:ind w:left="400"/>
      </w:pPr>
      <w:hyperlink w:history="1" w:anchor="h_92Limitationsandthingstowatch">
        <w:r>
          <w:rPr>
            <w:b w:val="false"/>
            <w:bCs w:val="false"/>
            <w:color w:val="3A4550"/>
            <w:sz w:val="20"/>
            <w:szCs w:val="20"/>
          </w:rPr>
          <w:t xml:space="preserve">9.2 Limitations and things to watch</w:t>
        </w:r>
      </w:hyperlink>
      <w:r>
        <w:rPr>
          <w:b w:val="false"/>
          <w:bCs w:val="false"/>
          <w:sz w:val="20"/>
          <w:szCs w:val="20"/>
        </w:rPr>
        <w:t xml:space="preserve">	27</w:t>
      </w:r>
    </w:p>
    <w:p>
      <w:pPr>
        <w:tabs>
          <w:tab w:val="right" w:pos="9026" w:leader="dot"/>
        </w:tabs>
        <w:spacing w:after="20" w:before="140"/>
        <w:ind w:left="0"/>
      </w:pPr>
      <w:hyperlink w:history="1" w:anchor="h_10RecommendationsandNextSteps">
        <w:r>
          <w:rPr>
            <w:b/>
            <w:bCs/>
            <w:color w:val="1F2A33"/>
            <w:sz w:val="22"/>
            <w:szCs w:val="22"/>
          </w:rPr>
          <w:t xml:space="preserve">10. Recommendations and Next Steps</w:t>
        </w:r>
      </w:hyperlink>
      <w:r>
        <w:rPr>
          <w:b/>
          <w:bCs/>
          <w:sz w:val="22"/>
          <w:szCs w:val="22"/>
        </w:rPr>
        <w:t xml:space="preserve">	28</w:t>
      </w:r>
    </w:p>
    <w:p>
      <w:pPr>
        <w:tabs>
          <w:tab w:val="right" w:pos="9026" w:leader="dot"/>
        </w:tabs>
        <w:spacing w:after="20" w:before="140"/>
        <w:ind w:left="0"/>
      </w:pPr>
      <w:hyperlink w:history="1" w:anchor="h_11Conclusion">
        <w:r>
          <w:rPr>
            <w:b/>
            <w:bCs/>
            <w:color w:val="1F2A33"/>
            <w:sz w:val="22"/>
            <w:szCs w:val="22"/>
          </w:rPr>
          <w:t xml:space="preserve">11. Conclusion</w:t>
        </w:r>
      </w:hyperlink>
      <w:r>
        <w:rPr>
          <w:b/>
          <w:bCs/>
          <w:sz w:val="22"/>
          <w:szCs w:val="22"/>
        </w:rPr>
        <w:t xml:space="preserve">	29</w:t>
      </w:r>
    </w:p>
    <w:p>
      <w:pPr>
        <w:pStyle w:val="Heading1"/>
        <w:pageBreakBefore/>
      </w:pPr>
      <w:bookmarkStart w:name="h_1Summary" w:id="1001"/>
      <w:r>
        <w:t xml:space="preserve">1. Summary</w:t>
      </w:r>
      <w:bookmarkEnd w:id="1001"/>
    </w:p>
    <w:p>
      <w:pPr>
        <w:spacing w:after="120" w:line="300"/>
      </w:pPr>
      <w:r>
        <w:rPr>
          <w:b/>
          <w:bCs/>
        </w:rPr>
        <w:t xml:space="preserve">Coding Space</w:t>
      </w:r>
      <w:r>
        <w:t xml:space="preserve"> describes a working setup in which a team of </w:t>
      </w:r>
      <w:r>
        <w:rPr>
          <w:b/>
          <w:bCs/>
        </w:rPr>
        <w:t xml:space="preserve">GitHub Copilot custom agents</w:t>
      </w:r>
      <w:r>
        <w:t xml:space="preserve"> in VS Code takes a plain-language requirement all the way to a pull request. One lead agent, the </w:t>
      </w:r>
      <w:r>
        <w:rPr>
          <w:b/>
          <w:bCs/>
        </w:rPr>
        <w:t xml:space="preserve">SDLC orchestrator</w:t>
      </w:r>
      <w:r>
        <w:t xml:space="preserve">, delegates each stage of the software development life cycle to a specialist subagent: requirements analysis, Jira story creation, solution design, backend and frontend development, testing, code review, security review, and finally branch, commit and PR creation.</w:t>
      </w:r>
    </w:p>
    <w:p>
      <w:pPr>
        <w:spacing w:after="120" w:line="300"/>
      </w:pPr>
      <w:r>
        <w:t xml:space="preserve">To prove the approach, the team was given one sentence: </w:t>
      </w:r>
      <w:r>
        <w:rPr>
          <w:b/>
          <w:bCs/>
        </w:rPr>
        <w:t xml:space="preserve">"create a leave management application"</w:t>
      </w:r>
      <w:r>
        <w:t xml:space="preserve">. With only a few human decisions (approving the stories, connecting Jira and answering design questions), the agents:</w:t>
      </w:r>
    </w:p>
    <w:p>
      <w:pPr>
        <w:pStyle w:val="ListParagraph"/>
        <w:numPr>
          <w:ilvl w:val="0"/>
          <w:numId w:val="2"/>
        </w:numPr>
        <w:spacing w:after="60" w:line="290"/>
      </w:pPr>
      <w:r>
        <w:t xml:space="preserve">drafted an epic and three user stories with Given/When/Then acceptance criteria;</w:t>
      </w:r>
    </w:p>
    <w:p>
      <w:pPr>
        <w:pStyle w:val="ListParagraph"/>
        <w:numPr>
          <w:ilvl w:val="0"/>
          <w:numId w:val="2"/>
        </w:numPr>
        <w:spacing w:after="60" w:line="290"/>
      </w:pPr>
      <w:r>
        <w:t xml:space="preserve">published them to Jira as epic </w:t>
      </w:r>
      <w:r>
        <w:rPr>
          <w:b/>
          <w:bCs/>
        </w:rPr>
        <w:t xml:space="preserve">LM-1</w:t>
      </w:r>
      <w:r>
        <w:t xml:space="preserve"> with stories </w:t>
      </w:r>
      <w:r>
        <w:rPr>
          <w:b/>
          <w:bCs/>
        </w:rPr>
        <w:t xml:space="preserve">LM-2</w:t>
      </w:r>
      <w:r>
        <w:t xml:space="preserve">, </w:t>
      </w:r>
      <w:r>
        <w:rPr>
          <w:b/>
          <w:bCs/>
        </w:rPr>
        <w:t xml:space="preserve">LM-3</w:t>
      </w:r>
      <w:r>
        <w:t xml:space="preserve"> and </w:t>
      </w:r>
      <w:r>
        <w:rPr>
          <w:b/>
          <w:bCs/>
        </w:rPr>
        <w:t xml:space="preserve">LM-4</w:t>
      </w:r>
      <w:r>
        <w:t xml:space="preserve">;</w:t>
      </w:r>
    </w:p>
    <w:p>
      <w:pPr>
        <w:pStyle w:val="ListParagraph"/>
        <w:numPr>
          <w:ilvl w:val="0"/>
          <w:numId w:val="2"/>
        </w:numPr>
        <w:spacing w:after="60" w:line="290"/>
      </w:pPr>
      <w:r>
        <w:t xml:space="preserve">designed and built a Spring Boot 3 / Java 21 backend with a JSP single-page frontend;</w:t>
      </w:r>
    </w:p>
    <w:p>
      <w:pPr>
        <w:pStyle w:val="ListParagraph"/>
        <w:numPr>
          <w:ilvl w:val="0"/>
          <w:numId w:val="2"/>
        </w:numPr>
        <w:spacing w:after="60" w:line="290"/>
      </w:pPr>
      <w:r>
        <w:t xml:space="preserve">wrote and ran 21 automated tests;</w:t>
      </w:r>
    </w:p>
    <w:p>
      <w:pPr>
        <w:pStyle w:val="ListParagraph"/>
        <w:numPr>
          <w:ilvl w:val="0"/>
          <w:numId w:val="2"/>
        </w:numPr>
        <w:spacing w:after="60" w:line="290"/>
      </w:pPr>
      <w:r>
        <w:t xml:space="preserve">ran a code review, fed the blocking findings back to the developer agent, and fixed them;</w:t>
      </w:r>
    </w:p>
    <w:p>
      <w:pPr>
        <w:pStyle w:val="ListParagraph"/>
        <w:numPr>
          <w:ilvl w:val="0"/>
          <w:numId w:val="2"/>
        </w:numPr>
        <w:spacing w:after="60" w:line="290"/>
      </w:pPr>
      <w:r>
        <w:t xml:space="preserve">created the feature branch </w:t>
      </w:r>
      <w:r>
        <w:rPr>
          <w:rFonts w:ascii="Consolas" w:cs="Consolas" w:eastAsia="Consolas" w:hAnsi="Consolas"/>
          <w:color w:val="A33A2B"/>
          <w:sz w:val="20"/>
          <w:szCs w:val="20"/>
        </w:rPr>
        <w:t xml:space="preserve">LM-1-leave-management</w:t>
      </w:r>
      <w:r>
        <w:t xml:space="preserve">, committed the work and opened a pull request.</w:t>
      </w:r>
    </w:p>
    <w:p>
      <w:pPr>
        <w:spacing w:after="60"/>
      </w:pPr>
    </w:p>
    <w:p>
      <w:pPr>
        <w:spacing w:after="120" w:line="300"/>
      </w:pPr>
      <w:r>
        <w:t xml:space="preserve">The resulting </w:t>
      </w:r>
      <w:r>
        <w:rPr>
          <w:b/>
          <w:bCs/>
        </w:rPr>
        <w:t xml:space="preserve">Leave Desk</w:t>
      </w:r>
      <w:r>
        <w:t xml:space="preserve"> application is intentionally lightweight. It is a proof of concept, not a finished product: it does not cover every feature and may still contain bugs. The screenshots in Section 7 show only the parts that work: sign in, raising a leave request, viewing requests and their history, and approving or rejecting as an approver.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F6E7A" w:sz="18"/>
              <w:bottom w:val="none" w:color="FFFFFF" w:sz="0"/>
              <w:right w:val="none" w:color="FFFFFF" w:sz="0"/>
            </w:tcBorders>
            <w:shd w:fill="E3F1F2" w:color="auto" w:val="clear"/>
            <w:tcMar>
              <w:top w:type="dxa" w:w="120"/>
              <w:left w:type="dxa" w:w="200"/>
              <w:bottom w:type="dxa" w:w="120"/>
              <w:right w:type="dxa" w:w="200"/>
            </w:tcMar>
          </w:tcPr>
          <w:p>
            <w:pPr>
              <w:spacing w:after="60"/>
            </w:pPr>
            <w:r>
              <w:rPr>
                <w:b/>
                <w:bCs/>
                <w:color w:val="0F6E7A"/>
              </w:rPr>
              <w:t xml:space="preserve">Key takeaway</w:t>
            </w:r>
          </w:p>
          <w:p>
            <w:pPr>
              <w:spacing w:after="40" w:line="280"/>
            </w:pPr>
            <w:r>
              <w:t xml:space="preserve">The agents handle the repetitive, well-defined work at each SDLC stage. Humans stay in control at a small number of explicit decision gates. Every stage leaves a written artifact in </w:t>
            </w:r>
            <w:r>
              <w:rPr>
                <w:rFonts w:ascii="Consolas" w:cs="Consolas" w:eastAsia="Consolas" w:hAnsi="Consolas"/>
                <w:color w:val="A33A2B"/>
                <w:sz w:val="20"/>
                <w:szCs w:val="20"/>
              </w:rPr>
              <w:t xml:space="preserve">.sdlc/runs/&lt;run-id&gt;/</w:t>
            </w:r>
            <w:r>
              <w:t xml:space="preserve">, so the whole run can be traced and audited.</w:t>
            </w:r>
          </w:p>
        </w:tc>
      </w:tr>
    </w:tbl>
    <w:p>
      <w:pPr>
        <w:pStyle w:val="Heading1"/>
        <w:pageBreakBefore/>
      </w:pPr>
      <w:bookmarkStart w:name="h_2WhyWeShouldUseThis" w:id="1002"/>
      <w:r>
        <w:t xml:space="preserve">2. Why We Should Use This</w:t>
      </w:r>
      <w:bookmarkEnd w:id="1002"/>
    </w:p>
    <w:p>
      <w:pPr>
        <w:spacing w:after="120" w:line="300"/>
      </w:pPr>
      <w:r>
        <w:t xml:space="preserve">A single general-purpose chat assistant tends to lose context, skip steps and "just write code". Splitting the work across role-specific agents that pass written artifacts to each other gives a more predictable, reviewable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3DA" w:sz="4"/>
              <w:left w:val="single" w:color="C9D3DA" w:sz="4"/>
              <w:bottom w:val="single" w:color="C9D3DA" w:sz="4"/>
              <w:right w:val="single" w:color="C9D3DA" w:sz="4"/>
            </w:tcBorders>
            <w:shd w:fill="0F6E7A" w:color="auto" w:val="clear"/>
            <w:tcMar>
              <w:top w:type="dxa" w:w="70"/>
              <w:left w:type="dxa" w:w="110"/>
              <w:bottom w:type="dxa" w:w="70"/>
              <w:right w:type="dxa" w:w="110"/>
            </w:tcMar>
          </w:tcPr>
          <w:p>
            <w:pPr>
              <w:spacing w:after="0" w:line="260"/>
            </w:pPr>
            <w:r>
              <w:rPr>
                <w:b/>
                <w:bCs/>
                <w:color w:val="FFFFFF"/>
                <w:sz w:val="19"/>
                <w:szCs w:val="19"/>
              </w:rPr>
              <w:t xml:space="preserve">Benefit</w:t>
            </w:r>
          </w:p>
        </w:tc>
        <w:tc>
          <w:tcPr>
            <w:tcW w:type="dxa" w:w="6426"/>
            <w:tcBorders>
              <w:top w:val="single" w:color="C9D3DA" w:sz="4"/>
              <w:left w:val="single" w:color="C9D3DA" w:sz="4"/>
              <w:bottom w:val="single" w:color="C9D3DA" w:sz="4"/>
              <w:right w:val="single" w:color="C9D3DA" w:sz="4"/>
            </w:tcBorders>
            <w:shd w:fill="0F6E7A" w:color="auto" w:val="clear"/>
            <w:tcMar>
              <w:top w:type="dxa" w:w="70"/>
              <w:left w:type="dxa" w:w="110"/>
              <w:bottom w:type="dxa" w:w="70"/>
              <w:right w:type="dxa" w:w="110"/>
            </w:tcMar>
          </w:tcPr>
          <w:p>
            <w:pPr>
              <w:spacing w:after="0" w:line="260"/>
            </w:pPr>
            <w:r>
              <w:rPr>
                <w:b/>
                <w:bCs/>
                <w:color w:val="FFFFFF"/>
                <w:sz w:val="19"/>
                <w:szCs w:val="19"/>
              </w:rPr>
              <w:t xml:space="preserve">What it means in practice</w:t>
            </w:r>
          </w:p>
        </w:tc>
      </w:tr>
      <w:tr>
        <w:tc>
          <w:tcPr>
            <w:tcW w:type="dxa" w:w="26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b/>
                <w:bCs/>
              </w:rPr>
              <w:t xml:space="preserve">Speed from idea to PR</w:t>
            </w:r>
          </w:p>
        </w:tc>
        <w:tc>
          <w:tcPr>
            <w:tcW w:type="dxa" w:w="64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One sentence of requirements became stories, design, code, tests, reviews and a PR in a single working session.</w:t>
            </w:r>
          </w:p>
        </w:tc>
      </w:tr>
      <w:tr>
        <w:tc>
          <w:tcPr>
            <w:tcW w:type="dxa" w:w="26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b/>
                <w:bCs/>
              </w:rPr>
              <w:t xml:space="preserve">Consistent process</w:t>
            </w:r>
          </w:p>
        </w:tc>
        <w:tc>
          <w:tcPr>
            <w:tcW w:type="dxa" w:w="6426"/>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Every run follows the same stages and definitions of done, written once in </w:t>
            </w:r>
            <w:r>
              <w:rPr>
                <w:rFonts w:ascii="Consolas" w:cs="Consolas" w:eastAsia="Consolas" w:hAnsi="Consolas"/>
                <w:color w:val="A33A2B"/>
                <w:sz w:val="20"/>
                <w:szCs w:val="20"/>
              </w:rPr>
              <w:t xml:space="preserve">.agent.md</w:t>
            </w:r>
            <w:r>
              <w:t xml:space="preserve"> files and reused on every feature.</w:t>
            </w:r>
          </w:p>
        </w:tc>
      </w:tr>
      <w:tr>
        <w:tc>
          <w:tcPr>
            <w:tcW w:type="dxa" w:w="26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b/>
                <w:bCs/>
              </w:rPr>
              <w:t xml:space="preserve">Separation of duties</w:t>
            </w:r>
          </w:p>
        </w:tc>
        <w:tc>
          <w:tcPr>
            <w:tcW w:type="dxa" w:w="64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Reviewers are read-only on code; the PR agent cannot edit code; the analyst cannot touch Jira. Least-privilege tool lists stop agents from overstepping.</w:t>
            </w:r>
          </w:p>
        </w:tc>
      </w:tr>
      <w:tr>
        <w:tc>
          <w:tcPr>
            <w:tcW w:type="dxa" w:w="26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b/>
                <w:bCs/>
              </w:rPr>
              <w:t xml:space="preserve">Human in the loop</w:t>
            </w:r>
          </w:p>
        </w:tc>
        <w:tc>
          <w:tcPr>
            <w:tcW w:type="dxa" w:w="6426"/>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Explicit gates (story approval, blocking design questions, unresolved review blockers) stop the pipeline and ask the human before anything irreversible happens.</w:t>
            </w:r>
          </w:p>
        </w:tc>
      </w:tr>
      <w:tr>
        <w:tc>
          <w:tcPr>
            <w:tcW w:type="dxa" w:w="26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b/>
                <w:bCs/>
              </w:rPr>
              <w:t xml:space="preserve">Traceability</w:t>
            </w:r>
          </w:p>
        </w:tc>
        <w:tc>
          <w:tcPr>
            <w:tcW w:type="dxa" w:w="64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Requirement → Jira key → design → code → test (AC-to-test matrix) → review → PR. Each hop is a markdown file in the repo.</w:t>
            </w:r>
          </w:p>
        </w:tc>
      </w:tr>
      <w:tr>
        <w:tc>
          <w:tcPr>
            <w:tcW w:type="dxa" w:w="26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b/>
                <w:bCs/>
              </w:rPr>
              <w:t xml:space="preserve">Built-in quality gates</w:t>
            </w:r>
          </w:p>
        </w:tc>
        <w:tc>
          <w:tcPr>
            <w:tcW w:type="dxa" w:w="6426"/>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Code review and security review run on every change, and blockers loop back to the owning developer agent (max 2 iterations) before shipping.</w:t>
            </w:r>
          </w:p>
        </w:tc>
      </w:tr>
      <w:tr>
        <w:tc>
          <w:tcPr>
            <w:tcW w:type="dxa" w:w="26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b/>
                <w:bCs/>
              </w:rPr>
              <w:t xml:space="preserve">Jira stays in sync</w:t>
            </w:r>
          </w:p>
        </w:tc>
        <w:tc>
          <w:tcPr>
            <w:tcW w:type="dxa" w:w="64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Through the Atlassian MCP server, stories are created, linked, commented and transitioned automatically.</w:t>
            </w:r>
          </w:p>
        </w:tc>
      </w:tr>
      <w:tr>
        <w:tc>
          <w:tcPr>
            <w:tcW w:type="dxa" w:w="26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b/>
                <w:bCs/>
              </w:rPr>
              <w:t xml:space="preserve">Reusable across projects</w:t>
            </w:r>
          </w:p>
        </w:tc>
        <w:tc>
          <w:tcPr>
            <w:tcW w:type="dxa" w:w="6426"/>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The </w:t>
            </w:r>
            <w:r>
              <w:rPr>
                <w:rFonts w:ascii="Consolas" w:cs="Consolas" w:eastAsia="Consolas" w:hAnsi="Consolas"/>
                <w:color w:val="A33A2B"/>
                <w:sz w:val="20"/>
                <w:szCs w:val="20"/>
              </w:rPr>
              <w:t xml:space="preserve">.github/</w:t>
            </w:r>
            <w:r>
              <w:t xml:space="preserve"> folder can be copied into another repository. Only the conventions files need adjusting for a different tech stack.</w:t>
            </w:r>
          </w:p>
        </w:tc>
      </w:tr>
      <w:tr>
        <w:tc>
          <w:tcPr>
            <w:tcW w:type="dxa" w:w="26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b/>
                <w:bCs/>
              </w:rPr>
              <w:t xml:space="preserve">Low barrier to entry</w:t>
            </w:r>
          </w:p>
        </w:tc>
        <w:tc>
          <w:tcPr>
            <w:tcW w:type="dxa" w:w="64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Runs inside VS Code with GitHub Copilot. The demo run used the Copilot Free plan (about 44% of monthly credits for the whole run).</w:t>
            </w:r>
          </w:p>
        </w:tc>
      </w:tr>
    </w:tbl>
    <w:p>
      <w:pPr>
        <w:pStyle w:val="Heading1"/>
        <w:pageBreakBefore/>
      </w:pPr>
      <w:bookmarkStart w:name="h_3KeyConcepts" w:id="1003"/>
      <w:r>
        <w:t xml:space="preserve">3. Key Concepts</w:t>
      </w:r>
      <w:bookmarkEnd w:id="1003"/>
    </w:p>
    <w:p>
      <w:pPr>
        <w:spacing w:after="120" w:line="300"/>
      </w:pPr>
      <w:r>
        <w:t xml:space="preserve">GitHub Copilot in VS Code can be customised with plain markdown files committed to the repository. Four building blocks are used by the SDLC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rPr>
          <w:tblHeader/>
        </w:trPr>
        <w:tc>
          <w:tcPr>
            <w:tcW w:type="dxa" w:w="2200"/>
            <w:tcBorders>
              <w:top w:val="single" w:color="C9D3DA" w:sz="4"/>
              <w:left w:val="single" w:color="C9D3DA" w:sz="4"/>
              <w:bottom w:val="single" w:color="C9D3DA" w:sz="4"/>
              <w:right w:val="single" w:color="C9D3DA" w:sz="4"/>
            </w:tcBorders>
            <w:shd w:fill="0F6E7A" w:color="auto" w:val="clear"/>
            <w:tcMar>
              <w:top w:type="dxa" w:w="70"/>
              <w:left w:type="dxa" w:w="110"/>
              <w:bottom w:type="dxa" w:w="70"/>
              <w:right w:type="dxa" w:w="110"/>
            </w:tcMar>
          </w:tcPr>
          <w:p>
            <w:pPr>
              <w:spacing w:after="0" w:line="260"/>
            </w:pPr>
            <w:r>
              <w:rPr>
                <w:b/>
                <w:bCs/>
                <w:color w:val="FFFFFF"/>
                <w:sz w:val="19"/>
                <w:szCs w:val="19"/>
              </w:rPr>
              <w:t xml:space="preserve">Building block</w:t>
            </w:r>
          </w:p>
        </w:tc>
        <w:tc>
          <w:tcPr>
            <w:tcW w:type="dxa" w:w="2900"/>
            <w:tcBorders>
              <w:top w:val="single" w:color="C9D3DA" w:sz="4"/>
              <w:left w:val="single" w:color="C9D3DA" w:sz="4"/>
              <w:bottom w:val="single" w:color="C9D3DA" w:sz="4"/>
              <w:right w:val="single" w:color="C9D3DA" w:sz="4"/>
            </w:tcBorders>
            <w:shd w:fill="0F6E7A" w:color="auto" w:val="clear"/>
            <w:tcMar>
              <w:top w:type="dxa" w:w="70"/>
              <w:left w:type="dxa" w:w="110"/>
              <w:bottom w:type="dxa" w:w="70"/>
              <w:right w:type="dxa" w:w="110"/>
            </w:tcMar>
          </w:tcPr>
          <w:p>
            <w:pPr>
              <w:spacing w:after="0" w:line="260"/>
            </w:pPr>
            <w:r>
              <w:rPr>
                <w:b/>
                <w:bCs/>
                <w:color w:val="FFFFFF"/>
                <w:sz w:val="19"/>
                <w:szCs w:val="19"/>
              </w:rPr>
              <w:t xml:space="preserve">Location</w:t>
            </w:r>
          </w:p>
        </w:tc>
        <w:tc>
          <w:tcPr>
            <w:tcW w:type="dxa" w:w="3926"/>
            <w:tcBorders>
              <w:top w:val="single" w:color="C9D3DA" w:sz="4"/>
              <w:left w:val="single" w:color="C9D3DA" w:sz="4"/>
              <w:bottom w:val="single" w:color="C9D3DA" w:sz="4"/>
              <w:right w:val="single" w:color="C9D3DA" w:sz="4"/>
            </w:tcBorders>
            <w:shd w:fill="0F6E7A" w:color="auto" w:val="clear"/>
            <w:tcMar>
              <w:top w:type="dxa" w:w="70"/>
              <w:left w:type="dxa" w:w="110"/>
              <w:bottom w:type="dxa" w:w="70"/>
              <w:right w:type="dxa" w:w="110"/>
            </w:tcMar>
          </w:tcPr>
          <w:p>
            <w:pPr>
              <w:spacing w:after="0" w:line="260"/>
            </w:pPr>
            <w:r>
              <w:rPr>
                <w:b/>
                <w:bCs/>
                <w:color w:val="FFFFFF"/>
                <w:sz w:val="19"/>
                <w:szCs w:val="19"/>
              </w:rPr>
              <w:t xml:space="preserve">Purpose</w:t>
            </w:r>
          </w:p>
        </w:tc>
      </w:tr>
      <w:tr>
        <w:tc>
          <w:tcPr>
            <w:tcW w:type="dxa" w:w="22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b/>
                <w:bCs/>
              </w:rPr>
              <w:t xml:space="preserve">Custom agent</w:t>
            </w:r>
          </w:p>
        </w:tc>
        <w:tc>
          <w:tcPr>
            <w:tcW w:type="dxa" w:w="29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rFonts w:ascii="Consolas" w:cs="Consolas" w:eastAsia="Consolas" w:hAnsi="Consolas"/>
                <w:color w:val="A33A2B"/>
                <w:sz w:val="20"/>
                <w:szCs w:val="20"/>
              </w:rPr>
              <w:t xml:space="preserve">.github/agents/&lt;name&gt;.agent.md</w:t>
            </w:r>
          </w:p>
        </w:tc>
        <w:tc>
          <w:tcPr>
            <w:tcW w:type="dxa" w:w="39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A named persona with its own instructions, allowed tools and (optionally) subagents it may call. Appears in the Copilot Chat agent picker.</w:t>
            </w:r>
          </w:p>
        </w:tc>
      </w:tr>
      <w:tr>
        <w:tc>
          <w:tcPr>
            <w:tcW w:type="dxa" w:w="22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b/>
                <w:bCs/>
              </w:rPr>
              <w:t xml:space="preserve">Prompt file</w:t>
            </w:r>
          </w:p>
        </w:tc>
        <w:tc>
          <w:tcPr>
            <w:tcW w:type="dxa" w:w="29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rFonts w:ascii="Consolas" w:cs="Consolas" w:eastAsia="Consolas" w:hAnsi="Consolas"/>
                <w:color w:val="A33A2B"/>
                <w:sz w:val="20"/>
                <w:szCs w:val="20"/>
              </w:rPr>
              <w:t xml:space="preserve">.github/prompts/&lt;name&gt;.prompt.md</w:t>
            </w:r>
          </w:p>
        </w:tc>
        <w:tc>
          <w:tcPr>
            <w:tcW w:type="dxa" w:w="3926"/>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A reusable slash command (e.g. </w:t>
            </w:r>
            <w:r>
              <w:rPr>
                <w:rFonts w:ascii="Consolas" w:cs="Consolas" w:eastAsia="Consolas" w:hAnsi="Consolas"/>
                <w:color w:val="A33A2B"/>
                <w:sz w:val="20"/>
                <w:szCs w:val="20"/>
              </w:rPr>
              <w:t xml:space="preserve">/sdlc</w:t>
            </w:r>
            <w:r>
              <w:t xml:space="preserve">) that sends a templated prompt to a chosen agent.</w:t>
            </w:r>
          </w:p>
        </w:tc>
      </w:tr>
      <w:tr>
        <w:tc>
          <w:tcPr>
            <w:tcW w:type="dxa" w:w="22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b/>
                <w:bCs/>
              </w:rPr>
              <w:t xml:space="preserve">Repository instructions</w:t>
            </w:r>
          </w:p>
        </w:tc>
        <w:tc>
          <w:tcPr>
            <w:tcW w:type="dxa" w:w="29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rFonts w:ascii="Consolas" w:cs="Consolas" w:eastAsia="Consolas" w:hAnsi="Consolas"/>
                <w:color w:val="A33A2B"/>
                <w:sz w:val="20"/>
                <w:szCs w:val="20"/>
              </w:rPr>
              <w:t xml:space="preserve">.github/copilot-instructions.md</w:t>
            </w:r>
          </w:p>
        </w:tc>
        <w:tc>
          <w:tcPr>
            <w:tcW w:type="dxa" w:w="39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Shared conventions added to every Copilot request in the repo.</w:t>
            </w:r>
          </w:p>
        </w:tc>
      </w:tr>
      <w:tr>
        <w:tc>
          <w:tcPr>
            <w:tcW w:type="dxa" w:w="22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b/>
                <w:bCs/>
              </w:rPr>
              <w:t xml:space="preserve">Path-scoped instructions</w:t>
            </w:r>
          </w:p>
        </w:tc>
        <w:tc>
          <w:tcPr>
            <w:tcW w:type="dxa" w:w="29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rFonts w:ascii="Consolas" w:cs="Consolas" w:eastAsia="Consolas" w:hAnsi="Consolas"/>
                <w:color w:val="A33A2B"/>
                <w:sz w:val="20"/>
                <w:szCs w:val="20"/>
              </w:rPr>
              <w:t xml:space="preserve">.github/instructions/*.instructions.md</w:t>
            </w:r>
          </w:p>
        </w:tc>
        <w:tc>
          <w:tcPr>
            <w:tcW w:type="dxa" w:w="3926"/>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Extra rules applied only to files matching an </w:t>
            </w:r>
            <w:r>
              <w:rPr>
                <w:rFonts w:ascii="Consolas" w:cs="Consolas" w:eastAsia="Consolas" w:hAnsi="Consolas"/>
                <w:color w:val="A33A2B"/>
                <w:sz w:val="20"/>
                <w:szCs w:val="20"/>
              </w:rPr>
              <w:t xml:space="preserve">applyTo</w:t>
            </w:r>
            <w:r>
              <w:t xml:space="preserve"> glob (e.g. backend vs frontend).</w:t>
            </w:r>
          </w:p>
        </w:tc>
      </w:tr>
      <w:tr>
        <w:tc>
          <w:tcPr>
            <w:tcW w:type="dxa" w:w="22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b/>
                <w:bCs/>
              </w:rPr>
              <w:t xml:space="preserve">MCP server</w:t>
            </w:r>
          </w:p>
        </w:tc>
        <w:tc>
          <w:tcPr>
            <w:tcW w:type="dxa" w:w="29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rFonts w:ascii="Consolas" w:cs="Consolas" w:eastAsia="Consolas" w:hAnsi="Consolas"/>
                <w:color w:val="A33A2B"/>
                <w:sz w:val="20"/>
                <w:szCs w:val="20"/>
              </w:rPr>
              <w:t xml:space="preserve">.vscode/mcp.json</w:t>
            </w:r>
          </w:p>
        </w:tc>
        <w:tc>
          <w:tcPr>
            <w:tcW w:type="dxa" w:w="39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Connects Copilot to external tools. Here, the Atlassian MCP server gives agents Jira read/write tools.</w:t>
            </w:r>
          </w:p>
        </w:tc>
      </w:tr>
    </w:tbl>
    <w:p>
      <w:pPr>
        <w:spacing w:after="60"/>
      </w:pPr>
    </w:p>
    <w:p>
      <w:pPr>
        <w:spacing w:after="120" w:line="300"/>
      </w:pPr>
      <w:r>
        <w:t xml:space="preserve">A </w:t>
      </w:r>
      <w:r>
        <w:rPr>
          <w:b/>
          <w:bCs/>
        </w:rPr>
        <w:t xml:space="preserve">subagent</w:t>
      </w:r>
      <w:r>
        <w:t xml:space="preserve"> is started by another agent through the </w:t>
      </w:r>
      <w:r>
        <w:rPr>
          <w:rFonts w:ascii="Consolas" w:cs="Consolas" w:eastAsia="Consolas" w:hAnsi="Consolas"/>
          <w:color w:val="A33A2B"/>
          <w:sz w:val="20"/>
          <w:szCs w:val="20"/>
        </w:rPr>
        <w:t xml:space="preserve">agent</w:t>
      </w:r>
      <w:r>
        <w:t xml:space="preserve"> tool. It begins with no memory of the parent conversation, so every delegation must be self-contained: which files to read, which file to write, the exact scope, and any human decisions. This is why the team communicates through files in </w:t>
      </w:r>
      <w:r>
        <w:rPr>
          <w:rFonts w:ascii="Consolas" w:cs="Consolas" w:eastAsia="Consolas" w:hAnsi="Consolas"/>
          <w:color w:val="A33A2B"/>
          <w:sz w:val="20"/>
          <w:szCs w:val="20"/>
        </w:rPr>
        <w:t xml:space="preserve">.sdlc/runs/&lt;run-id&gt;/</w:t>
      </w:r>
      <w:r>
        <w:t xml:space="preserve"> rather than through chat history.</w:t>
      </w:r>
    </w:p>
    <w:p>
      <w:pPr>
        <w:pStyle w:val="Heading1"/>
        <w:pageBreakBefore/>
      </w:pPr>
      <w:bookmarkStart w:name="h_4HowtoCreateAgentsforGitHubCop" w:id="1004"/>
      <w:r>
        <w:t xml:space="preserve">4. How to Create Agents for GitHub Copilot</w:t>
      </w:r>
      <w:bookmarkEnd w:id="1004"/>
    </w:p>
    <w:p>
      <w:pPr>
        <w:pStyle w:val="Heading2"/>
      </w:pPr>
      <w:bookmarkStart w:name="h_41Prerequisites" w:id="1005"/>
      <w:r>
        <w:t xml:space="preserve">4.1 Prerequisites</w:t>
      </w:r>
      <w:bookmarkEnd w:id="1005"/>
    </w:p>
    <w:p>
      <w:pPr>
        <w:pStyle w:val="ListParagraph"/>
        <w:numPr>
          <w:ilvl w:val="0"/>
          <w:numId w:val="2"/>
        </w:numPr>
        <w:spacing w:after="60" w:line="290"/>
      </w:pPr>
      <w:r>
        <w:rPr>
          <w:b/>
          <w:bCs/>
        </w:rPr>
        <w:t xml:space="preserve">VS Code</w:t>
      </w:r>
      <w:r>
        <w:t xml:space="preserve"> (recent version) with the </w:t>
      </w:r>
      <w:r>
        <w:rPr>
          <w:b/>
          <w:bCs/>
        </w:rPr>
        <w:t xml:space="preserve">GitHub Copilot</w:t>
      </w:r>
      <w:r>
        <w:t xml:space="preserve"> and </w:t>
      </w:r>
      <w:r>
        <w:rPr>
          <w:b/>
          <w:bCs/>
        </w:rPr>
        <w:t xml:space="preserve">GitHub Copilot Chat</w:t>
      </w:r>
      <w:r>
        <w:t xml:space="preserve"> extensions, signed in with a GitHub account (the Free plan is enough to try it).</w:t>
      </w:r>
    </w:p>
    <w:p>
      <w:pPr>
        <w:pStyle w:val="ListParagraph"/>
        <w:numPr>
          <w:ilvl w:val="0"/>
          <w:numId w:val="2"/>
        </w:numPr>
        <w:spacing w:after="60" w:line="290"/>
      </w:pPr>
      <w:r>
        <w:t xml:space="preserve">Custom agents / subagents enabled in Copilot Chat settings (agent mode).</w:t>
      </w:r>
    </w:p>
    <w:p>
      <w:pPr>
        <w:pStyle w:val="ListParagraph"/>
        <w:numPr>
          <w:ilvl w:val="0"/>
          <w:numId w:val="2"/>
        </w:numPr>
        <w:spacing w:after="60" w:line="290"/>
      </w:pPr>
      <w:r>
        <w:t xml:space="preserve">For the Jira stages: an </w:t>
      </w:r>
      <w:r>
        <w:rPr>
          <w:b/>
          <w:bCs/>
        </w:rPr>
        <w:t xml:space="preserve">Atlassian Cloud</w:t>
      </w:r>
      <w:r>
        <w:t xml:space="preserve"> site with a Jira project (here, the </w:t>
      </w:r>
      <w:r>
        <w:rPr>
          <w:b/>
          <w:bCs/>
        </w:rPr>
        <w:t xml:space="preserve">Leave management</w:t>
      </w:r>
      <w:r>
        <w:t xml:space="preserve"> space with key </w:t>
      </w:r>
      <w:r>
        <w:rPr>
          <w:rFonts w:ascii="Consolas" w:cs="Consolas" w:eastAsia="Consolas" w:hAnsi="Consolas"/>
          <w:color w:val="A33A2B"/>
          <w:sz w:val="20"/>
          <w:szCs w:val="20"/>
        </w:rPr>
        <w:t xml:space="preserve">LM</w:t>
      </w:r>
      <w:r>
        <w:t xml:space="preserve">).</w:t>
      </w:r>
    </w:p>
    <w:p>
      <w:pPr>
        <w:pStyle w:val="ListParagraph"/>
        <w:numPr>
          <w:ilvl w:val="0"/>
          <w:numId w:val="2"/>
        </w:numPr>
        <w:spacing w:after="60" w:line="290"/>
      </w:pPr>
      <w:r>
        <w:t xml:space="preserve">For the build stages: the project toolchain (here </w:t>
      </w:r>
      <w:r>
        <w:rPr>
          <w:b/>
          <w:bCs/>
        </w:rPr>
        <w:t xml:space="preserve">Java 21</w:t>
      </w:r>
      <w:r>
        <w:t xml:space="preserve"> and the Maven wrapper), plus </w:t>
      </w:r>
      <w:r>
        <w:rPr>
          <w:b/>
          <w:bCs/>
        </w:rPr>
        <w:t xml:space="preserve">git</w:t>
      </w:r>
      <w:r>
        <w:t xml:space="preserve"> and a GitHub remote for the PR stage.</w:t>
      </w:r>
    </w:p>
    <w:p>
      <w:pPr>
        <w:pStyle w:val="Heading2"/>
      </w:pPr>
      <w:bookmarkStart w:name="h_42Folderstructure" w:id="1006"/>
      <w:r>
        <w:t xml:space="preserve">4.2 Folder structure</w:t>
      </w:r>
      <w:bookmarkEnd w:id="100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0D7DE" w:sz="4"/>
              <w:left w:val="single" w:color="D0D7DE" w:sz="4"/>
              <w:bottom w:val="single" w:color="D0D7DE" w:sz="4"/>
              <w:right w:val="single" w:color="D0D7DE" w:sz="4"/>
            </w:tcBorders>
            <w:shd w:fill="F6F8FA" w:color="auto" w:val="clear"/>
            <w:tcMar>
              <w:top w:type="dxa" w:w="100"/>
              <w:left w:type="dxa" w:w="160"/>
              <w:bottom w:type="dxa" w:w="100"/>
              <w:right w:type="dxa" w:w="160"/>
            </w:tcMar>
          </w:tcPr>
          <w:p>
            <w:pPr>
              <w:spacing w:after="0" w:line="260"/>
            </w:pPr>
            <w:r>
              <w:rPr>
                <w:rFonts w:ascii="Consolas" w:cs="Consolas" w:eastAsia="Consolas" w:hAnsi="Consolas"/>
                <w:sz w:val="17"/>
                <w:szCs w:val="17"/>
              </w:rPr>
              <w:t xml:space="preserve">&lt;repo&gt;/</w:t>
            </w:r>
          </w:p>
          <w:p>
            <w:pPr>
              <w:spacing w:after="0" w:line="260"/>
            </w:pPr>
            <w:r>
              <w:rPr>
                <w:rFonts w:ascii="Consolas" w:cs="Consolas" w:eastAsia="Consolas" w:hAnsi="Consolas"/>
                <w:sz w:val="17"/>
                <w:szCs w:val="17"/>
              </w:rPr>
              <w:t xml:space="preserve">├── .github/</w:t>
            </w:r>
          </w:p>
          <w:p>
            <w:pPr>
              <w:spacing w:after="0" w:line="260"/>
            </w:pPr>
            <w:r>
              <w:rPr>
                <w:rFonts w:ascii="Consolas" w:cs="Consolas" w:eastAsia="Consolas" w:hAnsi="Consolas"/>
                <w:sz w:val="17"/>
                <w:szCs w:val="17"/>
              </w:rPr>
              <w:t xml:space="preserve">│   ├── copilot-instructions.md          # shared conventions for every request</w:t>
            </w:r>
          </w:p>
          <w:p>
            <w:pPr>
              <w:spacing w:after="0" w:line="260"/>
            </w:pPr>
            <w:r>
              <w:rPr>
                <w:rFonts w:ascii="Consolas" w:cs="Consolas" w:eastAsia="Consolas" w:hAnsi="Consolas"/>
                <w:sz w:val="17"/>
                <w:szCs w:val="17"/>
              </w:rPr>
              <w:t xml:space="preserve">│   ├── agents/</w:t>
            </w:r>
          </w:p>
          <w:p>
            <w:pPr>
              <w:spacing w:after="0" w:line="260"/>
            </w:pPr>
            <w:r>
              <w:rPr>
                <w:rFonts w:ascii="Consolas" w:cs="Consolas" w:eastAsia="Consolas" w:hAnsi="Consolas"/>
                <w:sz w:val="17"/>
                <w:szCs w:val="17"/>
              </w:rPr>
              <w:t xml:space="preserve">│   │   ├── sdlc-orchestrator.agent.md   # lead agent (delegates only)</w:t>
            </w:r>
          </w:p>
          <w:p>
            <w:pPr>
              <w:spacing w:after="0" w:line="260"/>
            </w:pPr>
            <w:r>
              <w:rPr>
                <w:rFonts w:ascii="Consolas" w:cs="Consolas" w:eastAsia="Consolas" w:hAnsi="Consolas"/>
                <w:sz w:val="17"/>
                <w:szCs w:val="17"/>
              </w:rPr>
              <w:t xml:space="preserve">│   │   ├── requirements-analyst.agent.md</w:t>
            </w:r>
          </w:p>
          <w:p>
            <w:pPr>
              <w:spacing w:after="0" w:line="260"/>
            </w:pPr>
            <w:r>
              <w:rPr>
                <w:rFonts w:ascii="Consolas" w:cs="Consolas" w:eastAsia="Consolas" w:hAnsi="Consolas"/>
                <w:sz w:val="17"/>
                <w:szCs w:val="17"/>
              </w:rPr>
              <w:t xml:space="preserve">│   │   ├── jira-story-writer.agent.md</w:t>
            </w:r>
          </w:p>
          <w:p>
            <w:pPr>
              <w:spacing w:after="0" w:line="260"/>
            </w:pPr>
            <w:r>
              <w:rPr>
                <w:rFonts w:ascii="Consolas" w:cs="Consolas" w:eastAsia="Consolas" w:hAnsi="Consolas"/>
                <w:sz w:val="17"/>
                <w:szCs w:val="17"/>
              </w:rPr>
              <w:t xml:space="preserve">│   │   ├── solution-architect.agent.md</w:t>
            </w:r>
          </w:p>
          <w:p>
            <w:pPr>
              <w:spacing w:after="0" w:line="260"/>
            </w:pPr>
            <w:r>
              <w:rPr>
                <w:rFonts w:ascii="Consolas" w:cs="Consolas" w:eastAsia="Consolas" w:hAnsi="Consolas"/>
                <w:sz w:val="17"/>
                <w:szCs w:val="17"/>
              </w:rPr>
              <w:t xml:space="preserve">│   │   ├── backend-dev.agent.md</w:t>
            </w:r>
          </w:p>
          <w:p>
            <w:pPr>
              <w:spacing w:after="0" w:line="260"/>
            </w:pPr>
            <w:r>
              <w:rPr>
                <w:rFonts w:ascii="Consolas" w:cs="Consolas" w:eastAsia="Consolas" w:hAnsi="Consolas"/>
                <w:sz w:val="17"/>
                <w:szCs w:val="17"/>
              </w:rPr>
              <w:t xml:space="preserve">│   │   ├── frontend-dev.agent.md</w:t>
            </w:r>
          </w:p>
          <w:p>
            <w:pPr>
              <w:spacing w:after="0" w:line="260"/>
            </w:pPr>
            <w:r>
              <w:rPr>
                <w:rFonts w:ascii="Consolas" w:cs="Consolas" w:eastAsia="Consolas" w:hAnsi="Consolas"/>
                <w:sz w:val="17"/>
                <w:szCs w:val="17"/>
              </w:rPr>
              <w:t xml:space="preserve">│   │   ├── bug-fixer.agent.md</w:t>
            </w:r>
          </w:p>
          <w:p>
            <w:pPr>
              <w:spacing w:after="0" w:line="260"/>
            </w:pPr>
            <w:r>
              <w:rPr>
                <w:rFonts w:ascii="Consolas" w:cs="Consolas" w:eastAsia="Consolas" w:hAnsi="Consolas"/>
                <w:sz w:val="17"/>
                <w:szCs w:val="17"/>
              </w:rPr>
              <w:t xml:space="preserve">│   │   ├── test-writer.agent.md</w:t>
            </w:r>
          </w:p>
          <w:p>
            <w:pPr>
              <w:spacing w:after="0" w:line="260"/>
            </w:pPr>
            <w:r>
              <w:rPr>
                <w:rFonts w:ascii="Consolas" w:cs="Consolas" w:eastAsia="Consolas" w:hAnsi="Consolas"/>
                <w:sz w:val="17"/>
                <w:szCs w:val="17"/>
              </w:rPr>
              <w:t xml:space="preserve">│   │   ├── code-reviewer.agent.md</w:t>
            </w:r>
          </w:p>
          <w:p>
            <w:pPr>
              <w:spacing w:after="0" w:line="260"/>
            </w:pPr>
            <w:r>
              <w:rPr>
                <w:rFonts w:ascii="Consolas" w:cs="Consolas" w:eastAsia="Consolas" w:hAnsi="Consolas"/>
                <w:sz w:val="17"/>
                <w:szCs w:val="17"/>
              </w:rPr>
              <w:t xml:space="preserve">│   │   ├── security-reviewer.agent.md</w:t>
            </w:r>
          </w:p>
          <w:p>
            <w:pPr>
              <w:spacing w:after="0" w:line="260"/>
            </w:pPr>
            <w:r>
              <w:rPr>
                <w:rFonts w:ascii="Consolas" w:cs="Consolas" w:eastAsia="Consolas" w:hAnsi="Consolas"/>
                <w:sz w:val="17"/>
                <w:szCs w:val="17"/>
              </w:rPr>
              <w:t xml:space="preserve">│   │   └── git-pr-agent.agent.md</w:t>
            </w:r>
          </w:p>
          <w:p>
            <w:pPr>
              <w:spacing w:after="0" w:line="260"/>
            </w:pPr>
            <w:r>
              <w:rPr>
                <w:rFonts w:ascii="Consolas" w:cs="Consolas" w:eastAsia="Consolas" w:hAnsi="Consolas"/>
                <w:sz w:val="17"/>
                <w:szCs w:val="17"/>
              </w:rPr>
              <w:t xml:space="preserve">│   ├── instructions/</w:t>
            </w:r>
          </w:p>
          <w:p>
            <w:pPr>
              <w:spacing w:after="0" w:line="260"/>
            </w:pPr>
            <w:r>
              <w:rPr>
                <w:rFonts w:ascii="Consolas" w:cs="Consolas" w:eastAsia="Consolas" w:hAnsi="Consolas"/>
                <w:sz w:val="17"/>
                <w:szCs w:val="17"/>
              </w:rPr>
              <w:t xml:space="preserve">│   │   ├── backend.instructions.md      # applyTo: "backend/**"</w:t>
            </w:r>
          </w:p>
          <w:p>
            <w:pPr>
              <w:spacing w:after="0" w:line="260"/>
            </w:pPr>
            <w:r>
              <w:rPr>
                <w:rFonts w:ascii="Consolas" w:cs="Consolas" w:eastAsia="Consolas" w:hAnsi="Consolas"/>
                <w:sz w:val="17"/>
                <w:szCs w:val="17"/>
              </w:rPr>
              <w:t xml:space="preserve">│   │   └── frontend.instructions.md     # applyTo: JSP / static / web package</w:t>
            </w:r>
          </w:p>
          <w:p>
            <w:pPr>
              <w:spacing w:after="0" w:line="260"/>
            </w:pPr>
            <w:r>
              <w:rPr>
                <w:rFonts w:ascii="Consolas" w:cs="Consolas" w:eastAsia="Consolas" w:hAnsi="Consolas"/>
                <w:sz w:val="17"/>
                <w:szCs w:val="17"/>
              </w:rPr>
              <w:t xml:space="preserve">│   └── prompts/</w:t>
            </w:r>
          </w:p>
          <w:p>
            <w:pPr>
              <w:spacing w:after="0" w:line="260"/>
            </w:pPr>
            <w:r>
              <w:rPr>
                <w:rFonts w:ascii="Consolas" w:cs="Consolas" w:eastAsia="Consolas" w:hAnsi="Consolas"/>
                <w:sz w:val="17"/>
                <w:szCs w:val="17"/>
              </w:rPr>
              <w:t xml:space="preserve">│       ├── sdlc.prompt.md               # /sdlc &lt;requirements&gt;</w:t>
            </w:r>
          </w:p>
          <w:p>
            <w:pPr>
              <w:spacing w:after="0" w:line="260"/>
            </w:pPr>
            <w:r>
              <w:rPr>
                <w:rFonts w:ascii="Consolas" w:cs="Consolas" w:eastAsia="Consolas" w:hAnsi="Consolas"/>
                <w:sz w:val="17"/>
                <w:szCs w:val="17"/>
              </w:rPr>
              <w:t xml:space="preserve">│       └── sdlc-from-jira.prompt.md     # /sdlc-from-jira &lt;KEY&gt;</w:t>
            </w:r>
          </w:p>
          <w:p>
            <w:pPr>
              <w:spacing w:after="0" w:line="260"/>
            </w:pPr>
            <w:r>
              <w:rPr>
                <w:rFonts w:ascii="Consolas" w:cs="Consolas" w:eastAsia="Consolas" w:hAnsi="Consolas"/>
                <w:sz w:val="17"/>
                <w:szCs w:val="17"/>
              </w:rPr>
              <w:t xml:space="preserve">├── .vscode/mcp.json                     # Atlassian MCP server</w:t>
            </w:r>
          </w:p>
          <w:p>
            <w:pPr>
              <w:spacing w:after="0" w:line="260"/>
            </w:pPr>
            <w:r>
              <w:rPr>
                <w:rFonts w:ascii="Consolas" w:cs="Consolas" w:eastAsia="Consolas" w:hAnsi="Consolas"/>
                <w:sz w:val="17"/>
                <w:szCs w:val="17"/>
              </w:rPr>
              <w:t xml:space="preserve">└── .sdlc/runs/&lt;run-id&gt;/                 # artifacts written during a run</w:t>
            </w:r>
          </w:p>
        </w:tc>
      </w:tr>
    </w:tbl>
    <w:p>
      <w:pPr>
        <w:pStyle w:val="Heading2"/>
      </w:pPr>
      <w:bookmarkStart w:name="h_43Anatomyofanagentfile" w:id="1007"/>
      <w:r>
        <w:t xml:space="preserve">4.3 Anatomy of an agent file</w:t>
      </w:r>
      <w:bookmarkEnd w:id="1007"/>
    </w:p>
    <w:p>
      <w:pPr>
        <w:spacing w:after="120" w:line="300"/>
      </w:pPr>
      <w:r>
        <w:t xml:space="preserve">An agent file is markdown with a YAML front-matter header. The header tells VS Code who the agent is and what it may do. The body is the agent's system instructions.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426"/>
      </w:tblGrid>
      <w:tr>
        <w:trPr>
          <w:tblHeader/>
        </w:trPr>
        <w:tc>
          <w:tcPr>
            <w:tcW w:type="dxa" w:w="1900"/>
            <w:tcBorders>
              <w:top w:val="single" w:color="C9D3DA" w:sz="4"/>
              <w:left w:val="single" w:color="C9D3DA" w:sz="4"/>
              <w:bottom w:val="single" w:color="C9D3DA" w:sz="4"/>
              <w:right w:val="single" w:color="C9D3DA" w:sz="4"/>
            </w:tcBorders>
            <w:shd w:fill="0F6E7A" w:color="auto" w:val="clear"/>
            <w:tcMar>
              <w:top w:type="dxa" w:w="70"/>
              <w:left w:type="dxa" w:w="110"/>
              <w:bottom w:type="dxa" w:w="70"/>
              <w:right w:type="dxa" w:w="110"/>
            </w:tcMar>
          </w:tcPr>
          <w:p>
            <w:pPr>
              <w:spacing w:after="0" w:line="260"/>
            </w:pPr>
            <w:r>
              <w:rPr>
                <w:b/>
                <w:bCs/>
                <w:color w:val="FFFFFF"/>
                <w:sz w:val="19"/>
                <w:szCs w:val="19"/>
              </w:rPr>
              <w:t xml:space="preserve">Field</w:t>
            </w:r>
          </w:p>
        </w:tc>
        <w:tc>
          <w:tcPr>
            <w:tcW w:type="dxa" w:w="1700"/>
            <w:tcBorders>
              <w:top w:val="single" w:color="C9D3DA" w:sz="4"/>
              <w:left w:val="single" w:color="C9D3DA" w:sz="4"/>
              <w:bottom w:val="single" w:color="C9D3DA" w:sz="4"/>
              <w:right w:val="single" w:color="C9D3DA" w:sz="4"/>
            </w:tcBorders>
            <w:shd w:fill="0F6E7A" w:color="auto" w:val="clear"/>
            <w:tcMar>
              <w:top w:type="dxa" w:w="70"/>
              <w:left w:type="dxa" w:w="110"/>
              <w:bottom w:type="dxa" w:w="70"/>
              <w:right w:type="dxa" w:w="110"/>
            </w:tcMar>
          </w:tcPr>
          <w:p>
            <w:pPr>
              <w:spacing w:after="0" w:line="260"/>
            </w:pPr>
            <w:r>
              <w:rPr>
                <w:b/>
                <w:bCs/>
                <w:color w:val="FFFFFF"/>
                <w:sz w:val="19"/>
                <w:szCs w:val="19"/>
              </w:rPr>
              <w:t xml:space="preserve">Required</w:t>
            </w:r>
          </w:p>
        </w:tc>
        <w:tc>
          <w:tcPr>
            <w:tcW w:type="dxa" w:w="5426"/>
            <w:tcBorders>
              <w:top w:val="single" w:color="C9D3DA" w:sz="4"/>
              <w:left w:val="single" w:color="C9D3DA" w:sz="4"/>
              <w:bottom w:val="single" w:color="C9D3DA" w:sz="4"/>
              <w:right w:val="single" w:color="C9D3DA" w:sz="4"/>
            </w:tcBorders>
            <w:shd w:fill="0F6E7A" w:color="auto" w:val="clear"/>
            <w:tcMar>
              <w:top w:type="dxa" w:w="70"/>
              <w:left w:type="dxa" w:w="110"/>
              <w:bottom w:type="dxa" w:w="70"/>
              <w:right w:type="dxa" w:w="110"/>
            </w:tcMar>
          </w:tcPr>
          <w:p>
            <w:pPr>
              <w:spacing w:after="0" w:line="260"/>
            </w:pPr>
            <w:r>
              <w:rPr>
                <w:b/>
                <w:bCs/>
                <w:color w:val="FFFFFF"/>
                <w:sz w:val="19"/>
                <w:szCs w:val="19"/>
              </w:rPr>
              <w:t xml:space="preserve">Meaning</w:t>
            </w:r>
          </w:p>
        </w:tc>
      </w:tr>
      <w:tr>
        <w:tc>
          <w:tcPr>
            <w:tcW w:type="dxa" w:w="19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rFonts w:ascii="Consolas" w:cs="Consolas" w:eastAsia="Consolas" w:hAnsi="Consolas"/>
                <w:color w:val="A33A2B"/>
                <w:sz w:val="20"/>
                <w:szCs w:val="20"/>
              </w:rPr>
              <w:t xml:space="preserve">name</w:t>
            </w:r>
          </w:p>
        </w:tc>
        <w:tc>
          <w:tcPr>
            <w:tcW w:type="dxa" w:w="17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Yes</w:t>
            </w:r>
          </w:p>
        </w:tc>
        <w:tc>
          <w:tcPr>
            <w:tcW w:type="dxa" w:w="54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Identifier shown in the agent picker and used when another agent delegates to it.</w:t>
            </w:r>
          </w:p>
        </w:tc>
      </w:tr>
      <w:tr>
        <w:tc>
          <w:tcPr>
            <w:tcW w:type="dxa" w:w="19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rFonts w:ascii="Consolas" w:cs="Consolas" w:eastAsia="Consolas" w:hAnsi="Consolas"/>
                <w:color w:val="A33A2B"/>
                <w:sz w:val="20"/>
                <w:szCs w:val="20"/>
              </w:rPr>
              <w:t xml:space="preserve">description</w:t>
            </w:r>
          </w:p>
        </w:tc>
        <w:tc>
          <w:tcPr>
            <w:tcW w:type="dxa" w:w="17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Yes</w:t>
            </w:r>
          </w:p>
        </w:tc>
        <w:tc>
          <w:tcPr>
            <w:tcW w:type="dxa" w:w="5426"/>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When to use the agent. The orchestrator reads this to choose the right subagent, so be specific about the stage, inputs and outputs.</w:t>
            </w:r>
          </w:p>
        </w:tc>
      </w:tr>
      <w:tr>
        <w:tc>
          <w:tcPr>
            <w:tcW w:type="dxa" w:w="19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rFonts w:ascii="Consolas" w:cs="Consolas" w:eastAsia="Consolas" w:hAnsi="Consolas"/>
                <w:color w:val="A33A2B"/>
                <w:sz w:val="20"/>
                <w:szCs w:val="20"/>
              </w:rPr>
              <w:t xml:space="preserve">tools</w:t>
            </w:r>
          </w:p>
        </w:tc>
        <w:tc>
          <w:tcPr>
            <w:tcW w:type="dxa" w:w="17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Yes</w:t>
            </w:r>
          </w:p>
        </w:tc>
        <w:tc>
          <w:tcPr>
            <w:tcW w:type="dxa" w:w="54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Allow-list of tools: </w:t>
            </w:r>
            <w:r>
              <w:rPr>
                <w:rFonts w:ascii="Consolas" w:cs="Consolas" w:eastAsia="Consolas" w:hAnsi="Consolas"/>
                <w:color w:val="A33A2B"/>
                <w:sz w:val="20"/>
                <w:szCs w:val="20"/>
              </w:rPr>
              <w:t xml:space="preserve">read</w:t>
            </w:r>
            <w:r>
              <w:t xml:space="preserve">, </w:t>
            </w:r>
            <w:r>
              <w:rPr>
                <w:rFonts w:ascii="Consolas" w:cs="Consolas" w:eastAsia="Consolas" w:hAnsi="Consolas"/>
                <w:color w:val="A33A2B"/>
                <w:sz w:val="20"/>
                <w:szCs w:val="20"/>
              </w:rPr>
              <w:t xml:space="preserve">search</w:t>
            </w:r>
            <w:r>
              <w:t xml:space="preserve">, </w:t>
            </w:r>
            <w:r>
              <w:rPr>
                <w:rFonts w:ascii="Consolas" w:cs="Consolas" w:eastAsia="Consolas" w:hAnsi="Consolas"/>
                <w:color w:val="A33A2B"/>
                <w:sz w:val="20"/>
                <w:szCs w:val="20"/>
              </w:rPr>
              <w:t xml:space="preserve">edit</w:t>
            </w:r>
            <w:r>
              <w:t xml:space="preserve">, </w:t>
            </w:r>
            <w:r>
              <w:rPr>
                <w:rFonts w:ascii="Consolas" w:cs="Consolas" w:eastAsia="Consolas" w:hAnsi="Consolas"/>
                <w:color w:val="A33A2B"/>
                <w:sz w:val="20"/>
                <w:szCs w:val="20"/>
              </w:rPr>
              <w:t xml:space="preserve">execute</w:t>
            </w:r>
            <w:r>
              <w:t xml:space="preserve"> (terminal), </w:t>
            </w:r>
            <w:r>
              <w:rPr>
                <w:rFonts w:ascii="Consolas" w:cs="Consolas" w:eastAsia="Consolas" w:hAnsi="Consolas"/>
                <w:color w:val="A33A2B"/>
                <w:sz w:val="20"/>
                <w:szCs w:val="20"/>
              </w:rPr>
              <w:t xml:space="preserve">web</w:t>
            </w:r>
            <w:r>
              <w:t xml:space="preserve">, </w:t>
            </w:r>
            <w:r>
              <w:rPr>
                <w:rFonts w:ascii="Consolas" w:cs="Consolas" w:eastAsia="Consolas" w:hAnsi="Consolas"/>
                <w:color w:val="A33A2B"/>
                <w:sz w:val="20"/>
                <w:szCs w:val="20"/>
              </w:rPr>
              <w:t xml:space="preserve">todo</w:t>
            </w:r>
            <w:r>
              <w:t xml:space="preserve">, </w:t>
            </w:r>
            <w:r>
              <w:rPr>
                <w:rFonts w:ascii="Consolas" w:cs="Consolas" w:eastAsia="Consolas" w:hAnsi="Consolas"/>
                <w:color w:val="A33A2B"/>
                <w:sz w:val="20"/>
                <w:szCs w:val="20"/>
              </w:rPr>
              <w:t xml:space="preserve">agent</w:t>
            </w:r>
            <w:r>
              <w:t xml:space="preserve"> (call subagents) and MCP tools such as </w:t>
            </w:r>
            <w:r>
              <w:rPr>
                <w:rFonts w:ascii="Consolas" w:cs="Consolas" w:eastAsia="Consolas" w:hAnsi="Consolas"/>
                <w:color w:val="A33A2B"/>
                <w:sz w:val="20"/>
                <w:szCs w:val="20"/>
              </w:rPr>
              <w:t xml:space="preserve">atlassian/createJiraIssue</w:t>
            </w:r>
            <w:r>
              <w:t xml:space="preserve">.</w:t>
            </w:r>
          </w:p>
        </w:tc>
      </w:tr>
      <w:tr>
        <w:tc>
          <w:tcPr>
            <w:tcW w:type="dxa" w:w="19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rFonts w:ascii="Consolas" w:cs="Consolas" w:eastAsia="Consolas" w:hAnsi="Consolas"/>
                <w:color w:val="A33A2B"/>
                <w:sz w:val="20"/>
                <w:szCs w:val="20"/>
              </w:rPr>
              <w:t xml:space="preserve">agents</w:t>
            </w:r>
          </w:p>
        </w:tc>
        <w:tc>
          <w:tcPr>
            <w:tcW w:type="dxa" w:w="17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Orchestrator only</w:t>
            </w:r>
          </w:p>
        </w:tc>
        <w:tc>
          <w:tcPr>
            <w:tcW w:type="dxa" w:w="5426"/>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Which subagents this agent may call through the </w:t>
            </w:r>
            <w:r>
              <w:rPr>
                <w:rFonts w:ascii="Consolas" w:cs="Consolas" w:eastAsia="Consolas" w:hAnsi="Consolas"/>
                <w:color w:val="A33A2B"/>
                <w:sz w:val="20"/>
                <w:szCs w:val="20"/>
              </w:rPr>
              <w:t xml:space="preserve">agent</w:t>
            </w:r>
            <w:r>
              <w:t xml:space="preserve"> tool.</w:t>
            </w:r>
          </w:p>
        </w:tc>
      </w:tr>
      <w:tr>
        <w:tc>
          <w:tcPr>
            <w:tcW w:type="dxa" w:w="19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rFonts w:ascii="Consolas" w:cs="Consolas" w:eastAsia="Consolas" w:hAnsi="Consolas"/>
                <w:color w:val="A33A2B"/>
                <w:sz w:val="20"/>
                <w:szCs w:val="20"/>
              </w:rPr>
              <w:t xml:space="preserve">argument-hint</w:t>
            </w:r>
          </w:p>
        </w:tc>
        <w:tc>
          <w:tcPr>
            <w:tcW w:type="dxa" w:w="17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Optional</w:t>
            </w:r>
          </w:p>
        </w:tc>
        <w:tc>
          <w:tcPr>
            <w:tcW w:type="dxa" w:w="54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Placeholder text shown in the chat input box.</w:t>
            </w:r>
          </w:p>
        </w:tc>
      </w:tr>
    </w:tbl>
    <w:p>
      <w:pPr>
        <w:spacing w:after="60"/>
      </w:pPr>
    </w:p>
    <w:p>
      <w:pPr>
        <w:spacing w:after="120" w:line="300"/>
      </w:pPr>
      <w:r>
        <w:t xml:space="preserve">Example: a read-only reviewer that writes only its own report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0D7DE" w:sz="4"/>
              <w:left w:val="single" w:color="D0D7DE" w:sz="4"/>
              <w:bottom w:val="single" w:color="D0D7DE" w:sz="4"/>
              <w:right w:val="single" w:color="D0D7DE" w:sz="4"/>
            </w:tcBorders>
            <w:shd w:fill="F6F8FA" w:color="auto" w:val="clear"/>
            <w:tcMar>
              <w:top w:type="dxa" w:w="100"/>
              <w:left w:type="dxa" w:w="160"/>
              <w:bottom w:type="dxa" w:w="100"/>
              <w:right w:type="dxa" w:w="160"/>
            </w:tcMar>
          </w:tcPr>
          <w:p>
            <w:pPr>
              <w:spacing w:after="0" w:line="260"/>
            </w:pPr>
            <w:r>
              <w:rPr>
                <w:rFonts w:ascii="Consolas" w:cs="Consolas" w:eastAsia="Consolas" w:hAnsi="Consolas"/>
                <w:sz w:val="17"/>
                <w:szCs w:val="17"/>
              </w:rPr>
              <w:t xml:space="preserve">---</w:t>
            </w:r>
          </w:p>
          <w:p>
            <w:pPr>
              <w:spacing w:after="0" w:line="260"/>
            </w:pPr>
            <w:r>
              <w:rPr>
                <w:rFonts w:ascii="Consolas" w:cs="Consolas" w:eastAsia="Consolas" w:hAnsi="Consolas"/>
                <w:sz w:val="17"/>
                <w:szCs w:val="17"/>
              </w:rPr>
              <w:t xml:space="preserve">name: code-reviewer</w:t>
            </w:r>
          </w:p>
          <w:p>
            <w:pPr>
              <w:spacing w:after="0" w:line="260"/>
            </w:pPr>
            <w:r>
              <w:rPr>
                <w:rFonts w:ascii="Consolas" w:cs="Consolas" w:eastAsia="Consolas" w:hAnsi="Consolas"/>
                <w:sz w:val="17"/>
                <w:szCs w:val="17"/>
              </w:rPr>
              <w:t xml:space="preserve">description: Stage 6 of the SDLC pipeline. Reviews the full working-tree diff against</w:t>
            </w:r>
          </w:p>
          <w:p>
            <w:pPr>
              <w:spacing w:after="0" w:line="260"/>
            </w:pPr>
            <w:r>
              <w:rPr>
                <w:rFonts w:ascii="Consolas" w:cs="Consolas" w:eastAsia="Consolas" w:hAnsi="Consolas"/>
                <w:sz w:val="17"/>
                <w:szCs w:val="17"/>
              </w:rPr>
              <w:t xml:space="preserve">  the stories and design for correctness bugs, SOLID violations, performance, naming and</w:t>
            </w:r>
          </w:p>
          <w:p>
            <w:pPr>
              <w:spacing w:after="0" w:line="260"/>
            </w:pPr>
            <w:r>
              <w:rPr>
                <w:rFonts w:ascii="Consolas" w:cs="Consolas" w:eastAsia="Consolas" w:hAnsi="Consolas"/>
                <w:sz w:val="17"/>
                <w:szCs w:val="17"/>
              </w:rPr>
              <w:t xml:space="preserve">  missing tests, and writes findings by severity with a verdict to</w:t>
            </w:r>
          </w:p>
          <w:p>
            <w:pPr>
              <w:spacing w:after="0" w:line="260"/>
            </w:pPr>
            <w:r>
              <w:rPr>
                <w:rFonts w:ascii="Consolas" w:cs="Consolas" w:eastAsia="Consolas" w:hAnsi="Consolas"/>
                <w:sz w:val="17"/>
                <w:szCs w:val="17"/>
              </w:rPr>
              <w:t xml:space="preserve">  .sdlc/runs/&lt;run-id&gt;/05-code-review.md. Read-only on code - cannot edit source.</w:t>
            </w:r>
          </w:p>
          <w:p>
            <w:pPr>
              <w:spacing w:after="0" w:line="260"/>
            </w:pPr>
            <w:r>
              <w:rPr>
                <w:rFonts w:ascii="Consolas" w:cs="Consolas" w:eastAsia="Consolas" w:hAnsi="Consolas"/>
                <w:sz w:val="17"/>
                <w:szCs w:val="17"/>
              </w:rPr>
              <w:t xml:space="preserve">tools: ['read', 'search', 'execute', 'edit']</w:t>
            </w:r>
          </w:p>
          <w:p>
            <w:pPr>
              <w:spacing w:after="0" w:line="260"/>
            </w:pPr>
            <w:r>
              <w:rPr>
                <w:rFonts w:ascii="Consolas" w:cs="Consolas" w:eastAsia="Consolas" w:hAnsi="Consolas"/>
                <w:sz w:val="17"/>
                <w:szCs w:val="17"/>
              </w:rPr>
              <w:t xml:space="preserve">---</w:t>
            </w:r>
          </w:p>
          <w:p>
            <w:pPr>
              <w:spacing w:after="0" w:line="260"/>
            </w:pPr>
            <w:r>
              <w:rPr>
                <w:rFonts w:ascii="Consolas" w:cs="Consolas" w:eastAsia="Consolas" w:hAnsi="Consolas"/>
                <w:sz w:val="17"/>
                <w:szCs w:val="17"/>
              </w:rPr>
              <w:t xml:space="preserve"> </w:t>
            </w:r>
          </w:p>
          <w:p>
            <w:pPr>
              <w:spacing w:after="0" w:line="260"/>
            </w:pPr>
            <w:r>
              <w:rPr>
                <w:rFonts w:ascii="Consolas" w:cs="Consolas" w:eastAsia="Consolas" w:hAnsi="Consolas"/>
                <w:sz w:val="17"/>
                <w:szCs w:val="17"/>
              </w:rPr>
              <w:t xml:space="preserve">You are a strict but fair senior code reviewer. You judge the diff that's actually</w:t>
            </w:r>
          </w:p>
          <w:p>
            <w:pPr>
              <w:spacing w:after="0" w:line="260"/>
            </w:pPr>
            <w:r>
              <w:rPr>
                <w:rFonts w:ascii="Consolas" w:cs="Consolas" w:eastAsia="Consolas" w:hAnsi="Consolas"/>
                <w:sz w:val="17"/>
                <w:szCs w:val="17"/>
              </w:rPr>
              <w:t xml:space="preserve">there. You don't rewrite it.</w:t>
            </w:r>
          </w:p>
          <w:p>
            <w:pPr>
              <w:spacing w:after="0" w:line="260"/>
            </w:pPr>
            <w:r>
              <w:rPr>
                <w:rFonts w:ascii="Consolas" w:cs="Consolas" w:eastAsia="Consolas" w:hAnsi="Consolas"/>
                <w:sz w:val="17"/>
                <w:szCs w:val="17"/>
              </w:rPr>
              <w:t xml:space="preserve"> </w:t>
            </w:r>
          </w:p>
          <w:p>
            <w:pPr>
              <w:spacing w:after="0" w:line="260"/>
            </w:pPr>
            <w:r>
              <w:rPr>
                <w:rFonts w:ascii="Consolas" w:cs="Consolas" w:eastAsia="Consolas" w:hAnsi="Consolas"/>
                <w:sz w:val="17"/>
                <w:szCs w:val="17"/>
              </w:rPr>
              <w:t xml:space="preserve">## Inputs</w:t>
            </w:r>
          </w:p>
          <w:p>
            <w:pPr>
              <w:spacing w:after="0" w:line="260"/>
            </w:pPr>
            <w:r>
              <w:rPr>
                <w:rFonts w:ascii="Consolas" w:cs="Consolas" w:eastAsia="Consolas" w:hAnsi="Consolas"/>
                <w:sz w:val="17"/>
                <w:szCs w:val="17"/>
              </w:rPr>
              <w:t xml:space="preserve">- .sdlc/runs/&lt;run-id&gt;/01-stories.md, 02-design.md, 04-tests.md</w:t>
            </w:r>
          </w:p>
          <w:p>
            <w:pPr>
              <w:spacing w:after="0" w:line="260"/>
            </w:pPr>
            <w:r>
              <w:rPr>
                <w:rFonts w:ascii="Consolas" w:cs="Consolas" w:eastAsia="Consolas" w:hAnsi="Consolas"/>
                <w:sz w:val="17"/>
                <w:szCs w:val="17"/>
              </w:rPr>
              <w:t xml:space="preserve">- git diff of the working tree</w:t>
            </w:r>
          </w:p>
          <w:p>
            <w:pPr>
              <w:spacing w:after="0" w:line="260"/>
            </w:pPr>
            <w:r>
              <w:rPr>
                <w:rFonts w:ascii="Consolas" w:cs="Consolas" w:eastAsia="Consolas" w:hAnsi="Consolas"/>
                <w:sz w:val="17"/>
                <w:szCs w:val="17"/>
              </w:rPr>
              <w:t xml:space="preserve"> </w:t>
            </w:r>
          </w:p>
          <w:p>
            <w:pPr>
              <w:spacing w:after="0" w:line="260"/>
            </w:pPr>
            <w:r>
              <w:rPr>
                <w:rFonts w:ascii="Consolas" w:cs="Consolas" w:eastAsia="Consolas" w:hAnsi="Consolas"/>
                <w:sz w:val="17"/>
                <w:szCs w:val="17"/>
              </w:rPr>
              <w:t xml:space="preserve">## Definition of done</w:t>
            </w:r>
          </w:p>
          <w:p>
            <w:pPr>
              <w:spacing w:after="0" w:line="260"/>
            </w:pPr>
            <w:r>
              <w:rPr>
                <w:rFonts w:ascii="Consolas" w:cs="Consolas" w:eastAsia="Consolas" w:hAnsi="Consolas"/>
                <w:sz w:val="17"/>
                <w:szCs w:val="17"/>
              </w:rPr>
              <w:t xml:space="preserve">- Every finding has file:line, severity (Blocker / Should fix / Nit) and a suggested fix</w:t>
            </w:r>
          </w:p>
          <w:p>
            <w:pPr>
              <w:spacing w:after="0" w:line="260"/>
            </w:pPr>
            <w:r>
              <w:rPr>
                <w:rFonts w:ascii="Consolas" w:cs="Consolas" w:eastAsia="Consolas" w:hAnsi="Consolas"/>
                <w:sz w:val="17"/>
                <w:szCs w:val="17"/>
              </w:rPr>
              <w:t xml:space="preserve">- Verdict: APPROVE or CHANGES REQUESTED</w:t>
            </w:r>
          </w:p>
        </w:tc>
      </w:tr>
    </w:tbl>
    <w:p>
      <w:pPr>
        <w:pStyle w:val="Heading2"/>
      </w:pPr>
      <w:bookmarkStart w:name="h_44Creatingtheorchestrator" w:id="1008"/>
      <w:r>
        <w:t xml:space="preserve">4.4 Creating the orchestrator</w:t>
      </w:r>
      <w:bookmarkEnd w:id="1008"/>
    </w:p>
    <w:p>
      <w:pPr>
        <w:spacing w:after="120" w:line="300"/>
      </w:pPr>
      <w:r>
        <w:t xml:space="preserve">The orchestrator is the only agent the user talks to. It gets the </w:t>
      </w:r>
      <w:r>
        <w:rPr>
          <w:rFonts w:ascii="Consolas" w:cs="Consolas" w:eastAsia="Consolas" w:hAnsi="Consolas"/>
          <w:color w:val="A33A2B"/>
          <w:sz w:val="20"/>
          <w:szCs w:val="20"/>
        </w:rPr>
        <w:t xml:space="preserve">agent</w:t>
      </w:r>
      <w:r>
        <w:t xml:space="preserve"> tool plus an </w:t>
      </w:r>
      <w:r>
        <w:rPr>
          <w:rFonts w:ascii="Consolas" w:cs="Consolas" w:eastAsia="Consolas" w:hAnsi="Consolas"/>
          <w:color w:val="A33A2B"/>
          <w:sz w:val="20"/>
          <w:szCs w:val="20"/>
        </w:rPr>
        <w:t xml:space="preserve">agents</w:t>
      </w:r>
      <w:r>
        <w:t xml:space="preserve"> allow-list, and its </w:t>
      </w:r>
      <w:r>
        <w:rPr>
          <w:rFonts w:ascii="Consolas" w:cs="Consolas" w:eastAsia="Consolas" w:hAnsi="Consolas"/>
          <w:color w:val="A33A2B"/>
          <w:sz w:val="20"/>
          <w:szCs w:val="20"/>
        </w:rPr>
        <w:t xml:space="preserve">edit</w:t>
      </w:r>
      <w:r>
        <w:t xml:space="preserve"> permission is restricted by its instructions to the run log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0D7DE" w:sz="4"/>
              <w:left w:val="single" w:color="D0D7DE" w:sz="4"/>
              <w:bottom w:val="single" w:color="D0D7DE" w:sz="4"/>
              <w:right w:val="single" w:color="D0D7DE" w:sz="4"/>
            </w:tcBorders>
            <w:shd w:fill="F6F8FA" w:color="auto" w:val="clear"/>
            <w:tcMar>
              <w:top w:type="dxa" w:w="100"/>
              <w:left w:type="dxa" w:w="160"/>
              <w:bottom w:type="dxa" w:w="100"/>
              <w:right w:type="dxa" w:w="160"/>
            </w:tcMar>
          </w:tcPr>
          <w:p>
            <w:pPr>
              <w:spacing w:after="0" w:line="260"/>
            </w:pPr>
            <w:r>
              <w:rPr>
                <w:rFonts w:ascii="Consolas" w:cs="Consolas" w:eastAsia="Consolas" w:hAnsi="Consolas"/>
                <w:sz w:val="17"/>
                <w:szCs w:val="17"/>
              </w:rPr>
              <w:t xml:space="preserve">---</w:t>
            </w:r>
          </w:p>
          <w:p>
            <w:pPr>
              <w:spacing w:after="0" w:line="260"/>
            </w:pPr>
            <w:r>
              <w:rPr>
                <w:rFonts w:ascii="Consolas" w:cs="Consolas" w:eastAsia="Consolas" w:hAnsi="Consolas"/>
                <w:sz w:val="17"/>
                <w:szCs w:val="17"/>
              </w:rPr>
              <w:t xml:space="preserve">name: sdlc-orchestrator</w:t>
            </w:r>
          </w:p>
          <w:p>
            <w:pPr>
              <w:spacing w:after="0" w:line="260"/>
            </w:pPr>
            <w:r>
              <w:rPr>
                <w:rFonts w:ascii="Consolas" w:cs="Consolas" w:eastAsia="Consolas" w:hAnsi="Consolas"/>
                <w:sz w:val="17"/>
                <w:szCs w:val="17"/>
              </w:rPr>
              <w:t xml:space="preserve">description: Lead agent for the full SDLC. Give it plain-language requirements (or</w:t>
            </w:r>
          </w:p>
          <w:p>
            <w:pPr>
              <w:spacing w:after="0" w:line="260"/>
            </w:pPr>
            <w:r>
              <w:rPr>
                <w:rFonts w:ascii="Consolas" w:cs="Consolas" w:eastAsia="Consolas" w:hAnsi="Consolas"/>
                <w:sz w:val="17"/>
                <w:szCs w:val="17"/>
              </w:rPr>
              <w:t xml:space="preserve">  existing Jira keys) and it drives the team of subagents end to end.</w:t>
            </w:r>
          </w:p>
          <w:p>
            <w:pPr>
              <w:spacing w:after="0" w:line="260"/>
            </w:pPr>
            <w:r>
              <w:rPr>
                <w:rFonts w:ascii="Consolas" w:cs="Consolas" w:eastAsia="Consolas" w:hAnsi="Consolas"/>
                <w:sz w:val="17"/>
                <w:szCs w:val="17"/>
              </w:rPr>
              <w:t xml:space="preserve">argument-hint: Describe the feature/bug you want built, or give Jira keys like TAS-12</w:t>
            </w:r>
          </w:p>
          <w:p>
            <w:pPr>
              <w:spacing w:after="0" w:line="260"/>
            </w:pPr>
            <w:r>
              <w:rPr>
                <w:rFonts w:ascii="Consolas" w:cs="Consolas" w:eastAsia="Consolas" w:hAnsi="Consolas"/>
                <w:sz w:val="17"/>
                <w:szCs w:val="17"/>
              </w:rPr>
              <w:t xml:space="preserve">tools: ['read', 'search', 'edit', 'agent', 'todo']</w:t>
            </w:r>
          </w:p>
          <w:p>
            <w:pPr>
              <w:spacing w:after="0" w:line="260"/>
            </w:pPr>
            <w:r>
              <w:rPr>
                <w:rFonts w:ascii="Consolas" w:cs="Consolas" w:eastAsia="Consolas" w:hAnsi="Consolas"/>
                <w:sz w:val="17"/>
                <w:szCs w:val="17"/>
              </w:rPr>
              <w:t xml:space="preserve">agents: ['requirements-analyst', 'jira-story-writer', 'solution-architect',</w:t>
            </w:r>
          </w:p>
          <w:p>
            <w:pPr>
              <w:spacing w:after="0" w:line="260"/>
            </w:pPr>
            <w:r>
              <w:rPr>
                <w:rFonts w:ascii="Consolas" w:cs="Consolas" w:eastAsia="Consolas" w:hAnsi="Consolas"/>
                <w:sz w:val="17"/>
                <w:szCs w:val="17"/>
              </w:rPr>
              <w:t xml:space="preserve">         'backend-dev', 'frontend-dev', 'bug-fixer', 'test-writer',</w:t>
            </w:r>
          </w:p>
          <w:p>
            <w:pPr>
              <w:spacing w:after="0" w:line="260"/>
            </w:pPr>
            <w:r>
              <w:rPr>
                <w:rFonts w:ascii="Consolas" w:cs="Consolas" w:eastAsia="Consolas" w:hAnsi="Consolas"/>
                <w:sz w:val="17"/>
                <w:szCs w:val="17"/>
              </w:rPr>
              <w:t xml:space="preserve">         'code-reviewer', 'security-reviewer', 'git-pr-agent']</w:t>
            </w:r>
          </w:p>
          <w:p>
            <w:pPr>
              <w:spacing w:after="0" w:line="260"/>
            </w:pPr>
            <w:r>
              <w:rPr>
                <w:rFonts w:ascii="Consolas" w:cs="Consolas" w:eastAsia="Consolas" w:hAnsi="Consolas"/>
                <w:sz w:val="17"/>
                <w:szCs w:val="17"/>
              </w:rPr>
              <w:t xml:space="preserve">---</w:t>
            </w:r>
          </w:p>
          <w:p>
            <w:pPr>
              <w:spacing w:after="0" w:line="260"/>
            </w:pPr>
            <w:r>
              <w:rPr>
                <w:rFonts w:ascii="Consolas" w:cs="Consolas" w:eastAsia="Consolas" w:hAnsi="Consolas"/>
                <w:sz w:val="17"/>
                <w:szCs w:val="17"/>
              </w:rPr>
              <w:t xml:space="preserve"> </w:t>
            </w:r>
          </w:p>
          <w:p>
            <w:pPr>
              <w:spacing w:after="0" w:line="260"/>
            </w:pPr>
            <w:r>
              <w:rPr>
                <w:rFonts w:ascii="Consolas" w:cs="Consolas" w:eastAsia="Consolas" w:hAnsi="Consolas"/>
                <w:sz w:val="17"/>
                <w:szCs w:val="17"/>
              </w:rPr>
              <w:t xml:space="preserve">You are the SDLC orchestrator. You do not write stories, design, code, tests or</w:t>
            </w:r>
          </w:p>
          <w:p>
            <w:pPr>
              <w:spacing w:after="0" w:line="260"/>
            </w:pPr>
            <w:r>
              <w:rPr>
                <w:rFonts w:ascii="Consolas" w:cs="Consolas" w:eastAsia="Consolas" w:hAnsi="Consolas"/>
                <w:sz w:val="17"/>
                <w:szCs w:val="17"/>
              </w:rPr>
              <w:t xml:space="preserve">reviews yourself. You delegate each stage to the right subagent, check what it</w:t>
            </w:r>
          </w:p>
          <w:p>
            <w:pPr>
              <w:spacing w:after="0" w:line="260"/>
            </w:pPr>
            <w:r>
              <w:rPr>
                <w:rFonts w:ascii="Consolas" w:cs="Consolas" w:eastAsia="Consolas" w:hAnsi="Consolas"/>
                <w:sz w:val="17"/>
                <w:szCs w:val="17"/>
              </w:rPr>
              <w:t xml:space="preserve">produced, decide what happens next, and keep the human informed.</w:t>
            </w:r>
          </w:p>
        </w:tc>
      </w:tr>
    </w:tbl>
    <w:p>
      <w:pPr>
        <w:spacing w:after="60"/>
      </w:pPr>
    </w:p>
    <w:p>
      <w:pPr>
        <w:spacing w:after="120" w:line="300"/>
      </w:pPr>
      <w:r>
        <w:t xml:space="preserve">Good practice when writing the orchestrator's body:</w:t>
      </w:r>
    </w:p>
    <w:p>
      <w:pPr>
        <w:pStyle w:val="ListParagraph"/>
        <w:numPr>
          <w:ilvl w:val="0"/>
          <w:numId w:val="2"/>
        </w:numPr>
        <w:spacing w:after="60" w:line="290"/>
      </w:pPr>
      <w:r>
        <w:t xml:space="preserve">List the stages in order with the subagent and the artifact each one produces.</w:t>
      </w:r>
    </w:p>
    <w:p>
      <w:pPr>
        <w:pStyle w:val="ListParagraph"/>
        <w:numPr>
          <w:ilvl w:val="0"/>
          <w:numId w:val="2"/>
        </w:numPr>
        <w:spacing w:after="60" w:line="290"/>
      </w:pPr>
      <w:r>
        <w:t xml:space="preserve">Define the </w:t>
      </w:r>
      <w:r>
        <w:rPr>
          <w:b/>
          <w:bCs/>
        </w:rPr>
        <w:t xml:space="preserve">gates</w:t>
      </w:r>
      <w:r>
        <w:t xml:space="preserve"> where it must stop and ask the human.</w:t>
      </w:r>
    </w:p>
    <w:p>
      <w:pPr>
        <w:pStyle w:val="ListParagraph"/>
        <w:numPr>
          <w:ilvl w:val="0"/>
          <w:numId w:val="2"/>
        </w:numPr>
        <w:spacing w:after="60" w:line="290"/>
      </w:pPr>
      <w:r>
        <w:t xml:space="preserve">Define the </w:t>
      </w:r>
      <w:r>
        <w:rPr>
          <w:b/>
          <w:bCs/>
        </w:rPr>
        <w:t xml:space="preserve">fix loop</w:t>
      </w:r>
      <w:r>
        <w:t xml:space="preserve"> (which findings block, who fixes them, the maximum number of iterations).</w:t>
      </w:r>
    </w:p>
    <w:p>
      <w:pPr>
        <w:pStyle w:val="ListParagraph"/>
        <w:numPr>
          <w:ilvl w:val="0"/>
          <w:numId w:val="2"/>
        </w:numPr>
        <w:spacing w:after="60" w:line="290"/>
      </w:pPr>
      <w:r>
        <w:t xml:space="preserve">Tell it to </w:t>
      </w:r>
      <w:r>
        <w:rPr>
          <w:b/>
          <w:bCs/>
        </w:rPr>
        <w:t xml:space="preserve">read the artifact</w:t>
      </w:r>
      <w:r>
        <w:t xml:space="preserve"> a subagent wrote before moving on, not just trust the summary.</w:t>
      </w:r>
    </w:p>
    <w:p>
      <w:pPr>
        <w:pStyle w:val="ListParagraph"/>
        <w:numPr>
          <w:ilvl w:val="0"/>
          <w:numId w:val="2"/>
        </w:numPr>
        <w:spacing w:after="60" w:line="290"/>
      </w:pPr>
      <w:r>
        <w:t xml:space="preserve">Give it a </w:t>
      </w:r>
      <w:r>
        <w:rPr>
          <w:rFonts w:ascii="Consolas" w:cs="Consolas" w:eastAsia="Consolas" w:hAnsi="Consolas"/>
          <w:color w:val="A33A2B"/>
          <w:sz w:val="20"/>
          <w:szCs w:val="20"/>
        </w:rPr>
        <w:t xml:space="preserve">run.md</w:t>
      </w:r>
      <w:r>
        <w:t xml:space="preserve"> template so progress is visible and resumable.</w:t>
      </w:r>
    </w:p>
    <w:p>
      <w:pPr>
        <w:pStyle w:val="Heading2"/>
      </w:pPr>
      <w:bookmarkStart w:name="h_45Addingaslashcommandpromptfil" w:id="1009"/>
      <w:r>
        <w:t xml:space="preserve">4.5 Adding a slash command (prompt file)</w:t>
      </w:r>
      <w:bookmarkEnd w:id="100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0D7DE" w:sz="4"/>
              <w:left w:val="single" w:color="D0D7DE" w:sz="4"/>
              <w:bottom w:val="single" w:color="D0D7DE" w:sz="4"/>
              <w:right w:val="single" w:color="D0D7DE" w:sz="4"/>
            </w:tcBorders>
            <w:shd w:fill="F6F8FA" w:color="auto" w:val="clear"/>
            <w:tcMar>
              <w:top w:type="dxa" w:w="100"/>
              <w:left w:type="dxa" w:w="160"/>
              <w:bottom w:type="dxa" w:w="100"/>
              <w:right w:type="dxa" w:w="160"/>
            </w:tcMar>
          </w:tcPr>
          <w:p>
            <w:pPr>
              <w:spacing w:after="0" w:line="260"/>
            </w:pPr>
            <w:r>
              <w:rPr>
                <w:rFonts w:ascii="Consolas" w:cs="Consolas" w:eastAsia="Consolas" w:hAnsi="Consolas"/>
                <w:sz w:val="17"/>
                <w:szCs w:val="17"/>
              </w:rPr>
              <w:t xml:space="preserve">---</w:t>
            </w:r>
          </w:p>
          <w:p>
            <w:pPr>
              <w:spacing w:after="0" w:line="260"/>
            </w:pPr>
            <w:r>
              <w:rPr>
                <w:rFonts w:ascii="Consolas" w:cs="Consolas" w:eastAsia="Consolas" w:hAnsi="Consolas"/>
                <w:sz w:val="17"/>
                <w:szCs w:val="17"/>
              </w:rPr>
              <w:t xml:space="preserve">agent: sdlc-orchestrator</w:t>
            </w:r>
          </w:p>
          <w:p>
            <w:pPr>
              <w:spacing w:after="0" w:line="260"/>
            </w:pPr>
            <w:r>
              <w:rPr>
                <w:rFonts w:ascii="Consolas" w:cs="Consolas" w:eastAsia="Consolas" w:hAnsi="Consolas"/>
                <w:sz w:val="17"/>
                <w:szCs w:val="17"/>
              </w:rPr>
              <w:t xml:space="preserve">description: 'Run the full SDLC from plain-language requirements: Jira stories -&gt;</w:t>
            </w:r>
          </w:p>
          <w:p>
            <w:pPr>
              <w:spacing w:after="0" w:line="260"/>
            </w:pPr>
            <w:r>
              <w:rPr>
                <w:rFonts w:ascii="Consolas" w:cs="Consolas" w:eastAsia="Consolas" w:hAnsi="Consolas"/>
                <w:sz w:val="17"/>
                <w:szCs w:val="17"/>
              </w:rPr>
              <w:t xml:space="preserve">  design -&gt; code -&gt; tests -&gt; reviews -&gt; PR.'</w:t>
            </w:r>
          </w:p>
          <w:p>
            <w:pPr>
              <w:spacing w:after="0" w:line="260"/>
            </w:pPr>
            <w:r>
              <w:rPr>
                <w:rFonts w:ascii="Consolas" w:cs="Consolas" w:eastAsia="Consolas" w:hAnsi="Consolas"/>
                <w:sz w:val="17"/>
                <w:szCs w:val="17"/>
              </w:rPr>
              <w:t xml:space="preserve">argument-hint: Describe what you want built (add "autopilot" to skip the approval gate)</w:t>
            </w:r>
          </w:p>
          <w:p>
            <w:pPr>
              <w:spacing w:after="0" w:line="260"/>
            </w:pPr>
            <w:r>
              <w:rPr>
                <w:rFonts w:ascii="Consolas" w:cs="Consolas" w:eastAsia="Consolas" w:hAnsi="Consolas"/>
                <w:sz w:val="17"/>
                <w:szCs w:val="17"/>
              </w:rPr>
              <w:t xml:space="preserve">---</w:t>
            </w:r>
          </w:p>
          <w:p>
            <w:pPr>
              <w:spacing w:after="0" w:line="260"/>
            </w:pPr>
            <w:r>
              <w:rPr>
                <w:rFonts w:ascii="Consolas" w:cs="Consolas" w:eastAsia="Consolas" w:hAnsi="Consolas"/>
                <w:sz w:val="17"/>
                <w:szCs w:val="17"/>
              </w:rPr>
              <w:t xml:space="preserve">Run the complete SDLC pipeline for the following requirements, starting at Stage 1:</w:t>
            </w:r>
          </w:p>
          <w:p>
            <w:pPr>
              <w:spacing w:after="0" w:line="260"/>
            </w:pPr>
            <w:r>
              <w:rPr>
                <w:rFonts w:ascii="Consolas" w:cs="Consolas" w:eastAsia="Consolas" w:hAnsi="Consolas"/>
                <w:sz w:val="17"/>
                <w:szCs w:val="17"/>
              </w:rPr>
              <w:t xml:space="preserve"> </w:t>
            </w:r>
          </w:p>
          <w:p>
            <w:pPr>
              <w:spacing w:after="0" w:line="260"/>
            </w:pPr>
            <w:r>
              <w:rPr>
                <w:rFonts w:ascii="Consolas" w:cs="Consolas" w:eastAsia="Consolas" w:hAnsi="Consolas"/>
                <w:sz w:val="17"/>
                <w:szCs w:val="17"/>
              </w:rPr>
              <w:t xml:space="preserve">${input:requirements:Describe the feature or bug you want built}</w:t>
            </w:r>
          </w:p>
        </w:tc>
      </w:tr>
    </w:tbl>
    <w:p>
      <w:pPr>
        <w:pStyle w:val="Heading2"/>
      </w:pPr>
      <w:bookmarkStart w:name="h_46Scopedcodingconventions" w:id="1010"/>
      <w:r>
        <w:t xml:space="preserve">4.6 Scoped coding conventions</w:t>
      </w:r>
      <w:bookmarkEnd w:id="1010"/>
    </w:p>
    <w:p>
      <w:pPr>
        <w:spacing w:after="120" w:line="300"/>
      </w:pPr>
      <w:r>
        <w:t xml:space="preserve">Put shared rules in </w:t>
      </w:r>
      <w:r>
        <w:rPr>
          <w:rFonts w:ascii="Consolas" w:cs="Consolas" w:eastAsia="Consolas" w:hAnsi="Consolas"/>
          <w:color w:val="A33A2B"/>
          <w:sz w:val="20"/>
          <w:szCs w:val="20"/>
        </w:rPr>
        <w:t xml:space="preserve">.github/copilot-instructions.md</w:t>
      </w:r>
      <w:r>
        <w:t xml:space="preserve"> and stack-specific rules in </w:t>
      </w:r>
      <w:r>
        <w:rPr>
          <w:rFonts w:ascii="Consolas" w:cs="Consolas" w:eastAsia="Consolas" w:hAnsi="Consolas"/>
          <w:color w:val="A33A2B"/>
          <w:sz w:val="20"/>
          <w:szCs w:val="20"/>
        </w:rPr>
        <w:t xml:space="preserve">.github/instructions/</w:t>
      </w:r>
      <w:r>
        <w:t xml:space="preserve">. The </w:t>
      </w:r>
      <w:r>
        <w:rPr>
          <w:rFonts w:ascii="Consolas" w:cs="Consolas" w:eastAsia="Consolas" w:hAnsi="Consolas"/>
          <w:color w:val="A33A2B"/>
          <w:sz w:val="20"/>
          <w:szCs w:val="20"/>
        </w:rPr>
        <w:t xml:space="preserve">applyTo</w:t>
      </w:r>
      <w:r>
        <w:t xml:space="preserve"> glob means backend rules are only loaded when editing backend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0D7DE" w:sz="4"/>
              <w:left w:val="single" w:color="D0D7DE" w:sz="4"/>
              <w:bottom w:val="single" w:color="D0D7DE" w:sz="4"/>
              <w:right w:val="single" w:color="D0D7DE" w:sz="4"/>
            </w:tcBorders>
            <w:shd w:fill="F6F8FA" w:color="auto" w:val="clear"/>
            <w:tcMar>
              <w:top w:type="dxa" w:w="100"/>
              <w:left w:type="dxa" w:w="160"/>
              <w:bottom w:type="dxa" w:w="100"/>
              <w:right w:type="dxa" w:w="160"/>
            </w:tcMar>
          </w:tcPr>
          <w:p>
            <w:pPr>
              <w:spacing w:after="0" w:line="260"/>
            </w:pPr>
            <w:r>
              <w:rPr>
                <w:rFonts w:ascii="Consolas" w:cs="Consolas" w:eastAsia="Consolas" w:hAnsi="Consolas"/>
                <w:sz w:val="17"/>
                <w:szCs w:val="17"/>
              </w:rPr>
              <w:t xml:space="preserve">---</w:t>
            </w:r>
          </w:p>
          <w:p>
            <w:pPr>
              <w:spacing w:after="0" w:line="260"/>
            </w:pPr>
            <w:r>
              <w:rPr>
                <w:rFonts w:ascii="Consolas" w:cs="Consolas" w:eastAsia="Consolas" w:hAnsi="Consolas"/>
                <w:sz w:val="17"/>
                <w:szCs w:val="17"/>
              </w:rPr>
              <w:t xml:space="preserve">applyTo: "backend/**"</w:t>
            </w:r>
          </w:p>
          <w:p>
            <w:pPr>
              <w:spacing w:after="0" w:line="260"/>
            </w:pPr>
            <w:r>
              <w:rPr>
                <w:rFonts w:ascii="Consolas" w:cs="Consolas" w:eastAsia="Consolas" w:hAnsi="Consolas"/>
                <w:sz w:val="17"/>
                <w:szCs w:val="17"/>
              </w:rPr>
              <w:t xml:space="preserve">---</w:t>
            </w:r>
          </w:p>
          <w:p>
            <w:pPr>
              <w:spacing w:after="0" w:line="260"/>
            </w:pPr>
            <w:r>
              <w:rPr>
                <w:rFonts w:ascii="Consolas" w:cs="Consolas" w:eastAsia="Consolas" w:hAnsi="Consolas"/>
                <w:sz w:val="17"/>
                <w:szCs w:val="17"/>
              </w:rPr>
              <w:t xml:space="preserve"># Backend conventions (Java 21 / Spring Boot 3)</w:t>
            </w:r>
          </w:p>
          <w:p>
            <w:pPr>
              <w:spacing w:after="0" w:line="260"/>
            </w:pPr>
            <w:r>
              <w:rPr>
                <w:rFonts w:ascii="Consolas" w:cs="Consolas" w:eastAsia="Consolas" w:hAnsi="Consolas"/>
                <w:sz w:val="17"/>
                <w:szCs w:val="17"/>
              </w:rPr>
              <w:t xml:space="preserve">- Layering: controller -&gt; service (interface + impl) -&gt; repository (Spring Data JPA)</w:t>
            </w:r>
          </w:p>
          <w:p>
            <w:pPr>
              <w:spacing w:after="0" w:line="260"/>
            </w:pPr>
            <w:r>
              <w:rPr>
                <w:rFonts w:ascii="Consolas" w:cs="Consolas" w:eastAsia="Consolas" w:hAnsi="Consolas"/>
                <w:sz w:val="17"/>
                <w:szCs w:val="17"/>
              </w:rPr>
              <w:t xml:space="preserve">- Controllers never use repositories directly ...</w:t>
            </w:r>
          </w:p>
        </w:tc>
      </w:tr>
    </w:tbl>
    <w:p>
      <w:pPr>
        <w:pStyle w:val="Heading2"/>
      </w:pPr>
      <w:bookmarkStart w:name="h_47ConnectingJirathroughMCP" w:id="1011"/>
      <w:r>
        <w:t xml:space="preserve">4.7 Connecting Jira through MCP</w:t>
      </w:r>
      <w:bookmarkEnd w:id="1011"/>
    </w:p>
    <w:p>
      <w:pPr>
        <w:spacing w:after="120" w:line="300"/>
      </w:pPr>
      <w:r>
        <w:t xml:space="preserve">Create </w:t>
      </w:r>
      <w:r>
        <w:rPr>
          <w:rFonts w:ascii="Consolas" w:cs="Consolas" w:eastAsia="Consolas" w:hAnsi="Consolas"/>
          <w:color w:val="A33A2B"/>
          <w:sz w:val="20"/>
          <w:szCs w:val="20"/>
        </w:rPr>
        <w:t xml:space="preserve">.vscode/mcp.json</w:t>
      </w:r>
      <w:r>
        <w:t xml:space="preserve">, then start the server from the CodeLens above it (</w:t>
      </w:r>
      <w:r>
        <w:rPr>
          <w:b/>
          <w:bCs/>
        </w:rPr>
        <w:t xml:space="preserve">Running | Stop | Restart</w:t>
      </w:r>
      <w:r>
        <w:t xml:space="preserve">) and sign in to Atlassian when prompted. In the demo run the server exposed 32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0D7DE" w:sz="4"/>
              <w:left w:val="single" w:color="D0D7DE" w:sz="4"/>
              <w:bottom w:val="single" w:color="D0D7DE" w:sz="4"/>
              <w:right w:val="single" w:color="D0D7DE" w:sz="4"/>
            </w:tcBorders>
            <w:shd w:fill="F6F8FA" w:color="auto" w:val="clear"/>
            <w:tcMar>
              <w:top w:type="dxa" w:w="100"/>
              <w:left w:type="dxa" w:w="160"/>
              <w:bottom w:type="dxa" w:w="100"/>
              <w:right w:type="dxa" w:w="160"/>
            </w:tcMar>
          </w:tcPr>
          <w:p>
            <w:pPr>
              <w:spacing w:after="0" w:line="260"/>
            </w:pPr>
            <w:r>
              <w:rPr>
                <w:rFonts w:ascii="Consolas" w:cs="Consolas" w:eastAsia="Consolas" w:hAnsi="Consolas"/>
                <w:sz w:val="17"/>
                <w:szCs w:val="17"/>
              </w:rPr>
              <w:t xml:space="preserve">{</w:t>
            </w:r>
          </w:p>
          <w:p>
            <w:pPr>
              <w:spacing w:after="0" w:line="260"/>
            </w:pPr>
            <w:r>
              <w:rPr>
                <w:rFonts w:ascii="Consolas" w:cs="Consolas" w:eastAsia="Consolas" w:hAnsi="Consolas"/>
                <w:sz w:val="17"/>
                <w:szCs w:val="17"/>
              </w:rPr>
              <w:t xml:space="preserve">  "servers": {</w:t>
            </w:r>
          </w:p>
          <w:p>
            <w:pPr>
              <w:spacing w:after="0" w:line="260"/>
            </w:pPr>
            <w:r>
              <w:rPr>
                <w:rFonts w:ascii="Consolas" w:cs="Consolas" w:eastAsia="Consolas" w:hAnsi="Consolas"/>
                <w:sz w:val="17"/>
                <w:szCs w:val="17"/>
              </w:rPr>
              <w:t xml:space="preserve">    "atlassian": {</w:t>
            </w:r>
          </w:p>
          <w:p>
            <w:pPr>
              <w:spacing w:after="0" w:line="260"/>
            </w:pPr>
            <w:r>
              <w:rPr>
                <w:rFonts w:ascii="Consolas" w:cs="Consolas" w:eastAsia="Consolas" w:hAnsi="Consolas"/>
                <w:sz w:val="17"/>
                <w:szCs w:val="17"/>
              </w:rPr>
              <w:t xml:space="preserve">      "type": "http",</w:t>
            </w:r>
          </w:p>
          <w:p>
            <w:pPr>
              <w:spacing w:after="0" w:line="260"/>
            </w:pPr>
            <w:r>
              <w:rPr>
                <w:rFonts w:ascii="Consolas" w:cs="Consolas" w:eastAsia="Consolas" w:hAnsi="Consolas"/>
                <w:sz w:val="17"/>
                <w:szCs w:val="17"/>
              </w:rPr>
              <w:t xml:space="preserve">      "url": "https://mcp.atlassian.com/v1/mcp"</w:t>
            </w:r>
          </w:p>
          <w:p>
            <w:pPr>
              <w:spacing w:after="0" w:line="260"/>
            </w:pPr>
            <w:r>
              <w:rPr>
                <w:rFonts w:ascii="Consolas" w:cs="Consolas" w:eastAsia="Consolas" w:hAnsi="Consolas"/>
                <w:sz w:val="17"/>
                <w:szCs w:val="17"/>
              </w:rPr>
              <w:t xml:space="preserve">    }</w:t>
            </w:r>
          </w:p>
          <w:p>
            <w:pPr>
              <w:spacing w:after="0" w:line="260"/>
            </w:pPr>
            <w:r>
              <w:rPr>
                <w:rFonts w:ascii="Consolas" w:cs="Consolas" w:eastAsia="Consolas" w:hAnsi="Consolas"/>
                <w:sz w:val="17"/>
                <w:szCs w:val="17"/>
              </w:rPr>
              <w:t xml:space="preserve">  }</w:t>
            </w:r>
          </w:p>
          <w:p>
            <w:pPr>
              <w:spacing w:after="0" w:line="260"/>
            </w:pPr>
            <w:r>
              <w:rPr>
                <w:rFonts w:ascii="Consolas" w:cs="Consolas" w:eastAsia="Consolas" w:hAnsi="Consolas"/>
                <w:sz w:val="17"/>
                <w:szCs w:val="17"/>
              </w:rPr>
              <w:t xml:space="preserve">}</w:t>
            </w:r>
          </w:p>
        </w:tc>
      </w:tr>
    </w:tbl>
    <w:p>
      <w:pPr>
        <w:spacing w:after="60"/>
      </w:pPr>
    </w:p>
    <w:p>
      <w:pPr>
        <w:spacing w:after="120" w:line="300"/>
      </w:pPr>
      <w:r>
        <w:t xml:space="preserve">Only the agents that need Jira list Atlassian tools in their </w:t>
      </w:r>
      <w:r>
        <w:rPr>
          <w:rFonts w:ascii="Consolas" w:cs="Consolas" w:eastAsia="Consolas" w:hAnsi="Consolas"/>
          <w:color w:val="A33A2B"/>
          <w:sz w:val="20"/>
          <w:szCs w:val="20"/>
        </w:rPr>
        <w:t xml:space="preserve">tools</w:t>
      </w:r>
      <w:r>
        <w:t xml:space="preserve"> field (</w:t>
      </w:r>
      <w:r>
        <w:rPr>
          <w:rFonts w:ascii="Consolas" w:cs="Consolas" w:eastAsia="Consolas" w:hAnsi="Consolas"/>
          <w:color w:val="A33A2B"/>
          <w:sz w:val="20"/>
          <w:szCs w:val="20"/>
        </w:rPr>
        <w:t xml:space="preserve">jira-story-writer</w:t>
      </w:r>
      <w:r>
        <w:t xml:space="preserve"> and </w:t>
      </w:r>
      <w:r>
        <w:rPr>
          <w:rFonts w:ascii="Consolas" w:cs="Consolas" w:eastAsia="Consolas" w:hAnsi="Consolas"/>
          <w:color w:val="A33A2B"/>
          <w:sz w:val="20"/>
          <w:szCs w:val="20"/>
        </w:rPr>
        <w:t xml:space="preserve">git-pr-agent</w:t>
      </w:r>
      <w:r>
        <w:t xml:space="preserve">). Everyone else cannot touch Jira.</w:t>
      </w:r>
    </w:p>
    <w:p>
      <w:pPr>
        <w:pStyle w:val="Heading2"/>
      </w:pPr>
      <w:bookmarkStart w:name="h_48Runningtheteam" w:id="1012"/>
      <w:r>
        <w:t xml:space="preserve">4.8 Running the team</w:t>
      </w:r>
      <w:bookmarkEnd w:id="1012"/>
    </w:p>
    <w:p>
      <w:pPr>
        <w:pStyle w:val="ListParagraph"/>
        <w:numPr>
          <w:ilvl w:val="0"/>
          <w:numId w:val="3"/>
        </w:numPr>
        <w:spacing w:after="60" w:line="290"/>
      </w:pPr>
      <w:r>
        <w:t xml:space="preserve">Open the repository in VS Code and open </w:t>
      </w:r>
      <w:r>
        <w:rPr>
          <w:b/>
          <w:bCs/>
        </w:rPr>
        <w:t xml:space="preserve">Copilot Chat</w:t>
      </w:r>
      <w:r>
        <w:t xml:space="preserve">.</w:t>
      </w:r>
    </w:p>
    <w:p>
      <w:pPr>
        <w:pStyle w:val="ListParagraph"/>
        <w:numPr>
          <w:ilvl w:val="0"/>
          <w:numId w:val="3"/>
        </w:numPr>
        <w:spacing w:after="60" w:line="290"/>
      </w:pPr>
      <w:r>
        <w:t xml:space="preserve">Pick </w:t>
      </w:r>
      <w:r>
        <w:rPr>
          <w:b/>
          <w:bCs/>
        </w:rPr>
        <w:t xml:space="preserve">sdlc-orchestrator</w:t>
      </w:r>
      <w:r>
        <w:t xml:space="preserve"> in the agent picker (or type </w:t>
      </w:r>
      <w:r>
        <w:rPr>
          <w:rFonts w:ascii="Consolas" w:cs="Consolas" w:eastAsia="Consolas" w:hAnsi="Consolas"/>
          <w:color w:val="A33A2B"/>
          <w:sz w:val="20"/>
          <w:szCs w:val="20"/>
        </w:rPr>
        <w:t xml:space="preserve">/sdlc</w:t>
      </w:r>
      <w:r>
        <w:t xml:space="preserve">).</w:t>
      </w:r>
    </w:p>
    <w:p>
      <w:pPr>
        <w:pStyle w:val="ListParagraph"/>
        <w:numPr>
          <w:ilvl w:val="0"/>
          <w:numId w:val="3"/>
        </w:numPr>
        <w:spacing w:after="60" w:line="290"/>
      </w:pPr>
      <w:r>
        <w:t xml:space="preserve">Type the requirement in plain language, e.g. </w:t>
      </w:r>
      <w:r>
        <w:rPr>
          <w:b/>
          <w:bCs/>
        </w:rPr>
        <w:t xml:space="preserve">create a leave management application</w:t>
      </w:r>
      <w:r>
        <w:t xml:space="preserve">.</w:t>
      </w:r>
    </w:p>
    <w:p>
      <w:pPr>
        <w:pStyle w:val="ListParagraph"/>
        <w:numPr>
          <w:ilvl w:val="0"/>
          <w:numId w:val="3"/>
        </w:numPr>
        <w:spacing w:after="60" w:line="290"/>
      </w:pPr>
      <w:r>
        <w:t xml:space="preserve">Watch the todo list and the files appearing in </w:t>
      </w:r>
      <w:r>
        <w:rPr>
          <w:rFonts w:ascii="Consolas" w:cs="Consolas" w:eastAsia="Consolas" w:hAnsi="Consolas"/>
          <w:color w:val="A33A2B"/>
          <w:sz w:val="20"/>
          <w:szCs w:val="20"/>
        </w:rPr>
        <w:t xml:space="preserve">.sdlc/runs/&lt;run-id&gt;/</w:t>
      </w:r>
      <w:r>
        <w:t xml:space="preserve">. Answer the gates when the orchestrator stops.</w:t>
      </w:r>
    </w:p>
    <w:p>
      <w:pPr>
        <w:pStyle w:val="ListParagraph"/>
        <w:numPr>
          <w:ilvl w:val="0"/>
          <w:numId w:val="3"/>
        </w:numPr>
        <w:spacing w:after="60" w:line="290"/>
      </w:pPr>
      <w:r>
        <w:t xml:space="preserve">Review the final summary: Jira keys, branch name and PR URL.</w:t>
      </w:r>
    </w:p>
    <w:p>
      <w:pPr>
        <w:pStyle w:val="Heading1"/>
        <w:pageBreakBefore/>
      </w:pPr>
      <w:bookmarkStart w:name="h_5TheSDLCAgentTeam" w:id="1013"/>
      <w:r>
        <w:t xml:space="preserve">5. The SDLC Agent Team</w:t>
      </w:r>
      <w:bookmarkEnd w:id="1013"/>
    </w:p>
    <w:p>
      <w:pPr>
        <w:spacing w:after="120" w:line="300"/>
      </w:pPr>
      <w:r>
        <w:t xml:space="preserve">The team has eleven agents: one orchestrator and ten specialists. Each specialist owns exactly one stage and one output file, and has only the tools that stage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050"/>
        <w:gridCol w:w="2800"/>
        <w:gridCol w:w="2000"/>
        <w:gridCol w:w="1726"/>
      </w:tblGrid>
      <w:tr>
        <w:trPr>
          <w:tblHeader/>
        </w:trPr>
        <w:tc>
          <w:tcPr>
            <w:tcW w:type="dxa" w:w="450"/>
            <w:tcBorders>
              <w:top w:val="single" w:color="C9D3DA" w:sz="4"/>
              <w:left w:val="single" w:color="C9D3DA" w:sz="4"/>
              <w:bottom w:val="single" w:color="C9D3DA" w:sz="4"/>
              <w:right w:val="single" w:color="C9D3DA" w:sz="4"/>
            </w:tcBorders>
            <w:shd w:fill="0F6E7A" w:color="auto" w:val="clear"/>
            <w:tcMar>
              <w:top w:type="dxa" w:w="70"/>
              <w:left w:type="dxa" w:w="110"/>
              <w:bottom w:type="dxa" w:w="70"/>
              <w:right w:type="dxa" w:w="110"/>
            </w:tcMar>
          </w:tcPr>
          <w:p>
            <w:pPr>
              <w:spacing w:after="0" w:line="260"/>
            </w:pPr>
            <w:r>
              <w:rPr>
                <w:b/>
                <w:bCs/>
                <w:color w:val="FFFFFF"/>
                <w:sz w:val="19"/>
                <w:szCs w:val="19"/>
              </w:rPr>
              <w:t xml:space="preserve">#</w:t>
            </w:r>
          </w:p>
        </w:tc>
        <w:tc>
          <w:tcPr>
            <w:tcW w:type="dxa" w:w="2050"/>
            <w:tcBorders>
              <w:top w:val="single" w:color="C9D3DA" w:sz="4"/>
              <w:left w:val="single" w:color="C9D3DA" w:sz="4"/>
              <w:bottom w:val="single" w:color="C9D3DA" w:sz="4"/>
              <w:right w:val="single" w:color="C9D3DA" w:sz="4"/>
            </w:tcBorders>
            <w:shd w:fill="0F6E7A" w:color="auto" w:val="clear"/>
            <w:tcMar>
              <w:top w:type="dxa" w:w="70"/>
              <w:left w:type="dxa" w:w="110"/>
              <w:bottom w:type="dxa" w:w="70"/>
              <w:right w:type="dxa" w:w="110"/>
            </w:tcMar>
          </w:tcPr>
          <w:p>
            <w:pPr>
              <w:spacing w:after="0" w:line="260"/>
            </w:pPr>
            <w:r>
              <w:rPr>
                <w:b/>
                <w:bCs/>
                <w:color w:val="FFFFFF"/>
                <w:sz w:val="19"/>
                <w:szCs w:val="19"/>
              </w:rPr>
              <w:t xml:space="preserve">Agent</w:t>
            </w:r>
          </w:p>
        </w:tc>
        <w:tc>
          <w:tcPr>
            <w:tcW w:type="dxa" w:w="2800"/>
            <w:tcBorders>
              <w:top w:val="single" w:color="C9D3DA" w:sz="4"/>
              <w:left w:val="single" w:color="C9D3DA" w:sz="4"/>
              <w:bottom w:val="single" w:color="C9D3DA" w:sz="4"/>
              <w:right w:val="single" w:color="C9D3DA" w:sz="4"/>
            </w:tcBorders>
            <w:shd w:fill="0F6E7A" w:color="auto" w:val="clear"/>
            <w:tcMar>
              <w:top w:type="dxa" w:w="70"/>
              <w:left w:type="dxa" w:w="110"/>
              <w:bottom w:type="dxa" w:w="70"/>
              <w:right w:type="dxa" w:w="110"/>
            </w:tcMar>
          </w:tcPr>
          <w:p>
            <w:pPr>
              <w:spacing w:after="0" w:line="260"/>
            </w:pPr>
            <w:r>
              <w:rPr>
                <w:b/>
                <w:bCs/>
                <w:color w:val="FFFFFF"/>
                <w:sz w:val="19"/>
                <w:szCs w:val="19"/>
              </w:rPr>
              <w:t xml:space="preserve">Responsibility</w:t>
            </w:r>
          </w:p>
        </w:tc>
        <w:tc>
          <w:tcPr>
            <w:tcW w:type="dxa" w:w="2000"/>
            <w:tcBorders>
              <w:top w:val="single" w:color="C9D3DA" w:sz="4"/>
              <w:left w:val="single" w:color="C9D3DA" w:sz="4"/>
              <w:bottom w:val="single" w:color="C9D3DA" w:sz="4"/>
              <w:right w:val="single" w:color="C9D3DA" w:sz="4"/>
            </w:tcBorders>
            <w:shd w:fill="0F6E7A" w:color="auto" w:val="clear"/>
            <w:tcMar>
              <w:top w:type="dxa" w:w="70"/>
              <w:left w:type="dxa" w:w="110"/>
              <w:bottom w:type="dxa" w:w="70"/>
              <w:right w:type="dxa" w:w="110"/>
            </w:tcMar>
          </w:tcPr>
          <w:p>
            <w:pPr>
              <w:spacing w:after="0" w:line="260"/>
            </w:pPr>
            <w:r>
              <w:rPr>
                <w:b/>
                <w:bCs/>
                <w:color w:val="FFFFFF"/>
                <w:sz w:val="19"/>
                <w:szCs w:val="19"/>
              </w:rPr>
              <w:t xml:space="preserve">Tools</w:t>
            </w:r>
          </w:p>
        </w:tc>
        <w:tc>
          <w:tcPr>
            <w:tcW w:type="dxa" w:w="1726"/>
            <w:tcBorders>
              <w:top w:val="single" w:color="C9D3DA" w:sz="4"/>
              <w:left w:val="single" w:color="C9D3DA" w:sz="4"/>
              <w:bottom w:val="single" w:color="C9D3DA" w:sz="4"/>
              <w:right w:val="single" w:color="C9D3DA" w:sz="4"/>
            </w:tcBorders>
            <w:shd w:fill="0F6E7A" w:color="auto" w:val="clear"/>
            <w:tcMar>
              <w:top w:type="dxa" w:w="70"/>
              <w:left w:type="dxa" w:w="110"/>
              <w:bottom w:type="dxa" w:w="70"/>
              <w:right w:type="dxa" w:w="110"/>
            </w:tcMar>
          </w:tcPr>
          <w:p>
            <w:pPr>
              <w:spacing w:after="0" w:line="260"/>
            </w:pPr>
            <w:r>
              <w:rPr>
                <w:b/>
                <w:bCs/>
                <w:color w:val="FFFFFF"/>
                <w:sz w:val="19"/>
                <w:szCs w:val="19"/>
              </w:rPr>
              <w:t xml:space="preserve">Output</w:t>
            </w:r>
          </w:p>
        </w:tc>
      </w:tr>
      <w:tr>
        <w:tc>
          <w:tcPr>
            <w:tcW w:type="dxa" w:w="45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w:t>
            </w:r>
          </w:p>
        </w:tc>
        <w:tc>
          <w:tcPr>
            <w:tcW w:type="dxa" w:w="205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b/>
                <w:bCs/>
              </w:rPr>
              <w:t xml:space="preserve">sdlc-orchestrator</w:t>
            </w:r>
          </w:p>
        </w:tc>
        <w:tc>
          <w:tcPr>
            <w:tcW w:type="dxa" w:w="28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Drives the run, delegates, enforces gates</w:t>
            </w:r>
          </w:p>
        </w:tc>
        <w:tc>
          <w:tcPr>
            <w:tcW w:type="dxa" w:w="20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read, search, edit, agent, todo</w:t>
            </w:r>
          </w:p>
        </w:tc>
        <w:tc>
          <w:tcPr>
            <w:tcW w:type="dxa" w:w="17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rFonts w:ascii="Consolas" w:cs="Consolas" w:eastAsia="Consolas" w:hAnsi="Consolas"/>
                <w:color w:val="A33A2B"/>
                <w:sz w:val="20"/>
                <w:szCs w:val="20"/>
              </w:rPr>
              <w:t xml:space="preserve">run.md</w:t>
            </w:r>
            <w:r>
              <w:t xml:space="preserve">, </w:t>
            </w:r>
            <w:r>
              <w:rPr>
                <w:rFonts w:ascii="Consolas" w:cs="Consolas" w:eastAsia="Consolas" w:hAnsi="Consolas"/>
                <w:color w:val="A33A2B"/>
                <w:sz w:val="20"/>
                <w:szCs w:val="20"/>
              </w:rPr>
              <w:t xml:space="preserve">00-requirements.md</w:t>
            </w:r>
          </w:p>
        </w:tc>
      </w:tr>
      <w:tr>
        <w:tc>
          <w:tcPr>
            <w:tcW w:type="dxa" w:w="45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1</w:t>
            </w:r>
          </w:p>
        </w:tc>
        <w:tc>
          <w:tcPr>
            <w:tcW w:type="dxa" w:w="205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b/>
                <w:bCs/>
              </w:rPr>
              <w:t xml:space="preserve">requirements-analyst</w:t>
            </w:r>
          </w:p>
        </w:tc>
        <w:tc>
          <w:tcPr>
            <w:tcW w:type="dxa" w:w="28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Epic + INVEST stories with Given/When/Then AC</w:t>
            </w:r>
          </w:p>
        </w:tc>
        <w:tc>
          <w:tcPr>
            <w:tcW w:type="dxa" w:w="20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read, search, edit</w:t>
            </w:r>
          </w:p>
        </w:tc>
        <w:tc>
          <w:tcPr>
            <w:tcW w:type="dxa" w:w="1726"/>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rFonts w:ascii="Consolas" w:cs="Consolas" w:eastAsia="Consolas" w:hAnsi="Consolas"/>
                <w:color w:val="A33A2B"/>
                <w:sz w:val="20"/>
                <w:szCs w:val="20"/>
              </w:rPr>
              <w:t xml:space="preserve">01-stories.md</w:t>
            </w:r>
          </w:p>
        </w:tc>
      </w:tr>
      <w:tr>
        <w:tc>
          <w:tcPr>
            <w:tcW w:type="dxa" w:w="45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2</w:t>
            </w:r>
          </w:p>
        </w:tc>
        <w:tc>
          <w:tcPr>
            <w:tcW w:type="dxa" w:w="205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b/>
                <w:bCs/>
              </w:rPr>
              <w:t xml:space="preserve">jira-story-writer</w:t>
            </w:r>
          </w:p>
        </w:tc>
        <w:tc>
          <w:tcPr>
            <w:tcW w:type="dxa" w:w="28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Publishes approved stories to Jira (or imports existing issues)</w:t>
            </w:r>
          </w:p>
        </w:tc>
        <w:tc>
          <w:tcPr>
            <w:tcW w:type="dxa" w:w="20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read, edit, Atlassian MCP</w:t>
            </w:r>
          </w:p>
        </w:tc>
        <w:tc>
          <w:tcPr>
            <w:tcW w:type="dxa" w:w="17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Jira epic + stories</w:t>
            </w:r>
          </w:p>
        </w:tc>
      </w:tr>
      <w:tr>
        <w:tc>
          <w:tcPr>
            <w:tcW w:type="dxa" w:w="45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3</w:t>
            </w:r>
          </w:p>
        </w:tc>
        <w:tc>
          <w:tcPr>
            <w:tcW w:type="dxa" w:w="205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b/>
                <w:bCs/>
              </w:rPr>
              <w:t xml:space="preserve">solution-architect</w:t>
            </w:r>
          </w:p>
        </w:tc>
        <w:tc>
          <w:tcPr>
            <w:tcW w:type="dxa" w:w="28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Modules, API contract, data model, step sequence, risks</w:t>
            </w:r>
          </w:p>
        </w:tc>
        <w:tc>
          <w:tcPr>
            <w:tcW w:type="dxa" w:w="20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read, search, edit, web</w:t>
            </w:r>
          </w:p>
        </w:tc>
        <w:tc>
          <w:tcPr>
            <w:tcW w:type="dxa" w:w="1726"/>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rFonts w:ascii="Consolas" w:cs="Consolas" w:eastAsia="Consolas" w:hAnsi="Consolas"/>
                <w:color w:val="A33A2B"/>
                <w:sz w:val="20"/>
                <w:szCs w:val="20"/>
              </w:rPr>
              <w:t xml:space="preserve">02-design.md</w:t>
            </w:r>
          </w:p>
        </w:tc>
      </w:tr>
      <w:tr>
        <w:tc>
          <w:tcPr>
            <w:tcW w:type="dxa" w:w="45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4</w:t>
            </w:r>
          </w:p>
        </w:tc>
        <w:tc>
          <w:tcPr>
            <w:tcW w:type="dxa" w:w="205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b/>
                <w:bCs/>
              </w:rPr>
              <w:t xml:space="preserve">backend-dev</w:t>
            </w:r>
          </w:p>
        </w:tc>
        <w:tc>
          <w:tcPr>
            <w:tcW w:type="dxa" w:w="28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Spring Boot backend and review fixes</w:t>
            </w:r>
          </w:p>
        </w:tc>
        <w:tc>
          <w:tcPr>
            <w:tcW w:type="dxa" w:w="20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read, search, edit, execute, todo</w:t>
            </w:r>
          </w:p>
        </w:tc>
        <w:tc>
          <w:tcPr>
            <w:tcW w:type="dxa" w:w="17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Code + </w:t>
            </w:r>
            <w:r>
              <w:rPr>
                <w:rFonts w:ascii="Consolas" w:cs="Consolas" w:eastAsia="Consolas" w:hAnsi="Consolas"/>
                <w:color w:val="A33A2B"/>
                <w:sz w:val="20"/>
                <w:szCs w:val="20"/>
              </w:rPr>
              <w:t xml:space="preserve">03-implementation.md</w:t>
            </w:r>
          </w:p>
        </w:tc>
      </w:tr>
      <w:tr>
        <w:tc>
          <w:tcPr>
            <w:tcW w:type="dxa" w:w="45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4</w:t>
            </w:r>
          </w:p>
        </w:tc>
        <w:tc>
          <w:tcPr>
            <w:tcW w:type="dxa" w:w="205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b/>
                <w:bCs/>
              </w:rPr>
              <w:t xml:space="preserve">frontend-dev</w:t>
            </w:r>
          </w:p>
        </w:tc>
        <w:tc>
          <w:tcPr>
            <w:tcW w:type="dxa" w:w="28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JSP single-page app (vanilla JS / CSS)</w:t>
            </w:r>
          </w:p>
        </w:tc>
        <w:tc>
          <w:tcPr>
            <w:tcW w:type="dxa" w:w="20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read, search, edit, execute, todo</w:t>
            </w:r>
          </w:p>
        </w:tc>
        <w:tc>
          <w:tcPr>
            <w:tcW w:type="dxa" w:w="1726"/>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Code + </w:t>
            </w:r>
            <w:r>
              <w:rPr>
                <w:rFonts w:ascii="Consolas" w:cs="Consolas" w:eastAsia="Consolas" w:hAnsi="Consolas"/>
                <w:color w:val="A33A2B"/>
                <w:sz w:val="20"/>
                <w:szCs w:val="20"/>
              </w:rPr>
              <w:t xml:space="preserve">03-implementation.md</w:t>
            </w:r>
          </w:p>
        </w:tc>
      </w:tr>
      <w:tr>
        <w:tc>
          <w:tcPr>
            <w:tcW w:type="dxa" w:w="45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4</w:t>
            </w:r>
          </w:p>
        </w:tc>
        <w:tc>
          <w:tcPr>
            <w:tcW w:type="dxa" w:w="205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b/>
                <w:bCs/>
              </w:rPr>
              <w:t xml:space="preserve">bug-fixer</w:t>
            </w:r>
          </w:p>
        </w:tc>
        <w:tc>
          <w:tcPr>
            <w:tcW w:type="dxa" w:w="28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Root-cause fixes + regression test (bug runs)</w:t>
            </w:r>
          </w:p>
        </w:tc>
        <w:tc>
          <w:tcPr>
            <w:tcW w:type="dxa" w:w="20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read, search, edit, execute, todo</w:t>
            </w:r>
          </w:p>
        </w:tc>
        <w:tc>
          <w:tcPr>
            <w:tcW w:type="dxa" w:w="17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Fix + test</w:t>
            </w:r>
          </w:p>
        </w:tc>
      </w:tr>
      <w:tr>
        <w:tc>
          <w:tcPr>
            <w:tcW w:type="dxa" w:w="45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5</w:t>
            </w:r>
          </w:p>
        </w:tc>
        <w:tc>
          <w:tcPr>
            <w:tcW w:type="dxa" w:w="205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b/>
                <w:bCs/>
              </w:rPr>
              <w:t xml:space="preserve">test-writer</w:t>
            </w:r>
          </w:p>
        </w:tc>
        <w:tc>
          <w:tcPr>
            <w:tcW w:type="dxa" w:w="28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Tests from acceptance criteria; AC-to-test matrix</w:t>
            </w:r>
          </w:p>
        </w:tc>
        <w:tc>
          <w:tcPr>
            <w:tcW w:type="dxa" w:w="20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read, search, edit, execute, todo</w:t>
            </w:r>
          </w:p>
        </w:tc>
        <w:tc>
          <w:tcPr>
            <w:tcW w:type="dxa" w:w="1726"/>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Tests + </w:t>
            </w:r>
            <w:r>
              <w:rPr>
                <w:rFonts w:ascii="Consolas" w:cs="Consolas" w:eastAsia="Consolas" w:hAnsi="Consolas"/>
                <w:color w:val="A33A2B"/>
                <w:sz w:val="20"/>
                <w:szCs w:val="20"/>
              </w:rPr>
              <w:t xml:space="preserve">04-tests.md</w:t>
            </w:r>
          </w:p>
        </w:tc>
      </w:tr>
      <w:tr>
        <w:tc>
          <w:tcPr>
            <w:tcW w:type="dxa" w:w="45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6</w:t>
            </w:r>
          </w:p>
        </w:tc>
        <w:tc>
          <w:tcPr>
            <w:tcW w:type="dxa" w:w="205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b/>
                <w:bCs/>
              </w:rPr>
              <w:t xml:space="preserve">code-reviewer</w:t>
            </w:r>
          </w:p>
        </w:tc>
        <w:tc>
          <w:tcPr>
            <w:tcW w:type="dxa" w:w="28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Correctness, SOLID, performance, naming, missing tests</w:t>
            </w:r>
          </w:p>
        </w:tc>
        <w:tc>
          <w:tcPr>
            <w:tcW w:type="dxa" w:w="20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read, search, execute, edit (report only)</w:t>
            </w:r>
          </w:p>
        </w:tc>
        <w:tc>
          <w:tcPr>
            <w:tcW w:type="dxa" w:w="17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rFonts w:ascii="Consolas" w:cs="Consolas" w:eastAsia="Consolas" w:hAnsi="Consolas"/>
                <w:color w:val="A33A2B"/>
                <w:sz w:val="20"/>
                <w:szCs w:val="20"/>
              </w:rPr>
              <w:t xml:space="preserve">05-code-review.md</w:t>
            </w:r>
          </w:p>
        </w:tc>
      </w:tr>
      <w:tr>
        <w:tc>
          <w:tcPr>
            <w:tcW w:type="dxa" w:w="45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7</w:t>
            </w:r>
          </w:p>
        </w:tc>
        <w:tc>
          <w:tcPr>
            <w:tcW w:type="dxa" w:w="205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b/>
                <w:bCs/>
              </w:rPr>
              <w:t xml:space="preserve">security-reviewer</w:t>
            </w:r>
          </w:p>
        </w:tc>
        <w:tc>
          <w:tcPr>
            <w:tcW w:type="dxa" w:w="28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OWASP Top 10, secrets, authn/authz, dependencies</w:t>
            </w:r>
          </w:p>
        </w:tc>
        <w:tc>
          <w:tcPr>
            <w:tcW w:type="dxa" w:w="20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read, search, execute, edit (report only)</w:t>
            </w:r>
          </w:p>
        </w:tc>
        <w:tc>
          <w:tcPr>
            <w:tcW w:type="dxa" w:w="1726"/>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rFonts w:ascii="Consolas" w:cs="Consolas" w:eastAsia="Consolas" w:hAnsi="Consolas"/>
                <w:color w:val="A33A2B"/>
                <w:sz w:val="20"/>
                <w:szCs w:val="20"/>
              </w:rPr>
              <w:t xml:space="preserve">06-security-review.md</w:t>
            </w:r>
          </w:p>
        </w:tc>
      </w:tr>
      <w:tr>
        <w:tc>
          <w:tcPr>
            <w:tcW w:type="dxa" w:w="45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8</w:t>
            </w:r>
          </w:p>
        </w:tc>
        <w:tc>
          <w:tcPr>
            <w:tcW w:type="dxa" w:w="205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b/>
                <w:bCs/>
              </w:rPr>
              <w:t xml:space="preserve">git-pr-agent</w:t>
            </w:r>
          </w:p>
        </w:tc>
        <w:tc>
          <w:tcPr>
            <w:tcW w:type="dxa" w:w="28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Branch, Conventional Commits, push, PR, Jira comment/transition</w:t>
            </w:r>
          </w:p>
        </w:tc>
        <w:tc>
          <w:tcPr>
            <w:tcW w:type="dxa" w:w="20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read, search, execute, edit, Atlassian MCP</w:t>
            </w:r>
          </w:p>
        </w:tc>
        <w:tc>
          <w:tcPr>
            <w:tcW w:type="dxa" w:w="17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PR + </w:t>
            </w:r>
            <w:r>
              <w:rPr>
                <w:rFonts w:ascii="Consolas" w:cs="Consolas" w:eastAsia="Consolas" w:hAnsi="Consolas"/>
                <w:color w:val="A33A2B"/>
                <w:sz w:val="20"/>
                <w:szCs w:val="20"/>
              </w:rPr>
              <w:t xml:space="preserve">07-pr.md</w:t>
            </w:r>
          </w:p>
        </w:tc>
      </w:tr>
    </w:tbl>
    <w:p>
      <w:pPr>
        <w:pStyle w:val="Heading2"/>
      </w:pPr>
      <w:bookmarkStart w:name="h_51Howtheorchestratedflowworks" w:id="1014"/>
      <w:r>
        <w:t xml:space="preserve">5.1 How the orchestrated flow works</w:t>
      </w:r>
      <w:bookmarkEnd w:id="10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0D7DE" w:sz="4"/>
              <w:left w:val="single" w:color="D0D7DE" w:sz="4"/>
              <w:bottom w:val="single" w:color="D0D7DE" w:sz="4"/>
              <w:right w:val="single" w:color="D0D7DE" w:sz="4"/>
            </w:tcBorders>
            <w:shd w:fill="F6F8FA" w:color="auto" w:val="clear"/>
            <w:tcMar>
              <w:top w:type="dxa" w:w="100"/>
              <w:left w:type="dxa" w:w="160"/>
              <w:bottom w:type="dxa" w:w="100"/>
              <w:right w:type="dxa" w:w="160"/>
            </w:tcMar>
          </w:tcPr>
          <w:p>
            <w:pPr>
              <w:spacing w:after="0" w:line="260"/>
            </w:pPr>
            <w:r>
              <w:rPr>
                <w:rFonts w:ascii="Consolas" w:cs="Consolas" w:eastAsia="Consolas" w:hAnsi="Consolas"/>
                <w:sz w:val="17"/>
                <w:szCs w:val="17"/>
              </w:rPr>
              <w:t xml:space="preserve">requirements</w:t>
            </w:r>
          </w:p>
          <w:p>
            <w:pPr>
              <w:spacing w:after="0" w:line="260"/>
            </w:pPr>
            <w:r>
              <w:rPr>
                <w:rFonts w:ascii="Consolas" w:cs="Consolas" w:eastAsia="Consolas" w:hAnsi="Consolas"/>
                <w:sz w:val="17"/>
                <w:szCs w:val="17"/>
              </w:rPr>
              <w:t xml:space="preserve">  ─▶ requirements-analyst ─▶ [HUMAN APPROVAL] ─▶ jira-story-writer</w:t>
            </w:r>
          </w:p>
          <w:p>
            <w:pPr>
              <w:spacing w:after="0" w:line="260"/>
            </w:pPr>
            <w:r>
              <w:rPr>
                <w:rFonts w:ascii="Consolas" w:cs="Consolas" w:eastAsia="Consolas" w:hAnsi="Consolas"/>
                <w:sz w:val="17"/>
                <w:szCs w:val="17"/>
              </w:rPr>
              <w:t xml:space="preserve">  ─▶ solution-architect ─▶ backend-dev / frontend-dev ─▶ test-writer</w:t>
            </w:r>
          </w:p>
          <w:p>
            <w:pPr>
              <w:spacing w:after="0" w:line="260"/>
            </w:pPr>
            <w:r>
              <w:rPr>
                <w:rFonts w:ascii="Consolas" w:cs="Consolas" w:eastAsia="Consolas" w:hAnsi="Consolas"/>
                <w:sz w:val="17"/>
                <w:szCs w:val="17"/>
              </w:rPr>
              <w:t xml:space="preserve">  ─▶ code-reviewer ─▶ security-reviewer ─▶ git-pr-agent ─▶ PR + Jira updated</w:t>
            </w:r>
          </w:p>
          <w:p>
            <w:pPr>
              <w:spacing w:after="0" w:line="260"/>
            </w:pPr>
            <w:r>
              <w:rPr>
                <w:rFonts w:ascii="Consolas" w:cs="Consolas" w:eastAsia="Consolas" w:hAnsi="Consolas"/>
                <w:sz w:val="17"/>
                <w:szCs w:val="17"/>
              </w:rPr>
              <w:t xml:space="preserve">         ▲                    │</w:t>
            </w:r>
          </w:p>
          <w:p>
            <w:pPr>
              <w:spacing w:after="0" w:line="260"/>
            </w:pPr>
            <w:r>
              <w:rPr>
                <w:rFonts w:ascii="Consolas" w:cs="Consolas" w:eastAsia="Consolas" w:hAnsi="Consolas"/>
                <w:sz w:val="17"/>
                <w:szCs w:val="17"/>
              </w:rPr>
              <w:t xml:space="preserve">         └─ fix loop (max 2) ─┘   Blocker/Critical findings go back to dev</w:t>
            </w:r>
          </w:p>
          <w:p>
            <w:pPr>
              <w:spacing w:after="0" w:line="260"/>
            </w:pPr>
            <w:r>
              <w:rPr>
                <w:rFonts w:ascii="Consolas" w:cs="Consolas" w:eastAsia="Consolas" w:hAnsi="Consolas"/>
                <w:sz w:val="17"/>
                <w:szCs w:val="17"/>
              </w:rPr>
              <w:t xml:space="preserve"> </w:t>
            </w:r>
          </w:p>
          <w:p>
            <w:pPr>
              <w:spacing w:after="0" w:line="260"/>
            </w:pPr>
            <w:r>
              <w:rPr>
                <w:rFonts w:ascii="Consolas" w:cs="Consolas" w:eastAsia="Consolas" w:hAnsi="Consolas"/>
                <w:sz w:val="17"/>
                <w:szCs w:val="17"/>
              </w:rPr>
              <w:t xml:space="preserve">Bugs: requirements-analyst ─▶ jira-story-writer ─▶ bug-fixer</w:t>
            </w:r>
          </w:p>
          <w:p>
            <w:pPr>
              <w:spacing w:after="0" w:line="260"/>
            </w:pPr>
            <w:r>
              <w:rPr>
                <w:rFonts w:ascii="Consolas" w:cs="Consolas" w:eastAsia="Consolas" w:hAnsi="Consolas"/>
                <w:sz w:val="17"/>
                <w:szCs w:val="17"/>
              </w:rPr>
              <w:t xml:space="preserve">  ─▶ test-writer ─▶ code-reviewer ─▶ security-reviewer ─▶ git-pr-agent</w:t>
            </w:r>
          </w:p>
        </w:tc>
      </w:tr>
    </w:tbl>
    <w:p>
      <w:pPr>
        <w:spacing w:after="60"/>
      </w:pPr>
    </w:p>
    <w:p>
      <w:pPr>
        <w:pStyle w:val="ListParagraph"/>
        <w:numPr>
          <w:ilvl w:val="0"/>
          <w:numId w:val="4"/>
        </w:numPr>
        <w:spacing w:after="60" w:line="290"/>
      </w:pPr>
      <w:r>
        <w:rPr>
          <w:b/>
          <w:bCs/>
        </w:rPr>
        <w:t xml:space="preserve">Start.</w:t>
      </w:r>
      <w:r>
        <w:t xml:space="preserve"> The orchestrator picks a run id (e.g. </w:t>
      </w:r>
      <w:r>
        <w:rPr>
          <w:rFonts w:ascii="Consolas" w:cs="Consolas" w:eastAsia="Consolas" w:hAnsi="Consolas"/>
          <w:color w:val="A33A2B"/>
          <w:sz w:val="20"/>
          <w:szCs w:val="20"/>
        </w:rPr>
        <w:t xml:space="preserve">2026-09-25-leave-management</w:t>
      </w:r>
      <w:r>
        <w:t xml:space="preserve">), saves the requirement verbatim to </w:t>
      </w:r>
      <w:r>
        <w:rPr>
          <w:rFonts w:ascii="Consolas" w:cs="Consolas" w:eastAsia="Consolas" w:hAnsi="Consolas"/>
          <w:color w:val="A33A2B"/>
          <w:sz w:val="20"/>
          <w:szCs w:val="20"/>
        </w:rPr>
        <w:t xml:space="preserve">00-requirements.md</w:t>
      </w:r>
      <w:r>
        <w:t xml:space="preserve">, creates </w:t>
      </w:r>
      <w:r>
        <w:rPr>
          <w:rFonts w:ascii="Consolas" w:cs="Consolas" w:eastAsia="Consolas" w:hAnsi="Consolas"/>
          <w:color w:val="A33A2B"/>
          <w:sz w:val="20"/>
          <w:szCs w:val="20"/>
        </w:rPr>
        <w:t xml:space="preserve">run.md</w:t>
      </w:r>
      <w:r>
        <w:t xml:space="preserve"> and mirrors the stages in its todo list.</w:t>
      </w:r>
    </w:p>
    <w:p>
      <w:pPr>
        <w:pStyle w:val="ListParagraph"/>
        <w:numPr>
          <w:ilvl w:val="0"/>
          <w:numId w:val="4"/>
        </w:numPr>
        <w:spacing w:after="60" w:line="290"/>
      </w:pPr>
      <w:r>
        <w:rPr>
          <w:b/>
          <w:bCs/>
        </w:rPr>
        <w:t xml:space="preserve">Analyse.</w:t>
      </w:r>
      <w:r>
        <w:t xml:space="preserve"> </w:t>
      </w:r>
      <w:r>
        <w:rPr>
          <w:rFonts w:ascii="Consolas" w:cs="Consolas" w:eastAsia="Consolas" w:hAnsi="Consolas"/>
          <w:color w:val="A33A2B"/>
          <w:sz w:val="20"/>
          <w:szCs w:val="20"/>
        </w:rPr>
        <w:t xml:space="preserve">requirements-analyst</w:t>
      </w:r>
      <w:r>
        <w:t xml:space="preserve"> writes the epic, stories, acceptance criteria and open questions.</w:t>
      </w:r>
    </w:p>
    <w:p>
      <w:pPr>
        <w:pStyle w:val="ListParagraph"/>
        <w:numPr>
          <w:ilvl w:val="0"/>
          <w:numId w:val="4"/>
        </w:numPr>
        <w:spacing w:after="60" w:line="290"/>
      </w:pPr>
      <w:r>
        <w:rPr>
          <w:b/>
          <w:bCs/>
        </w:rPr>
        <w:t xml:space="preserve">Gate A (human).</w:t>
      </w:r>
      <w:r>
        <w:t xml:space="preserve"> The orchestrator shows the stories and open questions and waits for </w:t>
      </w:r>
      <w:r>
        <w:rPr>
          <w:b/>
          <w:bCs/>
        </w:rPr>
        <w:t xml:space="preserve">approve</w:t>
      </w:r>
      <w:r>
        <w:t xml:space="preserve">, edits or answers.</w:t>
      </w:r>
    </w:p>
    <w:p>
      <w:pPr>
        <w:pStyle w:val="ListParagraph"/>
        <w:numPr>
          <w:ilvl w:val="0"/>
          <w:numId w:val="4"/>
        </w:numPr>
        <w:spacing w:after="60" w:line="290"/>
      </w:pPr>
      <w:r>
        <w:rPr>
          <w:b/>
          <w:bCs/>
        </w:rPr>
        <w:t xml:space="preserve">Publish.</w:t>
      </w:r>
      <w:r>
        <w:t xml:space="preserve"> </w:t>
      </w:r>
      <w:r>
        <w:rPr>
          <w:rFonts w:ascii="Consolas" w:cs="Consolas" w:eastAsia="Consolas" w:hAnsi="Consolas"/>
          <w:color w:val="A33A2B"/>
          <w:sz w:val="20"/>
          <w:szCs w:val="20"/>
        </w:rPr>
        <w:t xml:space="preserve">jira-story-writer</w:t>
      </w:r>
      <w:r>
        <w:t xml:space="preserve"> creates the epic and stories in Jira and writes the keys back into </w:t>
      </w:r>
      <w:r>
        <w:rPr>
          <w:rFonts w:ascii="Consolas" w:cs="Consolas" w:eastAsia="Consolas" w:hAnsi="Consolas"/>
          <w:color w:val="A33A2B"/>
          <w:sz w:val="20"/>
          <w:szCs w:val="20"/>
        </w:rPr>
        <w:t xml:space="preserve">01-stories.md</w:t>
      </w:r>
      <w:r>
        <w:t xml:space="preserve">.</w:t>
      </w:r>
    </w:p>
    <w:p>
      <w:pPr>
        <w:pStyle w:val="ListParagraph"/>
        <w:numPr>
          <w:ilvl w:val="0"/>
          <w:numId w:val="4"/>
        </w:numPr>
        <w:spacing w:after="60" w:line="290"/>
      </w:pPr>
      <w:r>
        <w:rPr>
          <w:b/>
          <w:bCs/>
        </w:rPr>
        <w:t xml:space="preserve">Design.</w:t>
      </w:r>
      <w:r>
        <w:t xml:space="preserve"> </w:t>
      </w:r>
      <w:r>
        <w:rPr>
          <w:rFonts w:ascii="Consolas" w:cs="Consolas" w:eastAsia="Consolas" w:hAnsi="Consolas"/>
          <w:color w:val="A33A2B"/>
          <w:sz w:val="20"/>
          <w:szCs w:val="20"/>
        </w:rPr>
        <w:t xml:space="preserve">solution-architect</w:t>
      </w:r>
      <w:r>
        <w:t xml:space="preserve"> reads the stories and code base and writes </w:t>
      </w:r>
      <w:r>
        <w:rPr>
          <w:rFonts w:ascii="Consolas" w:cs="Consolas" w:eastAsia="Consolas" w:hAnsi="Consolas"/>
          <w:color w:val="A33A2B"/>
          <w:sz w:val="20"/>
          <w:szCs w:val="20"/>
        </w:rPr>
        <w:t xml:space="preserve">02-design.md</w:t>
      </w:r>
      <w:r>
        <w:t xml:space="preserve">. A blocking open question stops the run and goes to the human.</w:t>
      </w:r>
    </w:p>
    <w:p>
      <w:pPr>
        <w:pStyle w:val="ListParagraph"/>
        <w:numPr>
          <w:ilvl w:val="0"/>
          <w:numId w:val="4"/>
        </w:numPr>
        <w:spacing w:after="60" w:line="290"/>
      </w:pPr>
      <w:r>
        <w:rPr>
          <w:b/>
          <w:bCs/>
        </w:rPr>
        <w:t xml:space="preserve">Build.</w:t>
      </w:r>
      <w:r>
        <w:t xml:space="preserve"> </w:t>
      </w:r>
      <w:r>
        <w:rPr>
          <w:rFonts w:ascii="Consolas" w:cs="Consolas" w:eastAsia="Consolas" w:hAnsi="Consolas"/>
          <w:color w:val="A33A2B"/>
          <w:sz w:val="20"/>
          <w:szCs w:val="20"/>
        </w:rPr>
        <w:t xml:space="preserve">backend-dev</w:t>
      </w:r>
      <w:r>
        <w:t xml:space="preserve"> runs first when the UI depends on new APIs, then </w:t>
      </w:r>
      <w:r>
        <w:rPr>
          <w:rFonts w:ascii="Consolas" w:cs="Consolas" w:eastAsia="Consolas" w:hAnsi="Consolas"/>
          <w:color w:val="A33A2B"/>
          <w:sz w:val="20"/>
          <w:szCs w:val="20"/>
        </w:rPr>
        <w:t xml:space="preserve">frontend-dev</w:t>
      </w:r>
      <w:r>
        <w:t xml:space="preserve">.</w:t>
      </w:r>
    </w:p>
    <w:p>
      <w:pPr>
        <w:pStyle w:val="ListParagraph"/>
        <w:numPr>
          <w:ilvl w:val="0"/>
          <w:numId w:val="4"/>
        </w:numPr>
        <w:spacing w:after="60" w:line="290"/>
      </w:pPr>
      <w:r>
        <w:rPr>
          <w:b/>
          <w:bCs/>
        </w:rPr>
        <w:t xml:space="preserve">Test.</w:t>
      </w:r>
      <w:r>
        <w:t xml:space="preserve"> </w:t>
      </w:r>
      <w:r>
        <w:rPr>
          <w:rFonts w:ascii="Consolas" w:cs="Consolas" w:eastAsia="Consolas" w:hAnsi="Consolas"/>
          <w:color w:val="A33A2B"/>
          <w:sz w:val="20"/>
          <w:szCs w:val="20"/>
        </w:rPr>
        <w:t xml:space="preserve">test-writer</w:t>
      </w:r>
      <w:r>
        <w:t xml:space="preserve"> maps every acceptance criterion to at least one test and runs the suite.</w:t>
      </w:r>
    </w:p>
    <w:p>
      <w:pPr>
        <w:pStyle w:val="ListParagraph"/>
        <w:numPr>
          <w:ilvl w:val="0"/>
          <w:numId w:val="4"/>
        </w:numPr>
        <w:spacing w:after="60" w:line="290"/>
      </w:pPr>
      <w:r>
        <w:rPr>
          <w:b/>
          <w:bCs/>
        </w:rPr>
        <w:t xml:space="preserve">Review.</w:t>
      </w:r>
      <w:r>
        <w:t xml:space="preserve"> </w:t>
      </w:r>
      <w:r>
        <w:rPr>
          <w:rFonts w:ascii="Consolas" w:cs="Consolas" w:eastAsia="Consolas" w:hAnsi="Consolas"/>
          <w:color w:val="A33A2B"/>
          <w:sz w:val="20"/>
          <w:szCs w:val="20"/>
        </w:rPr>
        <w:t xml:space="preserve">code-reviewer</w:t>
      </w:r>
      <w:r>
        <w:t xml:space="preserve"> then </w:t>
      </w:r>
      <w:r>
        <w:rPr>
          <w:rFonts w:ascii="Consolas" w:cs="Consolas" w:eastAsia="Consolas" w:hAnsi="Consolas"/>
          <w:color w:val="A33A2B"/>
          <w:sz w:val="20"/>
          <w:szCs w:val="20"/>
        </w:rPr>
        <w:t xml:space="preserve">security-reviewer</w:t>
      </w:r>
      <w:r>
        <w:t xml:space="preserve">. Blockers go back to the owning developer agent, then the reviewer runs again (max 2 iterations).</w:t>
      </w:r>
    </w:p>
    <w:p>
      <w:pPr>
        <w:pStyle w:val="ListParagraph"/>
        <w:numPr>
          <w:ilvl w:val="0"/>
          <w:numId w:val="4"/>
        </w:numPr>
        <w:spacing w:after="60" w:line="290"/>
      </w:pPr>
      <w:r>
        <w:rPr>
          <w:b/>
          <w:bCs/>
        </w:rPr>
        <w:t xml:space="preserve">Ship.</w:t>
      </w:r>
      <w:r>
        <w:t xml:space="preserve"> </w:t>
      </w:r>
      <w:r>
        <w:rPr>
          <w:rFonts w:ascii="Consolas" w:cs="Consolas" w:eastAsia="Consolas" w:hAnsi="Consolas"/>
          <w:color w:val="A33A2B"/>
          <w:sz w:val="20"/>
          <w:szCs w:val="20"/>
        </w:rPr>
        <w:t xml:space="preserve">git-pr-agent</w:t>
      </w:r>
      <w:r>
        <w:t xml:space="preserve"> creates the branch and commits, pushes, opens the PR and updates Jira.</w:t>
      </w:r>
    </w:p>
    <w:p>
      <w:pPr>
        <w:pStyle w:val="Heading2"/>
      </w:pPr>
      <w:bookmarkStart w:name="h_52Whentheorchestratorstopsanda" w:id="1015"/>
      <w:r>
        <w:t xml:space="preserve">5.2 When the orchestrator stops and asks</w:t>
      </w:r>
      <w:bookmarkEnd w:id="1015"/>
    </w:p>
    <w:p>
      <w:pPr>
        <w:pStyle w:val="ListParagraph"/>
        <w:numPr>
          <w:ilvl w:val="0"/>
          <w:numId w:val="2"/>
        </w:numPr>
        <w:spacing w:after="60" w:line="290"/>
      </w:pPr>
      <w:r>
        <w:t xml:space="preserve">Gate A: story approval (always, unless the request says "autopilot").</w:t>
      </w:r>
    </w:p>
    <w:p>
      <w:pPr>
        <w:pStyle w:val="ListParagraph"/>
        <w:numPr>
          <w:ilvl w:val="0"/>
          <w:numId w:val="2"/>
        </w:numPr>
        <w:spacing w:after="60" w:line="290"/>
      </w:pPr>
      <w:r>
        <w:t xml:space="preserve">The design has a blocking open question.</w:t>
      </w:r>
    </w:p>
    <w:p>
      <w:pPr>
        <w:pStyle w:val="ListParagraph"/>
        <w:numPr>
          <w:ilvl w:val="0"/>
          <w:numId w:val="2"/>
        </w:numPr>
        <w:spacing w:after="60" w:line="290"/>
      </w:pPr>
      <w:r>
        <w:t xml:space="preserve">A subagent fails twice on the same stage.</w:t>
      </w:r>
    </w:p>
    <w:p>
      <w:pPr>
        <w:pStyle w:val="ListParagraph"/>
        <w:numPr>
          <w:ilvl w:val="0"/>
          <w:numId w:val="2"/>
        </w:numPr>
        <w:spacing w:after="60" w:line="290"/>
      </w:pPr>
      <w:r>
        <w:t xml:space="preserve">Blockers remain after two fix iterations.</w:t>
      </w:r>
    </w:p>
    <w:p>
      <w:pPr>
        <w:pStyle w:val="ListParagraph"/>
        <w:numPr>
          <w:ilvl w:val="0"/>
          <w:numId w:val="2"/>
        </w:numPr>
        <w:spacing w:after="60" w:line="290"/>
      </w:pPr>
      <w:r>
        <w:t xml:space="preserve">A prerequisite is missing, e.g. Jira MCP not connected or no git remote. It reports what is missing and never works around it.</w:t>
      </w:r>
    </w:p>
    <w:p>
      <w:pPr>
        <w:pStyle w:val="Heading1"/>
        <w:pageBreakBefore/>
      </w:pPr>
      <w:bookmarkStart w:name="h_6WalkthroughTheRuninVSCode" w:id="1016"/>
      <w:r>
        <w:t xml:space="preserve">6. Walkthrough: The Run in VS Code</w:t>
      </w:r>
      <w:bookmarkEnd w:id="1016"/>
    </w:p>
    <w:p>
      <w:pPr>
        <w:spacing w:after="120" w:line="300"/>
      </w:pPr>
      <w:r>
        <w:t xml:space="preserve">The screenshots below come from the actual run in VS Code with GitHub Copilot Chat on </w:t>
      </w:r>
      <w:r>
        <w:rPr>
          <w:b/>
          <w:bCs/>
        </w:rPr>
        <w:t xml:space="preserve">25 September 2026</w:t>
      </w:r>
      <w:r>
        <w:t xml:space="preserve">. The chat panel is on the left; the editor shows the artifacts the agents write, and the Explorer shows </w:t>
      </w:r>
      <w:r>
        <w:rPr>
          <w:rFonts w:ascii="Consolas" w:cs="Consolas" w:eastAsia="Consolas" w:hAnsi="Consolas"/>
          <w:color w:val="A33A2B"/>
          <w:sz w:val="20"/>
          <w:szCs w:val="20"/>
        </w:rPr>
        <w:t xml:space="preserve">.sdlc/runs/2026-09-25-leave-management/</w:t>
      </w:r>
      <w:r>
        <w:t xml:space="preserve"> growing stage by stage.</w:t>
      </w:r>
    </w:p>
    <w:p>
      <w:pPr>
        <w:pStyle w:val="Heading2"/>
      </w:pPr>
      <w:bookmarkStart w:name="h_61Kickoffandrequirementsanalys" w:id="1017"/>
      <w:r>
        <w:t xml:space="preserve">6.1 Kick-off and requirements analysis</w:t>
      </w:r>
      <w:bookmarkEnd w:id="1017"/>
    </w:p>
    <w:p>
      <w:pPr>
        <w:spacing w:after="120" w:line="300"/>
      </w:pPr>
      <w:r>
        <w:t xml:space="preserve">The only input was </w:t>
      </w:r>
      <w:r>
        <w:rPr>
          <w:b/>
          <w:bCs/>
        </w:rPr>
        <w:t xml:space="preserve">"create a leave management application"</w:t>
      </w:r>
      <w:r>
        <w:t xml:space="preserve">, sent to the </w:t>
      </w:r>
      <w:r>
        <w:rPr>
          <w:rFonts w:ascii="Consolas" w:cs="Consolas" w:eastAsia="Consolas" w:hAnsi="Consolas"/>
          <w:color w:val="A33A2B"/>
          <w:sz w:val="20"/>
          <w:szCs w:val="20"/>
        </w:rPr>
        <w:t xml:space="preserve">sdlc-orchestrator</w:t>
      </w:r>
      <w:r>
        <w:t xml:space="preserve"> agent. The orchestrator created the run folder, recorded the requirement verbatim, created a 9-item todo list and delegated to </w:t>
      </w:r>
      <w:r>
        <w:rPr>
          <w:rFonts w:ascii="Consolas" w:cs="Consolas" w:eastAsia="Consolas" w:hAnsi="Consolas"/>
          <w:color w:val="A33A2B"/>
          <w:sz w:val="20"/>
          <w:szCs w:val="20"/>
        </w:rPr>
        <w:t xml:space="preserve">requirements-analyst</w:t>
      </w:r>
      <w:r>
        <w:t xml:space="preserve">.</w:t>
      </w:r>
    </w:p>
    <w:p>
      <w:pPr>
        <w:keepNext/>
        <w:spacing w:after="60" w:before="120"/>
        <w:jc w:val="center"/>
      </w:pPr>
      <w:r>
        <w:drawing>
          <wp:inline distT="0" distB="0" distL="0" distR="0">
            <wp:extent cx="5715000" cy="3209925"/>
            <wp:effectExtent t="0" r="0" b="0" l="0"/>
            <wp:docPr id="1" name="fig1" descr="The orchestrator starts the run and delegates to requirements-analyst (&quot;Draft leave app stories&quo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b/>
          <w:bCs/>
          <w:i/>
          <w:iCs/>
          <w:color w:val="5A6470"/>
          <w:sz w:val="18"/>
          <w:szCs w:val="18"/>
        </w:rPr>
        <w:t xml:space="preserve">Figure 1. </w:t>
      </w:r>
      <w:r>
        <w:rPr>
          <w:i/>
          <w:iCs/>
          <w:color w:val="5A6470"/>
          <w:sz w:val="18"/>
          <w:szCs w:val="18"/>
        </w:rPr>
        <w:t xml:space="preserve">The orchestrator starts the run and delegates to requirements-analyst ("Draft leave app stories").</w:t>
      </w:r>
    </w:p>
    <w:p>
      <w:pPr>
        <w:spacing w:after="120" w:line="300"/>
      </w:pPr>
      <w:r>
        <w:t xml:space="preserve">The analyst drafted the stories and ten open questions. The orchestrator then stopped at </w:t>
      </w:r>
      <w:r>
        <w:rPr>
          <w:b/>
          <w:bCs/>
        </w:rPr>
        <w:t xml:space="preserve">Gate A</w:t>
      </w:r>
      <w:r>
        <w:t xml:space="preserve">: no Jira issues or code are created until the human approves.</w:t>
      </w:r>
    </w:p>
    <w:p>
      <w:pPr>
        <w:keepNext/>
        <w:spacing w:after="60" w:before="120"/>
        <w:jc w:val="center"/>
      </w:pPr>
      <w:r>
        <w:drawing>
          <wp:inline distT="0" distB="0" distL="0" distR="0">
            <wp:extent cx="5715000" cy="3209925"/>
            <wp:effectExtent t="0" r="0" b="0" l="0"/>
            <wp:docPr id="1" name="fig2" descr="Gate A: drafted stories in 01-stories.md, open questions, and the request for approval."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b/>
          <w:bCs/>
          <w:i/>
          <w:iCs/>
          <w:color w:val="5A6470"/>
          <w:sz w:val="18"/>
          <w:szCs w:val="18"/>
        </w:rPr>
        <w:t xml:space="preserve">Figure 2. </w:t>
      </w:r>
      <w:r>
        <w:rPr>
          <w:i/>
          <w:iCs/>
          <w:color w:val="5A6470"/>
          <w:sz w:val="18"/>
          <w:szCs w:val="18"/>
        </w:rPr>
        <w:t xml:space="preserve">Gate A: drafted stories in 01-stories.md, open questions, and the request for approval.</w:t>
      </w:r>
    </w:p>
    <w:p>
      <w:pPr>
        <w:pStyle w:val="Heading2"/>
      </w:pPr>
      <w:bookmarkStart w:name="h_62PublishingtoJira" w:id="1018"/>
      <w:r>
        <w:t xml:space="preserve">6.2 Publishing to Jira</w:t>
      </w:r>
      <w:bookmarkEnd w:id="1018"/>
    </w:p>
    <w:p>
      <w:pPr>
        <w:spacing w:after="120" w:line="300"/>
      </w:pPr>
      <w:r>
        <w:t xml:space="preserve">After </w:t>
      </w:r>
      <w:r>
        <w:rPr>
          <w:b/>
          <w:bCs/>
        </w:rPr>
        <w:t xml:space="preserve">approve</w:t>
      </w:r>
      <w:r>
        <w:t xml:space="preserve">, the orchestrator tried to publish, but found that the Atlassian MCP tools were not available. Following its rules, it stopped and reported exactly what was missing rather than working around it.</w:t>
      </w:r>
    </w:p>
    <w:p>
      <w:pPr>
        <w:keepNext/>
        <w:spacing w:after="60" w:before="120"/>
        <w:jc w:val="center"/>
      </w:pPr>
      <w:r>
        <w:drawing>
          <wp:inline distT="0" distB="0" distL="0" distR="0">
            <wp:extent cx="5715000" cy="3209925"/>
            <wp:effectExtent t="0" r="0" b="0" l="0"/>
            <wp:docPr id="1" name="fig3" descr="Approval recorded; the run stops because the Jira MCP server is not connect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b/>
          <w:bCs/>
          <w:i/>
          <w:iCs/>
          <w:color w:val="5A6470"/>
          <w:sz w:val="18"/>
          <w:szCs w:val="18"/>
        </w:rPr>
        <w:t xml:space="preserve">Figure 3. </w:t>
      </w:r>
      <w:r>
        <w:rPr>
          <w:i/>
          <w:iCs/>
          <w:color w:val="5A6470"/>
          <w:sz w:val="18"/>
          <w:szCs w:val="18"/>
        </w:rPr>
        <w:t xml:space="preserve">Approval recorded; the run stops because the Jira MCP server is not connected.</w:t>
      </w:r>
    </w:p>
    <w:p>
      <w:pPr>
        <w:spacing w:after="120" w:line="300"/>
      </w:pPr>
      <w:r>
        <w:t xml:space="preserve">The Atlassian MCP server was added in </w:t>
      </w:r>
      <w:r>
        <w:rPr>
          <w:rFonts w:ascii="Consolas" w:cs="Consolas" w:eastAsia="Consolas" w:hAnsi="Consolas"/>
          <w:color w:val="A33A2B"/>
          <w:sz w:val="20"/>
          <w:szCs w:val="20"/>
        </w:rPr>
        <w:t xml:space="preserve">.vscode/mcp.json</w:t>
      </w:r>
      <w:r>
        <w:t xml:space="preserve"> and started (32 tools), and a new </w:t>
      </w:r>
      <w:r>
        <w:rPr>
          <w:b/>
          <w:bCs/>
        </w:rPr>
        <w:t xml:space="preserve">Leave management</w:t>
      </w:r>
      <w:r>
        <w:t xml:space="preserve"> Jira space was created. The user then told the orchestrator to continue.</w:t>
      </w:r>
    </w:p>
    <w:p>
      <w:pPr>
        <w:keepNext/>
        <w:spacing w:after="60" w:before="120"/>
        <w:jc w:val="center"/>
      </w:pPr>
      <w:r>
        <w:drawing>
          <wp:inline distT="0" distB="0" distL="0" distR="0">
            <wp:extent cx="5715000" cy="3209925"/>
            <wp:effectExtent t="0" r="0" b="0" l="0"/>
            <wp:docPr id="1" name="fig4" descr="mcp.json with the Atlassian server running; the user resumes the ru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b/>
          <w:bCs/>
          <w:i/>
          <w:iCs/>
          <w:color w:val="5A6470"/>
          <w:sz w:val="18"/>
          <w:szCs w:val="18"/>
        </w:rPr>
        <w:t xml:space="preserve">Figure 4. </w:t>
      </w:r>
      <w:r>
        <w:rPr>
          <w:i/>
          <w:iCs/>
          <w:color w:val="5A6470"/>
          <w:sz w:val="18"/>
          <w:szCs w:val="18"/>
        </w:rPr>
        <w:t xml:space="preserve">mcp.json with the Atlassian server running; the user resumes the run.</w:t>
      </w:r>
    </w:p>
    <w:p>
      <w:pPr>
        <w:keepNext/>
        <w:spacing w:after="60" w:before="120"/>
        <w:jc w:val="center"/>
      </w:pPr>
      <w:r>
        <w:drawing>
          <wp:inline distT="0" distB="0" distL="0" distR="0">
            <wp:extent cx="5715000" cy="3209925"/>
            <wp:effectExtent t="0" r="0" b="0" l="0"/>
            <wp:docPr id="1" name="fig5" descr="jira-story-writer creates epic LM-1 and stories LM-2, LM-3, LM-4; the orchestrator hands over to solution-architec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b/>
          <w:bCs/>
          <w:i/>
          <w:iCs/>
          <w:color w:val="5A6470"/>
          <w:sz w:val="18"/>
          <w:szCs w:val="18"/>
        </w:rPr>
        <w:t xml:space="preserve">Figure 5. </w:t>
      </w:r>
      <w:r>
        <w:rPr>
          <w:i/>
          <w:iCs/>
          <w:color w:val="5A6470"/>
          <w:sz w:val="18"/>
          <w:szCs w:val="18"/>
        </w:rPr>
        <w:t xml:space="preserve">jira-story-writer creates epic LM-1 and stories LM-2, LM-3, LM-4; the orchestrator hands over to solution-architect.</w:t>
      </w:r>
    </w:p>
    <w:p>
      <w:pPr>
        <w:keepNext/>
        <w:spacing w:after="60" w:before="120"/>
        <w:jc w:val="center"/>
      </w:pPr>
      <w:r>
        <w:drawing>
          <wp:inline distT="0" distB="0" distL="0" distR="0">
            <wp:extent cx="5715000" cy="3209925"/>
            <wp:effectExtent t="0" r="0" b="0" l="0"/>
            <wp:docPr id="1" name="fig6" descr="The Jira backlog now contains the three stories created by the agen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b/>
          <w:bCs/>
          <w:i/>
          <w:iCs/>
          <w:color w:val="5A6470"/>
          <w:sz w:val="18"/>
          <w:szCs w:val="18"/>
        </w:rPr>
        <w:t xml:space="preserve">Figure 6. </w:t>
      </w:r>
      <w:r>
        <w:rPr>
          <w:i/>
          <w:iCs/>
          <w:color w:val="5A6470"/>
          <w:sz w:val="18"/>
          <w:szCs w:val="18"/>
        </w:rPr>
        <w:t xml:space="preserve">The Jira backlog now contains the three stories created by the agent.</w:t>
      </w:r>
    </w:p>
    <w:p>
      <w:pPr>
        <w:keepNext/>
        <w:spacing w:after="60" w:before="120"/>
        <w:jc w:val="center"/>
      </w:pPr>
      <w:r>
        <w:drawing>
          <wp:inline distT="0" distB="0" distL="0" distR="0">
            <wp:extent cx="5715000" cy="3209925"/>
            <wp:effectExtent t="0" r="0" b="0" l="0"/>
            <wp:docPr id="1" name="fig7" descr="Story LM-2 &quot;Submit a leave request&quot; in Jira, with the user story and acceptance criteria written by the agent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b/>
          <w:bCs/>
          <w:i/>
          <w:iCs/>
          <w:color w:val="5A6470"/>
          <w:sz w:val="18"/>
          <w:szCs w:val="18"/>
        </w:rPr>
        <w:t xml:space="preserve">Figure 7. </w:t>
      </w:r>
      <w:r>
        <w:rPr>
          <w:i/>
          <w:iCs/>
          <w:color w:val="5A6470"/>
          <w:sz w:val="18"/>
          <w:szCs w:val="18"/>
        </w:rPr>
        <w:t xml:space="preserve">Story LM-2 "Submit a leave request" in Jira, with the user story and acceptance criteria written by the agents.</w:t>
      </w:r>
    </w:p>
    <w:p>
      <w:pPr>
        <w:pStyle w:val="Heading2"/>
      </w:pPr>
      <w:bookmarkStart w:name="h_63Designandclarifyingdecisions" w:id="1019"/>
      <w:r>
        <w:t xml:space="preserve">6.3 Design and clarifying decisions</w:t>
      </w:r>
      <w:bookmarkEnd w:id="1019"/>
    </w:p>
    <w:p>
      <w:pPr>
        <w:spacing w:after="120" w:line="300"/>
      </w:pPr>
      <w:r>
        <w:t xml:space="preserve">The solution architect completed the design but flagged two blocking questions (authentication method and approver visibility), so the orchestrator paused again.</w:t>
      </w:r>
    </w:p>
    <w:p>
      <w:pPr>
        <w:keepNext/>
        <w:spacing w:after="60" w:before="120"/>
        <w:jc w:val="center"/>
      </w:pPr>
      <w:r>
        <w:drawing>
          <wp:inline distT="0" distB="0" distL="0" distR="0">
            <wp:extent cx="5715000" cy="3209925"/>
            <wp:effectExtent t="0" r="0" b="0" l="0"/>
            <wp:docPr id="1" name="fig8" descr="Implementation pauses on two required decisions; the orchestrator suggests a sensible defaul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b/>
          <w:bCs/>
          <w:i/>
          <w:iCs/>
          <w:color w:val="5A6470"/>
          <w:sz w:val="18"/>
          <w:szCs w:val="18"/>
        </w:rPr>
        <w:t xml:space="preserve">Figure 8. </w:t>
      </w:r>
      <w:r>
        <w:rPr>
          <w:i/>
          <w:iCs/>
          <w:color w:val="5A6470"/>
          <w:sz w:val="18"/>
          <w:szCs w:val="18"/>
        </w:rPr>
        <w:t xml:space="preserve">Implementation pauses on two required decisions; the orchestrator suggests a sensible default.</w:t>
      </w:r>
    </w:p>
    <w:p>
      <w:pPr>
        <w:spacing w:after="120" w:line="300"/>
      </w:pPr>
      <w:r>
        <w:t xml:space="preserve">The user answered: session-based login with BCrypt, </w:t>
      </w:r>
      <w:r>
        <w:rPr>
          <w:b/>
          <w:bCs/>
        </w:rPr>
        <w:t xml:space="preserve">Employee</w:t>
      </w:r>
      <w:r>
        <w:t xml:space="preserve"> and </w:t>
      </w:r>
      <w:r>
        <w:rPr>
          <w:b/>
          <w:bCs/>
        </w:rPr>
        <w:t xml:space="preserve">Approver</w:t>
      </w:r>
      <w:r>
        <w:t xml:space="preserve"> roles, one approver per employee, required rejection comment, email notifications, simple audit history, and so on. The orchestrator recorded these decisions in </w:t>
      </w:r>
      <w:r>
        <w:rPr>
          <w:rFonts w:ascii="Consolas" w:cs="Consolas" w:eastAsia="Consolas" w:hAnsi="Consolas"/>
          <w:color w:val="A33A2B"/>
          <w:sz w:val="20"/>
          <w:szCs w:val="20"/>
        </w:rPr>
        <w:t xml:space="preserve">run.md</w:t>
      </w:r>
      <w:r>
        <w:t xml:space="preserve"> and sent them back to the architect.</w:t>
      </w:r>
    </w:p>
    <w:p>
      <w:pPr>
        <w:keepNext/>
        <w:spacing w:after="60" w:before="120"/>
        <w:jc w:val="center"/>
      </w:pPr>
      <w:r>
        <w:drawing>
          <wp:inline distT="0" distB="0" distL="0" distR="0">
            <wp:extent cx="5715000" cy="3209925"/>
            <wp:effectExtent t="0" r="0" b="0" l="0"/>
            <wp:docPr id="1" name="fig9" descr="The human's decisions are recorded and passed to solution-architect to update 02-design.m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b/>
          <w:bCs/>
          <w:i/>
          <w:iCs/>
          <w:color w:val="5A6470"/>
          <w:sz w:val="18"/>
          <w:szCs w:val="18"/>
        </w:rPr>
        <w:t xml:space="preserve">Figure 9. </w:t>
      </w:r>
      <w:r>
        <w:rPr>
          <w:i/>
          <w:iCs/>
          <w:color w:val="5A6470"/>
          <w:sz w:val="18"/>
          <w:szCs w:val="18"/>
        </w:rPr>
        <w:t xml:space="preserve">The human's decisions are recorded and passed to solution-architect to update 02-design.md.</w:t>
      </w:r>
    </w:p>
    <w:p>
      <w:pPr>
        <w:pStyle w:val="Heading2"/>
      </w:pPr>
      <w:bookmarkStart w:name="h_64Buildbackendandfrontend" w:id="1020"/>
      <w:r>
        <w:t xml:space="preserve">6.4 Build: backend and frontend</w:t>
      </w:r>
      <w:bookmarkEnd w:id="1020"/>
    </w:p>
    <w:p>
      <w:pPr>
        <w:keepNext/>
        <w:spacing w:after="60" w:before="120"/>
        <w:jc w:val="center"/>
      </w:pPr>
      <w:r>
        <w:drawing>
          <wp:inline distT="0" distB="0" distL="0" distR="0">
            <wp:extent cx="5715000" cy="3209925"/>
            <wp:effectExtent t="0" r="0" b="0" l="0"/>
            <wp:docPr id="1" name="fig10" descr="backend-dev generates the Spring Boot entities, repositories and configuration; run.md shows stages 1–3 complet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b/>
          <w:bCs/>
          <w:i/>
          <w:iCs/>
          <w:color w:val="5A6470"/>
          <w:sz w:val="18"/>
          <w:szCs w:val="18"/>
        </w:rPr>
        <w:t xml:space="preserve">Figure 10. </w:t>
      </w:r>
      <w:r>
        <w:rPr>
          <w:i/>
          <w:iCs/>
          <w:color w:val="5A6470"/>
          <w:sz w:val="18"/>
          <w:szCs w:val="18"/>
        </w:rPr>
        <w:t xml:space="preserve">backend-dev generates the Spring Boot entities, repositories and configuration; run.md shows stages 1–3 complete.</w:t>
      </w:r>
    </w:p>
    <w:p>
      <w:pPr>
        <w:keepNext/>
        <w:spacing w:after="60" w:before="120"/>
        <w:jc w:val="center"/>
      </w:pPr>
      <w:r>
        <w:drawing>
          <wp:inline distT="0" distB="0" distL="0" distR="0">
            <wp:extent cx="5715000" cy="3209925"/>
            <wp:effectExtent t="0" r="0" b="0" l="0"/>
            <wp:docPr id="1" name="fig11" descr="Backend compiles and its unit tests pass; the orchestrator hands the API contract to frontend-dev (51 files changed)."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b/>
          <w:bCs/>
          <w:i/>
          <w:iCs/>
          <w:color w:val="5A6470"/>
          <w:sz w:val="18"/>
          <w:szCs w:val="18"/>
        </w:rPr>
        <w:t xml:space="preserve">Figure 11. </w:t>
      </w:r>
      <w:r>
        <w:rPr>
          <w:i/>
          <w:iCs/>
          <w:color w:val="5A6470"/>
          <w:sz w:val="18"/>
          <w:szCs w:val="18"/>
        </w:rPr>
        <w:t xml:space="preserve">Backend compiles and its unit tests pass; the orchestrator hands the API contract to frontend-dev (51 files changed).</w:t>
      </w:r>
    </w:p>
    <w:p>
      <w:pPr>
        <w:keepNext/>
        <w:spacing w:after="60" w:before="120"/>
        <w:jc w:val="center"/>
      </w:pPr>
      <w:r>
        <w:drawing>
          <wp:inline distT="0" distB="0" distL="0" distR="0">
            <wp:extent cx="5715000" cy="3209925"/>
            <wp:effectExtent t="0" r="0" b="0" l="0"/>
            <wp:docPr id="1" name="fig12" descr="Frontend done (Maven verify passes, smoke checks return 200); test-writer starts on the acceptance-criteria test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b/>
          <w:bCs/>
          <w:i/>
          <w:iCs/>
          <w:color w:val="5A6470"/>
          <w:sz w:val="18"/>
          <w:szCs w:val="18"/>
        </w:rPr>
        <w:t xml:space="preserve">Figure 12. </w:t>
      </w:r>
      <w:r>
        <w:rPr>
          <w:i/>
          <w:iCs/>
          <w:color w:val="5A6470"/>
          <w:sz w:val="18"/>
          <w:szCs w:val="18"/>
        </w:rPr>
        <w:t xml:space="preserve">Frontend done (Maven verify passes, smoke checks return 200); test-writer starts on the acceptance-criteria tests.</w:t>
      </w:r>
    </w:p>
    <w:p>
      <w:pPr>
        <w:pStyle w:val="Heading2"/>
      </w:pPr>
      <w:bookmarkStart w:name="h_65Testscodereviewandthefixloop" w:id="1021"/>
      <w:r>
        <w:t xml:space="preserve">6.5 Tests, code review and the fix loop</w:t>
      </w:r>
      <w:bookmarkEnd w:id="1021"/>
    </w:p>
    <w:p>
      <w:pPr>
        <w:spacing w:after="120" w:line="300"/>
      </w:pPr>
      <w:r>
        <w:t xml:space="preserve">The test suite passed (21 tests, 0 failures), but the </w:t>
      </w:r>
      <w:r>
        <w:rPr>
          <w:b/>
          <w:bCs/>
        </w:rPr>
        <w:t xml:space="preserve">code-reviewer</w:t>
      </w:r>
      <w:r>
        <w:t xml:space="preserve"> still found three blocking defects: attachment persistence, error mapping for concurrent decisions, and missing login throttling (HTTP 429). This is the fix loop working as designed.</w:t>
      </w:r>
    </w:p>
    <w:p>
      <w:pPr>
        <w:keepNext/>
        <w:spacing w:after="60" w:before="120"/>
        <w:jc w:val="center"/>
      </w:pPr>
      <w:r>
        <w:drawing>
          <wp:inline distT="0" distB="0" distL="0" distR="0">
            <wp:extent cx="5715000" cy="3209925"/>
            <wp:effectExtent t="0" r="0" b="0" l="0"/>
            <wp:docPr id="1" name="fig13" descr="code-reviewer reports blocking defects; the orchestrator sends them to backend-dev."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b/>
          <w:bCs/>
          <w:i/>
          <w:iCs/>
          <w:color w:val="5A6470"/>
          <w:sz w:val="18"/>
          <w:szCs w:val="18"/>
        </w:rPr>
        <w:t xml:space="preserve">Figure 13. </w:t>
      </w:r>
      <w:r>
        <w:rPr>
          <w:i/>
          <w:iCs/>
          <w:color w:val="5A6470"/>
          <w:sz w:val="18"/>
          <w:szCs w:val="18"/>
        </w:rPr>
        <w:t xml:space="preserve">code-reviewer reports blocking defects; the orchestrator sends them to backend-dev.</w:t>
      </w:r>
    </w:p>
    <w:p>
      <w:pPr>
        <w:keepNext/>
        <w:spacing w:after="60" w:before="120"/>
        <w:jc w:val="center"/>
      </w:pPr>
      <w:r>
        <w:drawing>
          <wp:inline distT="0" distB="0" distL="0" distR="0">
            <wp:extent cx="5715000" cy="3209925"/>
            <wp:effectExtent t="0" r="0" b="0" l="0"/>
            <wp:docPr id="1" name="fig14" descr="backend-dev fixes the review blockers across 9 files (entity, repository, exception handler, security config, rate limiter)."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b/>
          <w:bCs/>
          <w:i/>
          <w:iCs/>
          <w:color w:val="5A6470"/>
          <w:sz w:val="18"/>
          <w:szCs w:val="18"/>
        </w:rPr>
        <w:t xml:space="preserve">Figure 14. </w:t>
      </w:r>
      <w:r>
        <w:rPr>
          <w:i/>
          <w:iCs/>
          <w:color w:val="5A6470"/>
          <w:sz w:val="18"/>
          <w:szCs w:val="18"/>
        </w:rPr>
        <w:t xml:space="preserve">backend-dev fixes the review blockers across 9 files (entity, repository, exception handler, security config, rate limiter).</w:t>
      </w:r>
    </w:p>
    <w:p>
      <w:pPr>
        <w:pStyle w:val="Heading2"/>
      </w:pPr>
      <w:bookmarkStart w:name="h_66Shippingbranchcommitandpullr" w:id="1022"/>
      <w:r>
        <w:t xml:space="preserve">6.6 Shipping: branch, commit and pull request</w:t>
      </w:r>
      <w:bookmarkEnd w:id="1022"/>
    </w:p>
    <w:p>
      <w:pPr>
        <w:spacing w:after="120" w:line="300"/>
      </w:pPr>
      <w:r>
        <w:t xml:space="preserve">When asked to </w:t>
      </w:r>
      <w:r>
        <w:rPr>
          <w:b/>
          <w:bCs/>
        </w:rPr>
        <w:t xml:space="preserve">create a pr</w:t>
      </w:r>
      <w:r>
        <w:t xml:space="preserve">, the orchestrator first checked its gates. Security review was not yet recorded and the working tree was not in a clean state, so it refused to raise the PR and explained why.</w:t>
      </w:r>
    </w:p>
    <w:p>
      <w:pPr>
        <w:keepNext/>
        <w:spacing w:after="60" w:before="120"/>
        <w:jc w:val="center"/>
      </w:pPr>
      <w:r>
        <w:drawing>
          <wp:inline distT="0" distB="0" distL="0" distR="0">
            <wp:extent cx="5715000" cy="3209925"/>
            <wp:effectExtent t="0" r="0" b="0" l="0"/>
            <wp:docPr id="1" name="fig15" descr="The orchestrator enforces its gates before the PR stage and lists exactly what is needed to proceed."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b/>
          <w:bCs/>
          <w:i/>
          <w:iCs/>
          <w:color w:val="5A6470"/>
          <w:sz w:val="18"/>
          <w:szCs w:val="18"/>
        </w:rPr>
        <w:t xml:space="preserve">Figure 15. </w:t>
      </w:r>
      <w:r>
        <w:rPr>
          <w:i/>
          <w:iCs/>
          <w:color w:val="5A6470"/>
          <w:sz w:val="18"/>
          <w:szCs w:val="18"/>
        </w:rPr>
        <w:t xml:space="preserve">The orchestrator enforces its gates before the PR stage and lists exactly what is needed to proceed.</w:t>
      </w:r>
    </w:p>
    <w:p>
      <w:pPr>
        <w:keepNext/>
        <w:spacing w:after="60" w:before="120"/>
        <w:jc w:val="center"/>
      </w:pPr>
      <w:r>
        <w:drawing>
          <wp:inline distT="0" distB="0" distL="0" distR="0">
            <wp:extent cx="5715000" cy="3209925"/>
            <wp:effectExtent t="0" r="0" b="0" l="0"/>
            <wp:docPr id="1" name="fig16" descr="After &quot;continue&quot;, git-pr-agent creates branch LM-1-leave-management and commits the work."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b/>
          <w:bCs/>
          <w:i/>
          <w:iCs/>
          <w:color w:val="5A6470"/>
          <w:sz w:val="18"/>
          <w:szCs w:val="18"/>
        </w:rPr>
        <w:t xml:space="preserve">Figure 16. </w:t>
      </w:r>
      <w:r>
        <w:rPr>
          <w:i/>
          <w:iCs/>
          <w:color w:val="5A6470"/>
          <w:sz w:val="18"/>
          <w:szCs w:val="18"/>
        </w:rPr>
        <w:t xml:space="preserve">After "continue", git-pr-agent creates branch LM-1-leave-management and commits the work.</w:t>
      </w:r>
    </w:p>
    <w:p>
      <w:pPr>
        <w:keepNext/>
        <w:spacing w:after="60" w:before="120"/>
        <w:jc w:val="center"/>
      </w:pPr>
      <w:r>
        <w:drawing>
          <wp:inline distT="0" distB="0" distL="0" distR="0">
            <wp:extent cx="5715000" cy="3209925"/>
            <wp:effectExtent t="0" r="0" b="0" l="0"/>
            <wp:docPr id="1" name="fig17" descr="PR created: branch LM-1-leave-management, commit 5a990b9, pull request #1. The SDLC flow is complet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b/>
          <w:bCs/>
          <w:i/>
          <w:iCs/>
          <w:color w:val="5A6470"/>
          <w:sz w:val="18"/>
          <w:szCs w:val="18"/>
        </w:rPr>
        <w:t xml:space="preserve">Figure 17. </w:t>
      </w:r>
      <w:r>
        <w:rPr>
          <w:i/>
          <w:iCs/>
          <w:color w:val="5A6470"/>
          <w:sz w:val="18"/>
          <w:szCs w:val="18"/>
        </w:rPr>
        <w:t xml:space="preserve">PR created: branch LM-1-leave-management, commit 5a990b9, pull request #1. The SDLC flow is complete.</w:t>
      </w:r>
    </w:p>
    <w:p>
      <w:pPr>
        <w:pStyle w:val="Heading1"/>
        <w:pageBreakBefore/>
      </w:pPr>
      <w:bookmarkStart w:name="h_7TheResultLeaveDeskApplication" w:id="1023"/>
      <w:r>
        <w:t xml:space="preserve">7. The Result: Leave Desk Application</w:t>
      </w:r>
      <w:bookmarkEnd w:id="1023"/>
    </w:p>
    <w:p>
      <w:pPr>
        <w:spacing w:after="120" w:line="300"/>
      </w:pPr>
      <w:r>
        <w:t xml:space="preserve">The application built by the agent team is </w:t>
      </w:r>
      <w:r>
        <w:rPr>
          <w:b/>
          <w:bCs/>
        </w:rPr>
        <w:t xml:space="preserve">Leave Desk</w:t>
      </w:r>
      <w:r>
        <w:t xml:space="preserve">: a Spring Boot 3 / Java 21 backend with an in-memory H2 database, served as a JSP single-page application written in vanilla JavaScript.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F6E7A" w:sz="18"/>
              <w:bottom w:val="none" w:color="FFFFFF" w:sz="0"/>
              <w:right w:val="none" w:color="FFFFFF" w:sz="0"/>
            </w:tcBorders>
            <w:shd w:fill="E3F1F2" w:color="auto" w:val="clear"/>
            <w:tcMar>
              <w:top w:type="dxa" w:w="120"/>
              <w:left w:type="dxa" w:w="200"/>
              <w:bottom w:type="dxa" w:w="120"/>
              <w:right w:type="dxa" w:w="200"/>
            </w:tcMar>
          </w:tcPr>
          <w:p>
            <w:pPr>
              <w:spacing w:after="60"/>
            </w:pPr>
            <w:r>
              <w:rPr>
                <w:b/>
                <w:bCs/>
                <w:color w:val="0F6E7A"/>
              </w:rPr>
              <w:t xml:space="preserve">Scope note</w:t>
            </w:r>
          </w:p>
          <w:p>
            <w:pPr>
              <w:spacing w:after="40" w:line="280"/>
            </w:pPr>
            <w:r>
              <w:t xml:space="preserve">This is a </w:t>
            </w:r>
            <w:r>
              <w:rPr>
                <w:b/>
                <w:bCs/>
              </w:rPr>
              <w:t xml:space="preserve">lightweight proof of concept</w:t>
            </w:r>
            <w:r>
              <w:t xml:space="preserve">. It does not include every feature a production leave system needs (leave balances, calendars, reports) and </w:t>
            </w:r>
            <w:r>
              <w:rPr>
                <w:b/>
                <w:bCs/>
              </w:rPr>
              <w:t xml:space="preserve">some bugs may still be present</w:t>
            </w:r>
            <w:r>
              <w:t xml:space="preserve">.</w:t>
            </w:r>
          </w:p>
          <w:p>
            <w:pPr>
              <w:spacing w:after="40" w:line="280"/>
            </w:pPr>
            <w:r>
              <w:t xml:space="preserve">The screens below show only the working parts: sign in, raising a request, viewing requests and history, and the approval flow.</w:t>
            </w:r>
          </w:p>
        </w:tc>
      </w:tr>
    </w:tbl>
    <w:p>
      <w:pPr>
        <w:pStyle w:val="Heading2"/>
      </w:pPr>
      <w:bookmarkStart w:name="h_71Demoaccounts" w:id="1024"/>
      <w:r>
        <w:t xml:space="preserve">7.1 Demo accounts</w:t>
      </w:r>
      <w:bookmarkEnd w:id="102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C9D3DA" w:sz="4"/>
              <w:left w:val="single" w:color="C9D3DA" w:sz="4"/>
              <w:bottom w:val="single" w:color="C9D3DA" w:sz="4"/>
              <w:right w:val="single" w:color="C9D3DA" w:sz="4"/>
            </w:tcBorders>
            <w:shd w:fill="0F6E7A" w:color="auto" w:val="clear"/>
            <w:tcMar>
              <w:top w:type="dxa" w:w="70"/>
              <w:left w:type="dxa" w:w="110"/>
              <w:bottom w:type="dxa" w:w="70"/>
              <w:right w:type="dxa" w:w="110"/>
            </w:tcMar>
          </w:tcPr>
          <w:p>
            <w:pPr>
              <w:spacing w:after="0" w:line="260"/>
            </w:pPr>
            <w:r>
              <w:rPr>
                <w:b/>
                <w:bCs/>
                <w:color w:val="FFFFFF"/>
                <w:sz w:val="19"/>
                <w:szCs w:val="19"/>
              </w:rPr>
              <w:t xml:space="preserve">Role</w:t>
            </w:r>
          </w:p>
        </w:tc>
        <w:tc>
          <w:tcPr>
            <w:tcW w:type="dxa" w:w="3800"/>
            <w:tcBorders>
              <w:top w:val="single" w:color="C9D3DA" w:sz="4"/>
              <w:left w:val="single" w:color="C9D3DA" w:sz="4"/>
              <w:bottom w:val="single" w:color="C9D3DA" w:sz="4"/>
              <w:right w:val="single" w:color="C9D3DA" w:sz="4"/>
            </w:tcBorders>
            <w:shd w:fill="0F6E7A" w:color="auto" w:val="clear"/>
            <w:tcMar>
              <w:top w:type="dxa" w:w="70"/>
              <w:left w:type="dxa" w:w="110"/>
              <w:bottom w:type="dxa" w:w="70"/>
              <w:right w:type="dxa" w:w="110"/>
            </w:tcMar>
          </w:tcPr>
          <w:p>
            <w:pPr>
              <w:spacing w:after="0" w:line="260"/>
            </w:pPr>
            <w:r>
              <w:rPr>
                <w:b/>
                <w:bCs/>
                <w:color w:val="FFFFFF"/>
                <w:sz w:val="19"/>
                <w:szCs w:val="19"/>
              </w:rPr>
              <w:t xml:space="preserve">Username</w:t>
            </w:r>
          </w:p>
        </w:tc>
        <w:tc>
          <w:tcPr>
            <w:tcW w:type="dxa" w:w="3226"/>
            <w:tcBorders>
              <w:top w:val="single" w:color="C9D3DA" w:sz="4"/>
              <w:left w:val="single" w:color="C9D3DA" w:sz="4"/>
              <w:bottom w:val="single" w:color="C9D3DA" w:sz="4"/>
              <w:right w:val="single" w:color="C9D3DA" w:sz="4"/>
            </w:tcBorders>
            <w:shd w:fill="0F6E7A" w:color="auto" w:val="clear"/>
            <w:tcMar>
              <w:top w:type="dxa" w:w="70"/>
              <w:left w:type="dxa" w:w="110"/>
              <w:bottom w:type="dxa" w:w="70"/>
              <w:right w:type="dxa" w:w="110"/>
            </w:tcMar>
          </w:tcPr>
          <w:p>
            <w:pPr>
              <w:spacing w:after="0" w:line="260"/>
            </w:pPr>
            <w:r>
              <w:rPr>
                <w:b/>
                <w:bCs/>
                <w:color w:val="FFFFFF"/>
                <w:sz w:val="19"/>
                <w:szCs w:val="19"/>
              </w:rPr>
              <w:t xml:space="preserve">Password</w:t>
            </w:r>
          </w:p>
        </w:tc>
      </w:tr>
      <w:tr>
        <w:tc>
          <w:tcPr>
            <w:tcW w:type="dxa" w:w="20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Employee</w:t>
            </w:r>
          </w:p>
        </w:tc>
        <w:tc>
          <w:tcPr>
            <w:tcW w:type="dxa" w:w="38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rFonts w:ascii="Consolas" w:cs="Consolas" w:eastAsia="Consolas" w:hAnsi="Consolas"/>
                <w:color w:val="A33A2B"/>
                <w:sz w:val="20"/>
                <w:szCs w:val="20"/>
              </w:rPr>
              <w:t xml:space="preserve">employee@example.com</w:t>
            </w:r>
          </w:p>
        </w:tc>
        <w:tc>
          <w:tcPr>
            <w:tcW w:type="dxa" w:w="32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rPr>
                <w:rFonts w:ascii="Consolas" w:cs="Consolas" w:eastAsia="Consolas" w:hAnsi="Consolas"/>
                <w:color w:val="A33A2B"/>
                <w:sz w:val="20"/>
                <w:szCs w:val="20"/>
              </w:rPr>
              <w:t xml:space="preserve">Password123!</w:t>
            </w:r>
          </w:p>
        </w:tc>
      </w:tr>
      <w:tr>
        <w:tc>
          <w:tcPr>
            <w:tcW w:type="dxa" w:w="20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Approver</w:t>
            </w:r>
          </w:p>
        </w:tc>
        <w:tc>
          <w:tcPr>
            <w:tcW w:type="dxa" w:w="38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rFonts w:ascii="Consolas" w:cs="Consolas" w:eastAsia="Consolas" w:hAnsi="Consolas"/>
                <w:color w:val="A33A2B"/>
                <w:sz w:val="20"/>
                <w:szCs w:val="20"/>
              </w:rPr>
              <w:t xml:space="preserve">approver@example.com</w:t>
            </w:r>
          </w:p>
        </w:tc>
        <w:tc>
          <w:tcPr>
            <w:tcW w:type="dxa" w:w="3226"/>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rFonts w:ascii="Consolas" w:cs="Consolas" w:eastAsia="Consolas" w:hAnsi="Consolas"/>
                <w:color w:val="A33A2B"/>
                <w:sz w:val="20"/>
                <w:szCs w:val="20"/>
              </w:rPr>
              <w:t xml:space="preserve">Password123!</w:t>
            </w:r>
          </w:p>
        </w:tc>
      </w:tr>
    </w:tbl>
    <w:p>
      <w:pPr>
        <w:spacing w:after="60"/>
      </w:pPr>
    </w:p>
    <w:p>
      <w:pPr>
        <w:spacing w:after="120" w:line="300"/>
      </w:pPr>
      <w:r>
        <w:t xml:space="preserve">Run locally with </w:t>
      </w:r>
      <w:r>
        <w:rPr>
          <w:rFonts w:ascii="Consolas" w:cs="Consolas" w:eastAsia="Consolas" w:hAnsi="Consolas"/>
          <w:color w:val="A33A2B"/>
          <w:sz w:val="20"/>
          <w:szCs w:val="20"/>
        </w:rPr>
        <w:t xml:space="preserve">cd backend &amp;&amp; ./mvnw spring-boot:run</w:t>
      </w:r>
      <w:r>
        <w:t xml:space="preserve"> (or </w:t>
      </w:r>
      <w:r>
        <w:rPr>
          <w:rFonts w:ascii="Consolas" w:cs="Consolas" w:eastAsia="Consolas" w:hAnsi="Consolas"/>
          <w:color w:val="A33A2B"/>
          <w:sz w:val="20"/>
          <w:szCs w:val="20"/>
        </w:rPr>
        <w:t xml:space="preserve">mvnw.cmd</w:t>
      </w:r>
      <w:r>
        <w:t xml:space="preserve"> on Windows), then open </w:t>
      </w:r>
      <w:r>
        <w:rPr>
          <w:rFonts w:ascii="Consolas" w:cs="Consolas" w:eastAsia="Consolas" w:hAnsi="Consolas"/>
          <w:color w:val="A33A2B"/>
          <w:sz w:val="20"/>
          <w:szCs w:val="20"/>
        </w:rPr>
        <w:t xml:space="preserve">http://localhost:8080/</w:t>
      </w:r>
      <w:r>
        <w:t xml:space="preserve">.</w:t>
      </w:r>
    </w:p>
    <w:p>
      <w:pPr>
        <w:pStyle w:val="Heading2"/>
      </w:pPr>
      <w:bookmarkStart w:name="h_72Signin" w:id="1025"/>
      <w:r>
        <w:t xml:space="preserve">7.2 Sign in</w:t>
      </w:r>
      <w:bookmarkEnd w:id="1025"/>
    </w:p>
    <w:p>
      <w:pPr>
        <w:keepNext/>
        <w:spacing w:after="60" w:before="120"/>
        <w:jc w:val="center"/>
      </w:pPr>
      <w:r>
        <w:drawing>
          <wp:inline distT="0" distB="0" distL="0" distR="0">
            <wp:extent cx="5334000" cy="3200400"/>
            <wp:effectExtent t="0" r="0" b="0" l="0"/>
            <wp:docPr id="1" name="fig18" descr="Sign-in page. Session-based login with BCrypt-hashed demo user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200400"/>
                    </a:xfrm>
                    <a:prstGeom prst="rect">
                      <a:avLst/>
                    </a:prstGeom>
                  </pic:spPr>
                </pic:pic>
              </a:graphicData>
            </a:graphic>
          </wp:inline>
        </w:drawing>
      </w:r>
    </w:p>
    <w:p>
      <w:pPr>
        <w:spacing w:after="220"/>
        <w:jc w:val="center"/>
      </w:pPr>
      <w:r>
        <w:rPr>
          <w:b/>
          <w:bCs/>
          <w:i/>
          <w:iCs/>
          <w:color w:val="5A6470"/>
          <w:sz w:val="18"/>
          <w:szCs w:val="18"/>
        </w:rPr>
        <w:t xml:space="preserve">Figure 18. </w:t>
      </w:r>
      <w:r>
        <w:rPr>
          <w:i/>
          <w:iCs/>
          <w:color w:val="5A6470"/>
          <w:sz w:val="18"/>
          <w:szCs w:val="18"/>
        </w:rPr>
        <w:t xml:space="preserve">Sign-in page. Session-based login with BCrypt-hashed demo users.</w:t>
      </w:r>
    </w:p>
    <w:p>
      <w:pPr>
        <w:pStyle w:val="Heading2"/>
      </w:pPr>
      <w:bookmarkStart w:name="h_73RaisealeaverequestEmployee" w:id="1026"/>
      <w:r>
        <w:t xml:space="preserve">7.3 Raise a leave request (Employee)</w:t>
      </w:r>
      <w:bookmarkEnd w:id="1026"/>
    </w:p>
    <w:p>
      <w:pPr>
        <w:spacing w:after="120" w:line="300"/>
      </w:pPr>
      <w:r>
        <w:t xml:space="preserve">The employee chooses </w:t>
      </w:r>
      <w:r>
        <w:rPr>
          <w:b/>
          <w:bCs/>
        </w:rPr>
        <w:t xml:space="preserve">New request</w:t>
      </w:r>
      <w:r>
        <w:t xml:space="preserve">, enters a leave type, dates, optional half-day portion, a reason and an optional attachment (PDF/JPG/PNG up to 5 MB).</w:t>
      </w:r>
    </w:p>
    <w:p>
      <w:pPr>
        <w:keepNext/>
        <w:spacing w:after="60" w:before="120"/>
        <w:jc w:val="center"/>
      </w:pPr>
      <w:r>
        <w:drawing>
          <wp:inline distT="0" distB="0" distL="0" distR="0">
            <wp:extent cx="5334000" cy="3514725"/>
            <wp:effectExtent t="0" r="0" b="0" l="0"/>
            <wp:docPr id="1" name="fig19" descr="New leave request form."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514725"/>
                    </a:xfrm>
                    <a:prstGeom prst="rect">
                      <a:avLst/>
                    </a:prstGeom>
                  </pic:spPr>
                </pic:pic>
              </a:graphicData>
            </a:graphic>
          </wp:inline>
        </w:drawing>
      </w:r>
    </w:p>
    <w:p>
      <w:pPr>
        <w:spacing w:after="220"/>
        <w:jc w:val="center"/>
      </w:pPr>
      <w:r>
        <w:rPr>
          <w:b/>
          <w:bCs/>
          <w:i/>
          <w:iCs/>
          <w:color w:val="5A6470"/>
          <w:sz w:val="18"/>
          <w:szCs w:val="18"/>
        </w:rPr>
        <w:t xml:space="preserve">Figure 19. </w:t>
      </w:r>
      <w:r>
        <w:rPr>
          <w:i/>
          <w:iCs/>
          <w:color w:val="5A6470"/>
          <w:sz w:val="18"/>
          <w:szCs w:val="18"/>
        </w:rPr>
        <w:t xml:space="preserve">New leave request form.</w:t>
      </w:r>
    </w:p>
    <w:p>
      <w:pPr>
        <w:keepNext/>
        <w:spacing w:after="60" w:before="120"/>
        <w:jc w:val="center"/>
      </w:pPr>
      <w:r>
        <w:drawing>
          <wp:inline distT="0" distB="0" distL="0" distR="0">
            <wp:extent cx="5334000" cy="3200400"/>
            <wp:effectExtent t="0" r="0" b="0" l="0"/>
            <wp:docPr id="1" name="fig20" descr="After submitting, the request detail shows status PENDING, the assigned approver, and options to edit, cancel or view history."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200400"/>
                    </a:xfrm>
                    <a:prstGeom prst="rect">
                      <a:avLst/>
                    </a:prstGeom>
                  </pic:spPr>
                </pic:pic>
              </a:graphicData>
            </a:graphic>
          </wp:inline>
        </w:drawing>
      </w:r>
    </w:p>
    <w:p>
      <w:pPr>
        <w:spacing w:after="220"/>
        <w:jc w:val="center"/>
      </w:pPr>
      <w:r>
        <w:rPr>
          <w:b/>
          <w:bCs/>
          <w:i/>
          <w:iCs/>
          <w:color w:val="5A6470"/>
          <w:sz w:val="18"/>
          <w:szCs w:val="18"/>
        </w:rPr>
        <w:t xml:space="preserve">Figure 20. </w:t>
      </w:r>
      <w:r>
        <w:rPr>
          <w:i/>
          <w:iCs/>
          <w:color w:val="5A6470"/>
          <w:sz w:val="18"/>
          <w:szCs w:val="18"/>
        </w:rPr>
        <w:t xml:space="preserve">After submitting, the request detail shows status PENDING, the assigned approver, and options to edit, cancel or view history.</w:t>
      </w:r>
    </w:p>
    <w:p>
      <w:pPr>
        <w:keepNext/>
        <w:spacing w:after="60" w:before="120"/>
        <w:jc w:val="center"/>
      </w:pPr>
      <w:r>
        <w:drawing>
          <wp:inline distT="0" distB="0" distL="0" distR="0">
            <wp:extent cx="5334000" cy="3200400"/>
            <wp:effectExtent t="0" r="0" b="0" l="0"/>
            <wp:docPr id="1" name="fig21" descr="&quot;My leave requests&quot;: every request raised by the employee with its current statu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200400"/>
                    </a:xfrm>
                    <a:prstGeom prst="rect">
                      <a:avLst/>
                    </a:prstGeom>
                  </pic:spPr>
                </pic:pic>
              </a:graphicData>
            </a:graphic>
          </wp:inline>
        </w:drawing>
      </w:r>
    </w:p>
    <w:p>
      <w:pPr>
        <w:spacing w:after="220"/>
        <w:jc w:val="center"/>
      </w:pPr>
      <w:r>
        <w:rPr>
          <w:b/>
          <w:bCs/>
          <w:i/>
          <w:iCs/>
          <w:color w:val="5A6470"/>
          <w:sz w:val="18"/>
          <w:szCs w:val="18"/>
        </w:rPr>
        <w:t xml:space="preserve">Figure 21. </w:t>
      </w:r>
      <w:r>
        <w:rPr>
          <w:i/>
          <w:iCs/>
          <w:color w:val="5A6470"/>
          <w:sz w:val="18"/>
          <w:szCs w:val="18"/>
        </w:rPr>
        <w:t xml:space="preserve">"My leave requests": every request raised by the employee with its current status.</w:t>
      </w:r>
    </w:p>
    <w:p>
      <w:pPr>
        <w:pStyle w:val="Heading2"/>
      </w:pPr>
      <w:bookmarkStart w:name="h_74ReviewanddecideApprover" w:id="1027"/>
      <w:r>
        <w:t xml:space="preserve">7.4 Review and decide (Approver)</w:t>
      </w:r>
      <w:bookmarkEnd w:id="1027"/>
    </w:p>
    <w:p>
      <w:pPr>
        <w:spacing w:after="120" w:line="300"/>
      </w:pPr>
      <w:r>
        <w:t xml:space="preserve">The approver sees only the requests of employees assigned to them, and can filter by status and date range.</w:t>
      </w:r>
    </w:p>
    <w:p>
      <w:pPr>
        <w:keepNext/>
        <w:spacing w:after="60" w:before="120"/>
        <w:jc w:val="center"/>
      </w:pPr>
      <w:r>
        <w:drawing>
          <wp:inline distT="0" distB="0" distL="0" distR="0">
            <wp:extent cx="5334000" cy="3514725"/>
            <wp:effectExtent t="0" r="0" b="0" l="0"/>
            <wp:docPr id="1" name="fig22" descr="Approver workspace: &quot;Requests to review&quot;."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514725"/>
                    </a:xfrm>
                    <a:prstGeom prst="rect">
                      <a:avLst/>
                    </a:prstGeom>
                  </pic:spPr>
                </pic:pic>
              </a:graphicData>
            </a:graphic>
          </wp:inline>
        </w:drawing>
      </w:r>
    </w:p>
    <w:p>
      <w:pPr>
        <w:spacing w:after="220"/>
        <w:jc w:val="center"/>
      </w:pPr>
      <w:r>
        <w:rPr>
          <w:b/>
          <w:bCs/>
          <w:i/>
          <w:iCs/>
          <w:color w:val="5A6470"/>
          <w:sz w:val="18"/>
          <w:szCs w:val="18"/>
        </w:rPr>
        <w:t xml:space="preserve">Figure 22. </w:t>
      </w:r>
      <w:r>
        <w:rPr>
          <w:i/>
          <w:iCs/>
          <w:color w:val="5A6470"/>
          <w:sz w:val="18"/>
          <w:szCs w:val="18"/>
        </w:rPr>
        <w:t xml:space="preserve">Approver workspace: "Requests to review".</w:t>
      </w:r>
    </w:p>
    <w:p>
      <w:pPr>
        <w:keepNext/>
        <w:spacing w:after="60" w:before="120"/>
        <w:jc w:val="center"/>
      </w:pPr>
      <w:r>
        <w:drawing>
          <wp:inline distT="0" distB="0" distL="0" distR="0">
            <wp:extent cx="5334000" cy="4162425"/>
            <wp:effectExtent t="0" r="0" b="0" l="0"/>
            <wp:docPr id="1" name="fig23" descr="Recording a decision. The approval comment is optional; a rejection comment is required."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4162425"/>
                    </a:xfrm>
                    <a:prstGeom prst="rect">
                      <a:avLst/>
                    </a:prstGeom>
                  </pic:spPr>
                </pic:pic>
              </a:graphicData>
            </a:graphic>
          </wp:inline>
        </w:drawing>
      </w:r>
    </w:p>
    <w:p>
      <w:pPr>
        <w:spacing w:after="220"/>
        <w:jc w:val="center"/>
      </w:pPr>
      <w:r>
        <w:rPr>
          <w:b/>
          <w:bCs/>
          <w:i/>
          <w:iCs/>
          <w:color w:val="5A6470"/>
          <w:sz w:val="18"/>
          <w:szCs w:val="18"/>
        </w:rPr>
        <w:t xml:space="preserve">Figure 23. </w:t>
      </w:r>
      <w:r>
        <w:rPr>
          <w:i/>
          <w:iCs/>
          <w:color w:val="5A6470"/>
          <w:sz w:val="18"/>
          <w:szCs w:val="18"/>
        </w:rPr>
        <w:t xml:space="preserve">Recording a decision. The approval comment is optional; a rejection comment is required.</w:t>
      </w:r>
    </w:p>
    <w:p>
      <w:pPr>
        <w:pStyle w:val="Heading2"/>
      </w:pPr>
      <w:bookmarkStart w:name="h_75TrackstatusandviewhistoryEmp" w:id="1028"/>
      <w:r>
        <w:t xml:space="preserve">7.5 Track status and view history (Employee)</w:t>
      </w:r>
      <w:bookmarkEnd w:id="1028"/>
    </w:p>
    <w:p>
      <w:pPr>
        <w:keepNext/>
        <w:spacing w:after="60" w:before="120"/>
        <w:jc w:val="center"/>
      </w:pPr>
      <w:r>
        <w:drawing>
          <wp:inline distT="0" distB="0" distL="0" distR="0">
            <wp:extent cx="5334000" cy="3200400"/>
            <wp:effectExtent t="0" r="0" b="0" l="0"/>
            <wp:docPr id="1" name="fig24" descr="Back in the employee view, statuses are updated: one APPROVED, one REJECTED, one still PENDING."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200400"/>
                    </a:xfrm>
                    <a:prstGeom prst="rect">
                      <a:avLst/>
                    </a:prstGeom>
                  </pic:spPr>
                </pic:pic>
              </a:graphicData>
            </a:graphic>
          </wp:inline>
        </w:drawing>
      </w:r>
    </w:p>
    <w:p>
      <w:pPr>
        <w:spacing w:after="220"/>
        <w:jc w:val="center"/>
      </w:pPr>
      <w:r>
        <w:rPr>
          <w:b/>
          <w:bCs/>
          <w:i/>
          <w:iCs/>
          <w:color w:val="5A6470"/>
          <w:sz w:val="18"/>
          <w:szCs w:val="18"/>
        </w:rPr>
        <w:t xml:space="preserve">Figure 24. </w:t>
      </w:r>
      <w:r>
        <w:rPr>
          <w:i/>
          <w:iCs/>
          <w:color w:val="5A6470"/>
          <w:sz w:val="18"/>
          <w:szCs w:val="18"/>
        </w:rPr>
        <w:t xml:space="preserve">Back in the employee view, statuses are updated: one APPROVED, one REJECTED, one still PENDING.</w:t>
      </w:r>
    </w:p>
    <w:p>
      <w:pPr>
        <w:keepNext/>
        <w:spacing w:after="60" w:before="120"/>
        <w:jc w:val="center"/>
      </w:pPr>
      <w:r>
        <w:drawing>
          <wp:inline distT="0" distB="0" distL="0" distR="0">
            <wp:extent cx="5334000" cy="3200400"/>
            <wp:effectExtent t="0" r="0" b="0" l="0"/>
            <wp:docPr id="1" name="fig25" descr="An approved request shows the approver's decision note."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200400"/>
                    </a:xfrm>
                    <a:prstGeom prst="rect">
                      <a:avLst/>
                    </a:prstGeom>
                  </pic:spPr>
                </pic:pic>
              </a:graphicData>
            </a:graphic>
          </wp:inline>
        </w:drawing>
      </w:r>
    </w:p>
    <w:p>
      <w:pPr>
        <w:spacing w:after="220"/>
        <w:jc w:val="center"/>
      </w:pPr>
      <w:r>
        <w:rPr>
          <w:b/>
          <w:bCs/>
          <w:i/>
          <w:iCs/>
          <w:color w:val="5A6470"/>
          <w:sz w:val="18"/>
          <w:szCs w:val="18"/>
        </w:rPr>
        <w:t xml:space="preserve">Figure 25. </w:t>
      </w:r>
      <w:r>
        <w:rPr>
          <w:i/>
          <w:iCs/>
          <w:color w:val="5A6470"/>
          <w:sz w:val="18"/>
          <w:szCs w:val="18"/>
        </w:rPr>
        <w:t xml:space="preserve">An approved request shows the approver's decision note.</w:t>
      </w:r>
    </w:p>
    <w:p>
      <w:pPr>
        <w:keepNext/>
        <w:spacing w:after="60" w:before="120"/>
        <w:jc w:val="center"/>
      </w:pPr>
      <w:r>
        <w:drawing>
          <wp:inline distT="0" distB="0" distL="0" distR="0">
            <wp:extent cx="5334000" cy="3200400"/>
            <wp:effectExtent t="0" r="0" b="0" l="0"/>
            <wp:docPr id="1" name="fig26" descr="View history: an audit trail of who created and who approved the request, with timestamps and comments."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200400"/>
                    </a:xfrm>
                    <a:prstGeom prst="rect">
                      <a:avLst/>
                    </a:prstGeom>
                  </pic:spPr>
                </pic:pic>
              </a:graphicData>
            </a:graphic>
          </wp:inline>
        </w:drawing>
      </w:r>
    </w:p>
    <w:p>
      <w:pPr>
        <w:spacing w:after="220"/>
        <w:jc w:val="center"/>
      </w:pPr>
      <w:r>
        <w:rPr>
          <w:b/>
          <w:bCs/>
          <w:i/>
          <w:iCs/>
          <w:color w:val="5A6470"/>
          <w:sz w:val="18"/>
          <w:szCs w:val="18"/>
        </w:rPr>
        <w:t xml:space="preserve">Figure 26. </w:t>
      </w:r>
      <w:r>
        <w:rPr>
          <w:i/>
          <w:iCs/>
          <w:color w:val="5A6470"/>
          <w:sz w:val="18"/>
          <w:szCs w:val="18"/>
        </w:rPr>
        <w:t xml:space="preserve">View history: an audit trail of who created and who approved the request, with timestamps and comments.</w:t>
      </w:r>
    </w:p>
    <w:p>
      <w:pPr>
        <w:pStyle w:val="Heading1"/>
        <w:pageBreakBefore/>
      </w:pPr>
      <w:bookmarkStart w:name="h_8WhattheRunProduced" w:id="1029"/>
      <w:r>
        <w:t xml:space="preserve">8. What the Run Produced</w:t>
      </w:r>
      <w:bookmarkEnd w:id="102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3DA" w:sz="4"/>
              <w:left w:val="single" w:color="C9D3DA" w:sz="4"/>
              <w:bottom w:val="single" w:color="C9D3DA" w:sz="4"/>
              <w:right w:val="single" w:color="C9D3DA" w:sz="4"/>
            </w:tcBorders>
            <w:shd w:fill="0F6E7A" w:color="auto" w:val="clear"/>
            <w:tcMar>
              <w:top w:type="dxa" w:w="70"/>
              <w:left w:type="dxa" w:w="110"/>
              <w:bottom w:type="dxa" w:w="70"/>
              <w:right w:type="dxa" w:w="110"/>
            </w:tcMar>
          </w:tcPr>
          <w:p>
            <w:pPr>
              <w:spacing w:after="0" w:line="260"/>
            </w:pPr>
            <w:r>
              <w:rPr>
                <w:b/>
                <w:bCs/>
                <w:color w:val="FFFFFF"/>
                <w:sz w:val="19"/>
                <w:szCs w:val="19"/>
              </w:rPr>
              <w:t xml:space="preserve">Area</w:t>
            </w:r>
          </w:p>
        </w:tc>
        <w:tc>
          <w:tcPr>
            <w:tcW w:type="dxa" w:w="6826"/>
            <w:tcBorders>
              <w:top w:val="single" w:color="C9D3DA" w:sz="4"/>
              <w:left w:val="single" w:color="C9D3DA" w:sz="4"/>
              <w:bottom w:val="single" w:color="C9D3DA" w:sz="4"/>
              <w:right w:val="single" w:color="C9D3DA" w:sz="4"/>
            </w:tcBorders>
            <w:shd w:fill="0F6E7A" w:color="auto" w:val="clear"/>
            <w:tcMar>
              <w:top w:type="dxa" w:w="70"/>
              <w:left w:type="dxa" w:w="110"/>
              <w:bottom w:type="dxa" w:w="70"/>
              <w:right w:type="dxa" w:w="110"/>
            </w:tcMar>
          </w:tcPr>
          <w:p>
            <w:pPr>
              <w:spacing w:after="0" w:line="260"/>
            </w:pPr>
            <w:r>
              <w:rPr>
                <w:b/>
                <w:bCs/>
                <w:color w:val="FFFFFF"/>
                <w:sz w:val="19"/>
                <w:szCs w:val="19"/>
              </w:rPr>
              <w:t xml:space="preserve">Output</w:t>
            </w:r>
          </w:p>
        </w:tc>
      </w:tr>
      <w:tr>
        <w:tc>
          <w:tcPr>
            <w:tcW w:type="dxa" w:w="22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Jira</w:t>
            </w:r>
          </w:p>
        </w:tc>
        <w:tc>
          <w:tcPr>
            <w:tcW w:type="dxa" w:w="68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Epic </w:t>
            </w:r>
            <w:r>
              <w:rPr>
                <w:b/>
                <w:bCs/>
              </w:rPr>
              <w:t xml:space="preserve">LM-1</w:t>
            </w:r>
            <w:r>
              <w:t xml:space="preserve"> "Leave Request Management"; stories </w:t>
            </w:r>
            <w:r>
              <w:rPr>
                <w:b/>
                <w:bCs/>
              </w:rPr>
              <w:t xml:space="preserve">LM-2</w:t>
            </w:r>
            <w:r>
              <w:t xml:space="preserve"> Submit a leave request, </w:t>
            </w:r>
            <w:r>
              <w:rPr>
                <w:b/>
                <w:bCs/>
              </w:rPr>
              <w:t xml:space="preserve">LM-3</w:t>
            </w:r>
            <w:r>
              <w:t xml:space="preserve"> Review and decide on a leave request, </w:t>
            </w:r>
            <w:r>
              <w:rPr>
                <w:b/>
                <w:bCs/>
              </w:rPr>
              <w:t xml:space="preserve">LM-4</w:t>
            </w:r>
            <w:r>
              <w:t xml:space="preserve"> View submitted leave requests and statuses</w:t>
            </w:r>
          </w:p>
        </w:tc>
      </w:tr>
      <w:tr>
        <w:tc>
          <w:tcPr>
            <w:tcW w:type="dxa" w:w="22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Run artifacts</w:t>
            </w:r>
          </w:p>
        </w:tc>
        <w:tc>
          <w:tcPr>
            <w:tcW w:type="dxa" w:w="6826"/>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rPr>
                <w:rFonts w:ascii="Consolas" w:cs="Consolas" w:eastAsia="Consolas" w:hAnsi="Consolas"/>
                <w:color w:val="A33A2B"/>
                <w:sz w:val="20"/>
                <w:szCs w:val="20"/>
              </w:rPr>
              <w:t xml:space="preserve">00-requirements.md</w:t>
            </w:r>
            <w:r>
              <w:t xml:space="preserve">, </w:t>
            </w:r>
            <w:r>
              <w:rPr>
                <w:rFonts w:ascii="Consolas" w:cs="Consolas" w:eastAsia="Consolas" w:hAnsi="Consolas"/>
                <w:color w:val="A33A2B"/>
                <w:sz w:val="20"/>
                <w:szCs w:val="20"/>
              </w:rPr>
              <w:t xml:space="preserve">01-stories.md</w:t>
            </w:r>
            <w:r>
              <w:t xml:space="preserve">, </w:t>
            </w:r>
            <w:r>
              <w:rPr>
                <w:rFonts w:ascii="Consolas" w:cs="Consolas" w:eastAsia="Consolas" w:hAnsi="Consolas"/>
                <w:color w:val="A33A2B"/>
                <w:sz w:val="20"/>
                <w:szCs w:val="20"/>
              </w:rPr>
              <w:t xml:space="preserve">02-design.md</w:t>
            </w:r>
            <w:r>
              <w:t xml:space="preserve">, </w:t>
            </w:r>
            <w:r>
              <w:rPr>
                <w:rFonts w:ascii="Consolas" w:cs="Consolas" w:eastAsia="Consolas" w:hAnsi="Consolas"/>
                <w:color w:val="A33A2B"/>
                <w:sz w:val="20"/>
                <w:szCs w:val="20"/>
              </w:rPr>
              <w:t xml:space="preserve">03-implementation.md</w:t>
            </w:r>
            <w:r>
              <w:t xml:space="preserve">, </w:t>
            </w:r>
            <w:r>
              <w:rPr>
                <w:rFonts w:ascii="Consolas" w:cs="Consolas" w:eastAsia="Consolas" w:hAnsi="Consolas"/>
                <w:color w:val="A33A2B"/>
                <w:sz w:val="20"/>
                <w:szCs w:val="20"/>
              </w:rPr>
              <w:t xml:space="preserve">04-tests.md</w:t>
            </w:r>
            <w:r>
              <w:t xml:space="preserve">, </w:t>
            </w:r>
            <w:r>
              <w:rPr>
                <w:rFonts w:ascii="Consolas" w:cs="Consolas" w:eastAsia="Consolas" w:hAnsi="Consolas"/>
                <w:color w:val="A33A2B"/>
                <w:sz w:val="20"/>
                <w:szCs w:val="20"/>
              </w:rPr>
              <w:t xml:space="preserve">05-code-review.md</w:t>
            </w:r>
            <w:r>
              <w:t xml:space="preserve">, </w:t>
            </w:r>
            <w:r>
              <w:rPr>
                <w:rFonts w:ascii="Consolas" w:cs="Consolas" w:eastAsia="Consolas" w:hAnsi="Consolas"/>
                <w:color w:val="A33A2B"/>
                <w:sz w:val="20"/>
                <w:szCs w:val="20"/>
              </w:rPr>
              <w:t xml:space="preserve">run.md</w:t>
            </w:r>
          </w:p>
        </w:tc>
      </w:tr>
      <w:tr>
        <w:tc>
          <w:tcPr>
            <w:tcW w:type="dxa" w:w="22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Backend</w:t>
            </w:r>
          </w:p>
        </w:tc>
        <w:tc>
          <w:tcPr>
            <w:tcW w:type="dxa" w:w="68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Spring Boot 3, Java 21, Spring Security (session + BCrypt), Spring Data JPA, H2; controllers, services, repositories, DTOs, audit service, email notification service, login rate limiter</w:t>
            </w:r>
          </w:p>
        </w:tc>
      </w:tr>
      <w:tr>
        <w:tc>
          <w:tcPr>
            <w:tcW w:type="dxa" w:w="22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Frontend</w:t>
            </w:r>
          </w:p>
        </w:tc>
        <w:tc>
          <w:tcPr>
            <w:tcW w:type="dxa" w:w="6826"/>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JSP shell + templates, vanilla ES-module JavaScript router and views, CSS</w:t>
            </w:r>
          </w:p>
        </w:tc>
      </w:tr>
      <w:tr>
        <w:tc>
          <w:tcPr>
            <w:tcW w:type="dxa" w:w="22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Tests</w:t>
            </w:r>
          </w:p>
        </w:tc>
        <w:tc>
          <w:tcPr>
            <w:tcW w:type="dxa" w:w="68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21 automated tests (controller, service, repository, security, SPA controller); </w:t>
            </w:r>
            <w:r>
              <w:rPr>
                <w:rFonts w:ascii="Consolas" w:cs="Consolas" w:eastAsia="Consolas" w:hAnsi="Consolas"/>
                <w:color w:val="A33A2B"/>
                <w:sz w:val="20"/>
                <w:szCs w:val="20"/>
              </w:rPr>
              <w:t xml:space="preserve">mvnw verify</w:t>
            </w:r>
            <w:r>
              <w:t xml:space="preserve"> passing</w:t>
            </w:r>
          </w:p>
        </w:tc>
      </w:tr>
      <w:tr>
        <w:tc>
          <w:tcPr>
            <w:tcW w:type="dxa" w:w="2200"/>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Quality gates</w:t>
            </w:r>
          </w:p>
        </w:tc>
        <w:tc>
          <w:tcPr>
            <w:tcW w:type="dxa" w:w="6826"/>
            <w:tcBorders>
              <w:top w:val="single" w:color="C9D3DA" w:sz="4"/>
              <w:left w:val="single" w:color="C9D3DA" w:sz="4"/>
              <w:bottom w:val="single" w:color="C9D3DA" w:sz="4"/>
              <w:right w:val="single" w:color="C9D3DA" w:sz="4"/>
            </w:tcBorders>
            <w:shd w:fill="F4F8F9" w:color="auto" w:val="clear"/>
            <w:tcMar>
              <w:top w:type="dxa" w:w="70"/>
              <w:left w:type="dxa" w:w="110"/>
              <w:bottom w:type="dxa" w:w="70"/>
              <w:right w:type="dxa" w:w="110"/>
            </w:tcMar>
          </w:tcPr>
          <w:p>
            <w:pPr>
              <w:spacing w:after="0" w:line="260"/>
            </w:pPr>
            <w:r>
              <w:t xml:space="preserve">Code review found 3 blocking defects, fixed by backend-dev in the fix loop</w:t>
            </w:r>
          </w:p>
        </w:tc>
      </w:tr>
      <w:tr>
        <w:tc>
          <w:tcPr>
            <w:tcW w:type="dxa" w:w="2200"/>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Delivery</w:t>
            </w:r>
          </w:p>
        </w:tc>
        <w:tc>
          <w:tcPr>
            <w:tcW w:type="dxa" w:w="6826"/>
            <w:tcBorders>
              <w:top w:val="single" w:color="C9D3DA" w:sz="4"/>
              <w:left w:val="single" w:color="C9D3DA" w:sz="4"/>
              <w:bottom w:val="single" w:color="C9D3DA" w:sz="4"/>
              <w:right w:val="single" w:color="C9D3DA" w:sz="4"/>
            </w:tcBorders>
            <w:tcMar>
              <w:top w:type="dxa" w:w="70"/>
              <w:left w:type="dxa" w:w="110"/>
              <w:bottom w:type="dxa" w:w="70"/>
              <w:right w:type="dxa" w:w="110"/>
            </w:tcMar>
          </w:tcPr>
          <w:p>
            <w:pPr>
              <w:spacing w:after="0" w:line="260"/>
            </w:pPr>
            <w:r>
              <w:t xml:space="preserve">Branch </w:t>
            </w:r>
            <w:r>
              <w:rPr>
                <w:rFonts w:ascii="Consolas" w:cs="Consolas" w:eastAsia="Consolas" w:hAnsi="Consolas"/>
                <w:color w:val="A33A2B"/>
                <w:sz w:val="20"/>
                <w:szCs w:val="20"/>
              </w:rPr>
              <w:t xml:space="preserve">LM-1-leave-management</w:t>
            </w:r>
            <w:r>
              <w:t xml:space="preserve">, commit </w:t>
            </w:r>
            <w:r>
              <w:rPr>
                <w:rFonts w:ascii="Consolas" w:cs="Consolas" w:eastAsia="Consolas" w:hAnsi="Consolas"/>
                <w:color w:val="A33A2B"/>
                <w:sz w:val="20"/>
                <w:szCs w:val="20"/>
              </w:rPr>
              <w:t xml:space="preserve">5a990b9</w:t>
            </w:r>
            <w:r>
              <w:t xml:space="preserve">, pull request #1</w:t>
            </w:r>
          </w:p>
        </w:tc>
      </w:tr>
    </w:tbl>
    <w:p>
      <w:pPr>
        <w:pStyle w:val="Heading1"/>
        <w:pageBreakBefore/>
      </w:pPr>
      <w:bookmarkStart w:name="h_9ObservationsandLessonsLearned" w:id="1030"/>
      <w:r>
        <w:t xml:space="preserve">9. Observations and Lessons Learned</w:t>
      </w:r>
      <w:bookmarkEnd w:id="1030"/>
    </w:p>
    <w:p>
      <w:pPr>
        <w:pStyle w:val="Heading2"/>
      </w:pPr>
      <w:bookmarkStart w:name="h_91Whatworkedwell" w:id="1031"/>
      <w:r>
        <w:t xml:space="preserve">9.1 What worked well</w:t>
      </w:r>
      <w:bookmarkEnd w:id="1031"/>
    </w:p>
    <w:p>
      <w:pPr>
        <w:pStyle w:val="ListParagraph"/>
        <w:numPr>
          <w:ilvl w:val="0"/>
          <w:numId w:val="2"/>
        </w:numPr>
        <w:spacing w:after="60" w:line="290"/>
      </w:pPr>
      <w:r>
        <w:t xml:space="preserve">The orchestrator </w:t>
      </w:r>
      <w:r>
        <w:rPr>
          <w:b/>
          <w:bCs/>
        </w:rPr>
        <w:t xml:space="preserve">never skipped a gate</w:t>
      </w:r>
      <w:r>
        <w:t xml:space="preserve">. It stopped for approval, for missing Jira access, for blocking design questions, and before the PR.</w:t>
      </w:r>
    </w:p>
    <w:p>
      <w:pPr>
        <w:pStyle w:val="ListParagraph"/>
        <w:numPr>
          <w:ilvl w:val="0"/>
          <w:numId w:val="2"/>
        </w:numPr>
        <w:spacing w:after="60" w:line="290"/>
      </w:pPr>
      <w:r>
        <w:t xml:space="preserve">File-based handoffs made each stage </w:t>
      </w:r>
      <w:r>
        <w:rPr>
          <w:b/>
          <w:bCs/>
        </w:rPr>
        <w:t xml:space="preserve">inspectable</w:t>
      </w:r>
      <w:r>
        <w:t xml:space="preserve">. Every decision is in </w:t>
      </w:r>
      <w:r>
        <w:rPr>
          <w:rFonts w:ascii="Consolas" w:cs="Consolas" w:eastAsia="Consolas" w:hAnsi="Consolas"/>
          <w:color w:val="A33A2B"/>
          <w:sz w:val="20"/>
          <w:szCs w:val="20"/>
        </w:rPr>
        <w:t xml:space="preserve">run.md</w:t>
      </w:r>
      <w:r>
        <w:t xml:space="preserve">, so the run could resume after interruptions.</w:t>
      </w:r>
    </w:p>
    <w:p>
      <w:pPr>
        <w:pStyle w:val="ListParagraph"/>
        <w:numPr>
          <w:ilvl w:val="0"/>
          <w:numId w:val="2"/>
        </w:numPr>
        <w:spacing w:after="60" w:line="290"/>
      </w:pPr>
      <w:r>
        <w:t xml:space="preserve">The code reviewer found </w:t>
      </w:r>
      <w:r>
        <w:rPr>
          <w:b/>
          <w:bCs/>
        </w:rPr>
        <w:t xml:space="preserve">real defects that the tests missed</w:t>
      </w:r>
      <w:r>
        <w:t xml:space="preserve">, showing the value of independent review agents.</w:t>
      </w:r>
    </w:p>
    <w:p>
      <w:pPr>
        <w:pStyle w:val="ListParagraph"/>
        <w:numPr>
          <w:ilvl w:val="0"/>
          <w:numId w:val="2"/>
        </w:numPr>
        <w:spacing w:after="60" w:line="290"/>
      </w:pPr>
      <w:r>
        <w:t xml:space="preserve">Least-privilege tool lists kept each agent within its role.</w:t>
      </w:r>
    </w:p>
    <w:p>
      <w:pPr>
        <w:pStyle w:val="Heading2"/>
      </w:pPr>
      <w:bookmarkStart w:name="h_92Limitationsandthingstowatch" w:id="1032"/>
      <w:r>
        <w:t xml:space="preserve">9.2 Limitations and things to watch</w:t>
      </w:r>
      <w:bookmarkEnd w:id="1032"/>
    </w:p>
    <w:p>
      <w:pPr>
        <w:pStyle w:val="ListParagraph"/>
        <w:numPr>
          <w:ilvl w:val="0"/>
          <w:numId w:val="2"/>
        </w:numPr>
        <w:spacing w:after="60" w:line="290"/>
      </w:pPr>
      <w:r>
        <w:rPr>
          <w:b/>
          <w:bCs/>
        </w:rPr>
        <w:t xml:space="preserve">Prerequisites must be in place first.</w:t>
      </w:r>
      <w:r>
        <w:t xml:space="preserve"> The run paused until the Atlassian MCP server was configured.</w:t>
      </w:r>
    </w:p>
    <w:p>
      <w:pPr>
        <w:pStyle w:val="ListParagraph"/>
        <w:numPr>
          <w:ilvl w:val="0"/>
          <w:numId w:val="2"/>
        </w:numPr>
        <w:spacing w:after="60" w:line="290"/>
      </w:pPr>
      <w:r>
        <w:rPr>
          <w:b/>
          <w:bCs/>
        </w:rPr>
        <w:t xml:space="preserve">Vague requirements need human answers.</w:t>
      </w:r>
      <w:r>
        <w:t xml:space="preserve"> A one-line requirement produced ten open questions; decisions on auth and roles had to come from a person.</w:t>
      </w:r>
    </w:p>
    <w:p>
      <w:pPr>
        <w:pStyle w:val="ListParagraph"/>
        <w:numPr>
          <w:ilvl w:val="0"/>
          <w:numId w:val="2"/>
        </w:numPr>
        <w:spacing w:after="60" w:line="290"/>
      </w:pPr>
      <w:r>
        <w:rPr>
          <w:b/>
          <w:bCs/>
        </w:rPr>
        <w:t xml:space="preserve">Occasional nudges are needed.</w:t>
      </w:r>
      <w:r>
        <w:t xml:space="preserve"> The user had to type "continue" to resume after a gate.</w:t>
      </w:r>
    </w:p>
    <w:p>
      <w:pPr>
        <w:pStyle w:val="ListParagraph"/>
        <w:numPr>
          <w:ilvl w:val="0"/>
          <w:numId w:val="2"/>
        </w:numPr>
        <w:spacing w:after="60" w:line="290"/>
      </w:pPr>
      <w:r>
        <w:rPr>
          <w:b/>
          <w:bCs/>
        </w:rPr>
        <w:t xml:space="preserve">Security review stage</w:t>
      </w:r>
      <w:r>
        <w:t xml:space="preserve"> should be run and recorded before the PR, as the orchestrator itself pointed out.</w:t>
      </w:r>
    </w:p>
    <w:p>
      <w:pPr>
        <w:pStyle w:val="ListParagraph"/>
        <w:numPr>
          <w:ilvl w:val="0"/>
          <w:numId w:val="2"/>
        </w:numPr>
        <w:spacing w:after="60" w:line="290"/>
      </w:pPr>
      <w:r>
        <w:rPr>
          <w:b/>
          <w:bCs/>
        </w:rPr>
        <w:t xml:space="preserve">Output is a starting point.</w:t>
      </w:r>
      <w:r>
        <w:t xml:space="preserve"> The generated app is lightweight and may contain bugs; it still needs normal human review and QA before production use.</w:t>
      </w:r>
    </w:p>
    <w:p>
      <w:pPr>
        <w:pStyle w:val="ListParagraph"/>
        <w:numPr>
          <w:ilvl w:val="0"/>
          <w:numId w:val="2"/>
        </w:numPr>
        <w:spacing w:after="60" w:line="290"/>
      </w:pPr>
      <w:r>
        <w:rPr>
          <w:b/>
          <w:bCs/>
        </w:rPr>
        <w:t xml:space="preserve">Model and credit usage.</w:t>
      </w:r>
      <w:r>
        <w:t xml:space="preserve"> The whole run used Copilot's automatic model routing and about 44% of the Free plan's monthly credits.</w:t>
      </w:r>
    </w:p>
    <w:p>
      <w:pPr>
        <w:pStyle w:val="Heading1"/>
        <w:pageBreakBefore/>
      </w:pPr>
      <w:bookmarkStart w:name="h_10RecommendationsandNextSteps" w:id="1033"/>
      <w:r>
        <w:t xml:space="preserve">10. Recommendations and Next Steps</w:t>
      </w:r>
      <w:bookmarkEnd w:id="1033"/>
    </w:p>
    <w:p>
      <w:pPr>
        <w:pStyle w:val="ListParagraph"/>
        <w:numPr>
          <w:ilvl w:val="0"/>
          <w:numId w:val="5"/>
        </w:numPr>
        <w:spacing w:after="60" w:line="290"/>
      </w:pPr>
      <w:r>
        <w:rPr>
          <w:b/>
          <w:bCs/>
        </w:rPr>
        <w:t xml:space="preserve">Pilot on a real backlog item.</w:t>
      </w:r>
      <w:r>
        <w:t xml:space="preserve"> Use </w:t>
      </w:r>
      <w:r>
        <w:rPr>
          <w:rFonts w:ascii="Consolas" w:cs="Consolas" w:eastAsia="Consolas" w:hAnsi="Consolas"/>
          <w:color w:val="A33A2B"/>
          <w:sz w:val="20"/>
          <w:szCs w:val="20"/>
        </w:rPr>
        <w:t xml:space="preserve">/sdlc-from-jira &lt;KEY&gt;</w:t>
      </w:r>
      <w:r>
        <w:t xml:space="preserve"> on an existing, well-defined story.</w:t>
      </w:r>
    </w:p>
    <w:p>
      <w:pPr>
        <w:pStyle w:val="ListParagraph"/>
        <w:numPr>
          <w:ilvl w:val="0"/>
          <w:numId w:val="5"/>
        </w:numPr>
        <w:spacing w:after="60" w:line="290"/>
      </w:pPr>
      <w:r>
        <w:rPr>
          <w:b/>
          <w:bCs/>
        </w:rPr>
        <w:t xml:space="preserve">Write richer requirements up front</w:t>
      </w:r>
      <w:r>
        <w:t xml:space="preserve"> (roles, validation rules, non-functional needs) to reduce open questions and pauses.</w:t>
      </w:r>
    </w:p>
    <w:p>
      <w:pPr>
        <w:pStyle w:val="ListParagraph"/>
        <w:numPr>
          <w:ilvl w:val="0"/>
          <w:numId w:val="5"/>
        </w:numPr>
        <w:spacing w:after="60" w:line="290"/>
      </w:pPr>
      <w:r>
        <w:rPr>
          <w:b/>
          <w:bCs/>
        </w:rPr>
        <w:t xml:space="preserve">Tailor the conventions files</w:t>
      </w:r>
      <w:r>
        <w:t xml:space="preserve"> (</w:t>
      </w:r>
      <w:r>
        <w:rPr>
          <w:rFonts w:ascii="Consolas" w:cs="Consolas" w:eastAsia="Consolas" w:hAnsi="Consolas"/>
          <w:color w:val="A33A2B"/>
          <w:sz w:val="20"/>
          <w:szCs w:val="20"/>
        </w:rPr>
        <w:t xml:space="preserve">copilot-instructions.md</w:t>
      </w:r>
      <w:r>
        <w:t xml:space="preserve">, </w:t>
      </w:r>
      <w:r>
        <w:rPr>
          <w:rFonts w:ascii="Consolas" w:cs="Consolas" w:eastAsia="Consolas" w:hAnsi="Consolas"/>
          <w:color w:val="A33A2B"/>
          <w:sz w:val="20"/>
          <w:szCs w:val="20"/>
        </w:rPr>
        <w:t xml:space="preserve">instructions/*.md</w:t>
      </w:r>
      <w:r>
        <w:t xml:space="preserve">) to our own coding standards and tech stack.</w:t>
      </w:r>
    </w:p>
    <w:p>
      <w:pPr>
        <w:pStyle w:val="ListParagraph"/>
        <w:numPr>
          <w:ilvl w:val="0"/>
          <w:numId w:val="5"/>
        </w:numPr>
        <w:spacing w:after="60" w:line="290"/>
      </w:pPr>
      <w:r>
        <w:rPr>
          <w:b/>
          <w:bCs/>
        </w:rPr>
        <w:t xml:space="preserve">Enforce the security review</w:t>
      </w:r>
      <w:r>
        <w:t xml:space="preserve"> and add CI (build + tests) on every PR created by the agents.</w:t>
      </w:r>
    </w:p>
    <w:p>
      <w:pPr>
        <w:pStyle w:val="ListParagraph"/>
        <w:numPr>
          <w:ilvl w:val="0"/>
          <w:numId w:val="5"/>
        </w:numPr>
        <w:spacing w:after="60" w:line="290"/>
      </w:pPr>
      <w:r>
        <w:rPr>
          <w:b/>
          <w:bCs/>
        </w:rPr>
        <w:t xml:space="preserve">Add agents as needed</w:t>
      </w:r>
      <w:r>
        <w:t xml:space="preserve">, e.g. a documentation writer, a UI accessibility checker or a performance tester, by adding a new </w:t>
      </w:r>
      <w:r>
        <w:rPr>
          <w:rFonts w:ascii="Consolas" w:cs="Consolas" w:eastAsia="Consolas" w:hAnsi="Consolas"/>
          <w:color w:val="A33A2B"/>
          <w:sz w:val="20"/>
          <w:szCs w:val="20"/>
        </w:rPr>
        <w:t xml:space="preserve">.agent.md</w:t>
      </w:r>
      <w:r>
        <w:t xml:space="preserve"> file and listing it in the orchestrator's </w:t>
      </w:r>
      <w:r>
        <w:rPr>
          <w:rFonts w:ascii="Consolas" w:cs="Consolas" w:eastAsia="Consolas" w:hAnsi="Consolas"/>
          <w:color w:val="A33A2B"/>
          <w:sz w:val="20"/>
          <w:szCs w:val="20"/>
        </w:rPr>
        <w:t xml:space="preserve">agents</w:t>
      </w:r>
      <w:r>
        <w:t xml:space="preserve"> field.</w:t>
      </w:r>
    </w:p>
    <w:p>
      <w:pPr>
        <w:pStyle w:val="ListParagraph"/>
        <w:numPr>
          <w:ilvl w:val="0"/>
          <w:numId w:val="5"/>
        </w:numPr>
        <w:spacing w:after="60" w:line="290"/>
      </w:pPr>
      <w:r>
        <w:rPr>
          <w:b/>
          <w:bCs/>
        </w:rPr>
        <w:t xml:space="preserve">Measure the results</w:t>
      </w:r>
      <w:r>
        <w:t xml:space="preserve">: lead time from requirement to PR, review findings per run, and rework after human review.</w:t>
      </w:r>
    </w:p>
    <w:p>
      <w:pPr>
        <w:pStyle w:val="Heading1"/>
        <w:pageBreakBefore/>
      </w:pPr>
      <w:bookmarkStart w:name="h_11Conclusion" w:id="1034"/>
      <w:r>
        <w:t xml:space="preserve">11. Conclusion</w:t>
      </w:r>
      <w:bookmarkEnd w:id="1034"/>
    </w:p>
    <w:p>
      <w:pPr>
        <w:spacing w:after="120" w:line="300"/>
      </w:pPr>
      <w:r>
        <w:t xml:space="preserve">Coding Space shows that a team of focused GitHub Copilot agents can take a plain-language idea through the whole SDLC inside VS Code: Jira stories, design, code, tests, review and a pull request. People stay in control at the decisions that matter. Creating an agent is just writing a markdown file with a clear role, a minimal set of tools and a definition of done, and the orchestrator pattern turns these agents into a repeatable delivery pipeline.</w:t>
      </w:r>
    </w:p>
    <w:p>
      <w:pPr>
        <w:spacing w:after="120" w:line="300"/>
      </w:pPr>
      <w:r>
        <w:t xml:space="preserve">The Leave Desk application is a small but complete proof that the flow works end to end. With better input requirements and our own conventions, the same setup can speed up everyday feature and bug work across projects.</w:t>
      </w:r>
    </w:p>
    <w:sectPr>
      <w:headerReference w:type="defaul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0"/>
        <w:sz w:val="16"/>
        <w:szCs w:val="16"/>
      </w:rPr>
      <w:t xml:space="preserve">Prepared by Ayush Gupta  ·  25 September 2026  ·  Page </w:t>
    </w:r>
    <w:r>
      <w:rPr>
        <w:color w:val="5A647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0"/>
        <w:sz w:val="16"/>
        <w:szCs w:val="16"/>
      </w:rPr>
      <w:t xml:space="preserve">Coding Space  ·  SDLC Agent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6E7A" w:sz="8" w:space="6"/>
      </w:pBdr>
      <w:spacing w:after="200" w:before="0"/>
      <w:outlineLvl w:val="0"/>
    </w:pPr>
    <w:rPr>
      <w:rFonts w:ascii="Georgia" w:cs="Georgia" w:eastAsia="Georgia" w:hAnsi="Georgia"/>
      <w:b/>
      <w:bCs/>
      <w:color w:val="1F2A33"/>
      <w:sz w:val="36"/>
      <w:szCs w:val="36"/>
    </w:rPr>
  </w:style>
  <w:style w:type="paragraph" w:styleId="Heading2">
    <w:name w:val="Heading 2"/>
    <w:basedOn w:val="Normal"/>
    <w:next w:val="Normal"/>
    <w:qFormat/>
    <w:pPr>
      <w:keepNext/>
      <w:spacing w:after="120" w:before="280"/>
      <w:outlineLvl w:val="1"/>
    </w:pPr>
    <w:rPr>
      <w:b/>
      <w:bCs/>
      <w:color w:val="0F6E7A"/>
      <w:sz w:val="27"/>
      <w:szCs w:val="27"/>
    </w:rPr>
  </w:style>
  <w:style w:type="paragraph" w:styleId="Heading3">
    <w:name w:val="Heading 3"/>
    <w:basedOn w:val="Normal"/>
    <w:next w:val="Normal"/>
    <w:qFormat/>
    <w:pPr>
      <w:keepNext/>
      <w:spacing w:after="80" w:before="200"/>
      <w:outlineLvl w:val="2"/>
    </w:pPr>
    <w:rPr>
      <w:b/>
      <w:bCs/>
      <w:color w:val="1F2A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51b25183846680fa858f8b244f4a5614d05b2a38.jpg"/><Relationship Id="rId11" Type="http://schemas.openxmlformats.org/officeDocument/2006/relationships/image" Target="media/f011fceba6586ce77f369d04db11a53bdf1fb0d9.jpg"/><Relationship Id="rId12" Type="http://schemas.openxmlformats.org/officeDocument/2006/relationships/image" Target="media/947c3849d6bd4604a200461ecfa75cd7b7adac92.jpg"/><Relationship Id="rId13" Type="http://schemas.openxmlformats.org/officeDocument/2006/relationships/image" Target="media/18e453650bc3f51c1e983e8ac85cd2e7b99dd7a3.jpg"/><Relationship Id="rId14" Type="http://schemas.openxmlformats.org/officeDocument/2006/relationships/image" Target="media/55d5f9a0b60eba00cf670d368240b4dfabb88da9.jpg"/><Relationship Id="rId15" Type="http://schemas.openxmlformats.org/officeDocument/2006/relationships/image" Target="media/5d829bc8676e47b00471594ddb9a7549b52acaa2.jpg"/><Relationship Id="rId16" Type="http://schemas.openxmlformats.org/officeDocument/2006/relationships/image" Target="media/bdb8c1874f2a81f23fc63a8c6bf2ec7a706c12e1.jpg"/><Relationship Id="rId17" Type="http://schemas.openxmlformats.org/officeDocument/2006/relationships/image" Target="media/0005b574dee9e72ce612da6bae9ec78833292888.jpg"/><Relationship Id="rId18" Type="http://schemas.openxmlformats.org/officeDocument/2006/relationships/image" Target="media/4d25cd74f8774ea609acc407e204d52fafc004a5.jpg"/><Relationship Id="rId19" Type="http://schemas.openxmlformats.org/officeDocument/2006/relationships/image" Target="media/c7b96eda46e53db4ce1fc0dfa2ca8fb265fa160a.jpg"/><Relationship Id="rId20" Type="http://schemas.openxmlformats.org/officeDocument/2006/relationships/image" Target="media/e1f97b21f1c2c829cabe4c2afa05f8465a463640.jpg"/><Relationship Id="rId21" Type="http://schemas.openxmlformats.org/officeDocument/2006/relationships/image" Target="media/47207f2d358b487f00032b0604e624c7bfb1e29e.jpg"/><Relationship Id="rId22" Type="http://schemas.openxmlformats.org/officeDocument/2006/relationships/image" Target="media/b9fd2ed41ae3280bc0580e356557a42b22141a75.jpg"/><Relationship Id="rId23" Type="http://schemas.openxmlformats.org/officeDocument/2006/relationships/image" Target="media/6e9f4c64908b63f98e083bb832abd80a8d7ca8fc.jpg"/><Relationship Id="rId24" Type="http://schemas.openxmlformats.org/officeDocument/2006/relationships/image" Target="media/076a98e00452bee2226f46bc213e5299a5cf3135.jpg"/><Relationship Id="rId25" Type="http://schemas.openxmlformats.org/officeDocument/2006/relationships/image" Target="media/4bb43b4dd38ec08c2a5141b71a531dba6904b5d3.jpg"/><Relationship Id="rId26" Type="http://schemas.openxmlformats.org/officeDocument/2006/relationships/image" Target="media/c3b9bc3ee175b3671f1cb5e5a941f0ea8576ccf6.jpg"/><Relationship Id="rId27" Type="http://schemas.openxmlformats.org/officeDocument/2006/relationships/image" Target="media/b82f15b1f21770ba2b589ad556b9100c87d4a0bd.jpg"/><Relationship Id="rId28" Type="http://schemas.openxmlformats.org/officeDocument/2006/relationships/image" Target="media/0826c16408ae277cdff9cf949ba605c5a97782a8.jpg"/><Relationship Id="rId29" Type="http://schemas.openxmlformats.org/officeDocument/2006/relationships/image" Target="media/066cd5362b5f6d397276823280f8bb5457c0d37c.jpg"/><Relationship Id="rId30" Type="http://schemas.openxmlformats.org/officeDocument/2006/relationships/image" Target="media/ada4cce2f0a6b00539ca4082ac33205a1c9294f4.jpg"/><Relationship Id="rId31" Type="http://schemas.openxmlformats.org/officeDocument/2006/relationships/image" Target="media/6884b4c1c8bf88d00a5a2ad5893c823bc637a388.jpg"/><Relationship Id="rId32" Type="http://schemas.openxmlformats.org/officeDocument/2006/relationships/image" Target="media/396496356adec5565145463549d4d4e1edcc5154.jpg"/><Relationship Id="rId33" Type="http://schemas.openxmlformats.org/officeDocument/2006/relationships/image" Target="media/e4a0df1b6bf48b6b1064412c7064b4907b5dd60a.jpg"/><Relationship Id="rId34" Type="http://schemas.openxmlformats.org/officeDocument/2006/relationships/image" Target="media/0df0b222b4d10d0e6e63210ae96595ddac9bb87f.jpg"/><Relationship Id="rId35" Type="http://schemas.openxmlformats.org/officeDocument/2006/relationships/image" Target="media/a83086170958f643156fbb19263076de6a770437.jp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Space</dc:title>
  <dc:creator>Ayush Gupta</dc:creator>
  <dc:description>SDLC agent team with GitHub Copilot in VS Code</dc:description>
  <cp:lastModifiedBy>Un-named</cp:lastModifiedBy>
  <cp:revision>1</cp:revision>
  <dcterms:created xsi:type="dcterms:W3CDTF">2026-09-25T17:49:33.000Z</dcterms:created>
  <dcterms:modified xsi:type="dcterms:W3CDTF">2026-09-25T17:49:33.001Z</dcterms:modified>
</cp:coreProperties>
</file>

<file path=docProps/custom.xml><?xml version="1.0" encoding="utf-8"?>
<Properties xmlns="http://schemas.openxmlformats.org/officeDocument/2006/custom-properties" xmlns:vt="http://schemas.openxmlformats.org/officeDocument/2006/docPropsVTypes"/>
</file>