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8</w:t>
      </w:r>
    </w:p>
    <w:p>
      <w:pPr>
        <w:spacing w:before="0" w:after="120"/>
      </w:pPr>
      <w:r>
        <w:rPr>
          <w:rFonts w:ascii="Times New Roman" w:hAnsi="Times New Roman"/>
          <w:b/>
          <w:color w:val="111827"/>
          <w:sz w:val="48"/>
        </w:rPr>
        <w:t>Cell: The Unit of Life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Cell: The Unit of Life</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U3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Cell: Structure and Functions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Biology</w:t>
      </w:r>
      <w:r>
        <w:rPr>
          <w:rFonts w:ascii="Times New Roman" w:hAnsi="Times New Roman"/>
          <w:b w:val="0"/>
          <w:i w:val="0"/>
          <w:color w:val="111827"/>
          <w:sz w:val="21"/>
        </w:rPr>
        <w:t xml:space="preserve"> is the study of living organisms.</w:t>
      </w:r>
    </w:p>
    <w:p>
      <w:pPr>
        <w:spacing w:before="40" w:after="80" w:line="276" w:lineRule="auto"/>
        <w:ind w:left="0"/>
      </w:pPr>
      <w:r>
        <w:rPr>
          <w:rFonts w:ascii="Times New Roman" w:hAnsi="Times New Roman"/>
          <w:b w:val="0"/>
          <w:i w:val="0"/>
          <w:color w:val="111827"/>
          <w:sz w:val="21"/>
        </w:rPr>
        <w:t>The detailed description of their form and appearance only brought out their diversity. It is the cell theory that emphasised the unity underlying this diversity of forms, i.e., the cellular organisation of all life forms.</w:t>
      </w:r>
    </w:p>
    <w:p>
      <w:pPr>
        <w:spacing w:before="40" w:after="80" w:line="276" w:lineRule="auto"/>
        <w:ind w:left="0"/>
      </w:pPr>
      <w:r>
        <w:rPr>
          <w:rFonts w:ascii="Times New Roman" w:hAnsi="Times New Roman"/>
          <w:b w:val="0"/>
          <w:i w:val="0"/>
          <w:color w:val="111827"/>
          <w:sz w:val="21"/>
        </w:rPr>
        <w:t>Cell theory also created a sense of mystery around living phenomena, i.e., physiological and behavioural processes. This mystery was the requirement of integrity of cellular organisation for living phenomena to be demonstrated or observed.</w:t>
      </w:r>
    </w:p>
    <w:p>
      <w:pPr>
        <w:spacing w:before="40" w:after="80" w:line="276" w:lineRule="auto"/>
        <w:ind w:left="0"/>
      </w:pPr>
      <w:r>
        <w:rPr>
          <w:rFonts w:ascii="Times New Roman" w:hAnsi="Times New Roman"/>
          <w:b w:val="0"/>
          <w:i w:val="0"/>
          <w:color w:val="111827"/>
          <w:sz w:val="21"/>
        </w:rPr>
        <w:t>Alternatively, one can take a physico-chemical approach and use cell-free systems to investigate. This approach enables us to describe the various processes in molecular terms. The approach is established by analysis of living tissues for elements and compounds.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This physico-chemical approach to study and understand living organisms is called </w:t>
      </w:r>
      <w:r>
        <w:rPr>
          <w:rFonts w:ascii="Times New Roman" w:hAnsi="Times New Roman"/>
          <w:b/>
          <w:i w:val="0"/>
          <w:color w:val="111827"/>
          <w:sz w:val="21"/>
        </w:rPr>
        <w:t>'Reductionist Biology'</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The concepts and techniques of physics and chemistry are applied to understand biology. It can also explain the abnormal processes that occur during any diseased condition.</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Throughout these notes the micron unit of the source is written as the ASCII letters </w:t>
            </w:r>
            <w:r>
              <w:rPr>
                <w:rFonts w:ascii="Times New Roman" w:hAnsi="Times New Roman"/>
                <w:b/>
                <w:i w:val="0"/>
                <w:color w:val="1F2937"/>
                <w:sz w:val="20"/>
              </w:rPr>
              <w:t>um</w:t>
            </w:r>
            <w:r>
              <w:rPr>
                <w:rFonts w:ascii="Times New Roman" w:hAnsi="Times New Roman"/>
                <w:b w:val="0"/>
                <w:i w:val="0"/>
                <w:color w:val="1F2937"/>
                <w:sz w:val="20"/>
              </w:rPr>
              <w:t xml:space="preserve"> (micrometre) and </w:t>
            </w:r>
            <w:r>
              <w:rPr>
                <w:rFonts w:ascii="Times New Roman" w:hAnsi="Times New Roman"/>
                <w:b/>
                <w:i w:val="0"/>
                <w:color w:val="1F2937"/>
                <w:sz w:val="20"/>
              </w:rPr>
              <w:t>nm</w:t>
            </w:r>
            <w:r>
              <w:rPr>
                <w:rFonts w:ascii="Times New Roman" w:hAnsi="Times New Roman"/>
                <w:b w:val="0"/>
                <w:i w:val="0"/>
                <w:color w:val="1F2937"/>
                <w:sz w:val="20"/>
              </w:rPr>
              <w:t xml:space="preserve"> stands for nanometre. This is a notation choice only - no value has been changed. The source's own text layer renders the micron symbol as 'mm'; every such number was re-read from the page image and is reproduced here as the true micrometre.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U3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Scientist Profile</w:t>
            </w:r>
          </w:p>
        </w:tc>
      </w:tr>
    </w:tbl>
    <w:p>
      <w:pPr>
        <w:spacing w:before="0" w:after="8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G.N. RAMACHANDRAN (1922 - 2001).</w:t>
            </w:r>
            <w:r>
              <w:rPr>
                <w:rFonts w:ascii="Times New Roman" w:hAnsi="Times New Roman"/>
                <w:b w:val="0"/>
                <w:i w:val="0"/>
                <w:color w:val="1F2937"/>
                <w:sz w:val="20"/>
              </w:rPr>
              <w:t xml:space="preserve"> Born on October 8, 1922, in a small town, not far from Cochin on the southwestern coast of India. He passed away at the age of 78, on April 7, 2001. He was an outstanding figure in the field of protein structure, and was the founder of the 'Madras school' of conformational analysis of biopolymers. His discovery of the triple helical structure of collagen published in Nature in 1954, and his analysis of the allowed conformations of proteins through the use of the 'Ramachandran plot' rank among the most outstanding contributions in structural biology. His father was a professor of mathematics at a local college and thus had considerable influence in shaping Ramachandran's interest in mathematics. Ramachandran graduated in 1942 as the top-ranking student in the B.Sc. (Honors) Physics course of the University of Madras. He received a Ph.D. from Cambridge University in 1949. While at Cambridge, Ramachandran met Linus Pauling and was deeply influenced by his publications on models of the alpha-helix and beta-sheet structures that directed his attention to solving the structure of collagen. </w:t>
            </w:r>
            <w:r>
              <w:rPr>
                <w:rFonts w:ascii="Times New Roman" w:hAnsi="Times New Roman"/>
                <w:b w:val="0"/>
                <w:i/>
                <w:color w:val="1F2937"/>
                <w:sz w:val="20"/>
              </w:rPr>
              <w:t>(The portrait photograph printed beside this profile in the source is deliberately not reproduced; the profile is text-only.)</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What is a Cell?</w:t>
            </w:r>
          </w:p>
        </w:tc>
      </w:tr>
    </w:tbl>
    <w:p>
      <w:pPr>
        <w:spacing w:before="0" w:after="80"/>
      </w:pPr>
    </w:p>
    <w:p>
      <w:pPr>
        <w:spacing w:before="40" w:after="80" w:line="276" w:lineRule="auto"/>
        <w:ind w:left="0"/>
      </w:pPr>
      <w:r>
        <w:rPr>
          <w:rFonts w:ascii="Times New Roman" w:hAnsi="Times New Roman"/>
          <w:b w:val="0"/>
          <w:i w:val="0"/>
          <w:color w:val="111827"/>
          <w:sz w:val="21"/>
        </w:rPr>
        <w:t>The answer to this is the presence of the basic unit of life - the cell in all living organisms. All organisms are composed of cells.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Some are composed of a single cell and are called </w:t>
      </w:r>
      <w:r>
        <w:rPr>
          <w:rFonts w:ascii="Times New Roman" w:hAnsi="Times New Roman"/>
          <w:b/>
          <w:i w:val="0"/>
          <w:color w:val="111827"/>
          <w:sz w:val="21"/>
        </w:rPr>
        <w:t>unicellular organisms</w:t>
      </w:r>
      <w:r>
        <w:rPr>
          <w:rFonts w:ascii="Times New Roman" w:hAnsi="Times New Roman"/>
          <w:b w:val="0"/>
          <w:i w:val="0"/>
          <w:color w:val="111827"/>
          <w:sz w:val="21"/>
        </w:rPr>
        <w:t xml:space="preserve"> while others, like us, composed of many cells, are called </w:t>
      </w:r>
      <w:r>
        <w:rPr>
          <w:rFonts w:ascii="Times New Roman" w:hAnsi="Times New Roman"/>
          <w:b/>
          <w:i w:val="0"/>
          <w:color w:val="111827"/>
          <w:sz w:val="21"/>
        </w:rPr>
        <w:t>multicellular organisms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Unicellular organisms are capable of (i) independent existence and (ii) performing the essential functions of life. Anything less than a complete structure of a cell does not ensure independent living.</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Hence, </w:t>
      </w:r>
      <w:r>
        <w:rPr>
          <w:rFonts w:ascii="Times New Roman" w:hAnsi="Times New Roman"/>
          <w:b/>
          <w:i w:val="0"/>
          <w:color w:val="111827"/>
          <w:sz w:val="21"/>
        </w:rPr>
        <w:t>cell</w:t>
      </w:r>
      <w:r>
        <w:rPr>
          <w:rFonts w:ascii="Times New Roman" w:hAnsi="Times New Roman"/>
          <w:b w:val="0"/>
          <w:i w:val="0"/>
          <w:color w:val="111827"/>
          <w:sz w:val="21"/>
        </w:rPr>
        <w:t xml:space="preserve"> is the fundamental structural and functional unit of all living organisms.</w:t>
      </w:r>
    </w:p>
    <w:p>
      <w:pPr>
        <w:spacing w:before="40" w:after="80" w:line="276" w:lineRule="auto"/>
        <w:ind w:left="0"/>
      </w:pPr>
      <w:r>
        <w:rPr>
          <w:rFonts w:ascii="Times New Roman" w:hAnsi="Times New Roman"/>
          <w:b/>
          <w:i w:val="0"/>
          <w:color w:val="111827"/>
          <w:sz w:val="21"/>
        </w:rPr>
        <w:t>Antonie Von Leeuwenhoek</w:t>
      </w:r>
      <w:r>
        <w:rPr>
          <w:rFonts w:ascii="Times New Roman" w:hAnsi="Times New Roman"/>
          <w:b w:val="0"/>
          <w:i w:val="0"/>
          <w:color w:val="111827"/>
          <w:sz w:val="21"/>
        </w:rPr>
        <w:t xml:space="preserve"> first saw and described a live cell. </w:t>
      </w:r>
      <w:r>
        <w:rPr>
          <w:rFonts w:ascii="Times New Roman" w:hAnsi="Times New Roman"/>
          <w:b/>
          <w:i w:val="0"/>
          <w:color w:val="111827"/>
          <w:sz w:val="21"/>
        </w:rPr>
        <w:t>Robert Brown</w:t>
      </w:r>
      <w:r>
        <w:rPr>
          <w:rFonts w:ascii="Times New Roman" w:hAnsi="Times New Roman"/>
          <w:b w:val="0"/>
          <w:i w:val="0"/>
          <w:color w:val="111827"/>
          <w:sz w:val="21"/>
        </w:rPr>
        <w:t xml:space="preserve"> later discovered the nucleus. The invention of the microscope and its improvement leading to the electron microscope revealed all the structural details of the cell.</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Leeuwenhoek saw the </w:t>
            </w:r>
            <w:r>
              <w:rPr>
                <w:rFonts w:ascii="Times New Roman" w:hAnsi="Times New Roman"/>
                <w:b/>
                <w:i w:val="0"/>
                <w:color w:val="1F2937"/>
                <w:sz w:val="20"/>
              </w:rPr>
              <w:t>cell</w:t>
            </w:r>
            <w:r>
              <w:rPr>
                <w:rFonts w:ascii="Times New Roman" w:hAnsi="Times New Roman"/>
                <w:b w:val="0"/>
                <w:i w:val="0"/>
                <w:color w:val="1F2937"/>
                <w:sz w:val="20"/>
              </w:rPr>
              <w:t xml:space="preserve">; Brown found the </w:t>
            </w:r>
            <w:r>
              <w:rPr>
                <w:rFonts w:ascii="Times New Roman" w:hAnsi="Times New Roman"/>
                <w:b/>
                <w:i w:val="0"/>
                <w:color w:val="1F2937"/>
                <w:sz w:val="20"/>
              </w:rPr>
              <w:t>nucleus</w:t>
            </w:r>
            <w:r>
              <w:rPr>
                <w:rFonts w:ascii="Times New Roman" w:hAnsi="Times New Roman"/>
                <w:b w:val="0"/>
                <w:i w:val="0"/>
                <w:color w:val="1F2937"/>
                <w:sz w:val="20"/>
              </w:rPr>
              <w:t xml:space="preserve">. Exercise Q1 turns on exactly this split - 'Robert Brown discovered the cell' is the statement that is </w:t>
            </w:r>
            <w:r>
              <w:rPr>
                <w:rFonts w:ascii="Times New Roman" w:hAnsi="Times New Roman"/>
                <w:b/>
                <w:i w:val="0"/>
                <w:color w:val="1F2937"/>
                <w:sz w:val="20"/>
              </w:rPr>
              <w:t>not</w:t>
            </w:r>
            <w:r>
              <w:rPr>
                <w:rFonts w:ascii="Times New Roman" w:hAnsi="Times New Roman"/>
                <w:b w:val="0"/>
                <w:i w:val="0"/>
                <w:color w:val="1F2937"/>
                <w:sz w:val="20"/>
              </w:rPr>
              <w:t xml:space="preserve"> correct.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Cell Theory</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Matthias Schleiden (1838), a German botanist</w:t>
            </w:r>
            <w:r>
              <w:rPr>
                <w:rFonts w:ascii="Times New Roman" w:hAnsi="Times New Roman"/>
                <w:b w:val="0"/>
                <w:i w:val="0"/>
                <w:color w:val="111827"/>
                <w:sz w:val="20"/>
              </w:rPr>
              <w:t xml:space="preserve"> - examined a large number of plants and observed that all plants are composed of different kinds of cells which form the tissues of the plant.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Schwann (1839), a German Zoologist</w:t>
            </w:r>
            <w:r>
              <w:rPr>
                <w:rFonts w:ascii="Times New Roman" w:hAnsi="Times New Roman"/>
                <w:b w:val="0"/>
                <w:i w:val="0"/>
                <w:color w:val="111827"/>
                <w:sz w:val="20"/>
              </w:rPr>
              <w:t xml:space="preserve"> - studied different types of animal cells and reported that cells had a thin outer layer which is today known as the 'plasma membrane'. He also concluded, based on his studies on plant tissues, that the presence of cell wall is a unique character of the plant cells. On the basis of this, Schwann proposed the hypothesis that the bodies of animals and plants are composed of cells and products of cells.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Schleiden and Schwann together</w:t>
            </w:r>
            <w:r>
              <w:rPr>
                <w:rFonts w:ascii="Times New Roman" w:hAnsi="Times New Roman"/>
                <w:b w:val="0"/>
                <w:i w:val="0"/>
                <w:color w:val="111827"/>
                <w:sz w:val="20"/>
              </w:rPr>
              <w:t xml:space="preserve"> formulated the cell theory. This theory however, did not explain as to how new cells were formed.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Rudolf Virchow (1855)</w:t>
            </w:r>
            <w:r>
              <w:rPr>
                <w:rFonts w:ascii="Times New Roman" w:hAnsi="Times New Roman"/>
                <w:b w:val="0"/>
                <w:i w:val="0"/>
                <w:color w:val="111827"/>
                <w:sz w:val="20"/>
              </w:rPr>
              <w:t xml:space="preserve"> first explained that cells divided and new cells are formed from pre-existing cells (</w:t>
            </w:r>
            <w:r>
              <w:rPr>
                <w:rFonts w:ascii="Times New Roman" w:hAnsi="Times New Roman"/>
                <w:b w:val="0"/>
                <w:i/>
                <w:color w:val="111827"/>
                <w:sz w:val="20"/>
              </w:rPr>
              <w:t>Omnis cellula-e cellula</w:t>
            </w:r>
            <w:r>
              <w:rPr>
                <w:rFonts w:ascii="Times New Roman" w:hAnsi="Times New Roman"/>
                <w:b w:val="0"/>
                <w:i w:val="0"/>
                <w:color w:val="111827"/>
                <w:sz w:val="20"/>
              </w:rPr>
              <w:t>). He modified the hypothesis of Schleiden and Schwann to give the cell theory a final shape.</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Cell theory</w:t>
      </w:r>
      <w:r>
        <w:rPr>
          <w:rFonts w:ascii="Times New Roman" w:hAnsi="Times New Roman"/>
          <w:b w:val="0"/>
          <w:i w:val="0"/>
          <w:color w:val="111827"/>
          <w:sz w:val="21"/>
        </w:rPr>
        <w:t xml:space="preserve"> as understood today is: (i) all living organisms are composed of cells and products of cells. (ii) all cells arise from pre-existing cells.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An Overview of Cell</w:t>
            </w:r>
          </w:p>
        </w:tc>
      </w:tr>
    </w:tbl>
    <w:p>
      <w:pPr>
        <w:spacing w:before="0" w:after="80"/>
      </w:pPr>
    </w:p>
    <w:p>
      <w:pPr>
        <w:spacing w:before="40" w:after="80" w:line="276" w:lineRule="auto"/>
        <w:ind w:left="0"/>
      </w:pPr>
      <w:r>
        <w:rPr>
          <w:rFonts w:ascii="Times New Roman" w:hAnsi="Times New Roman"/>
          <w:b w:val="0"/>
          <w:i w:val="0"/>
          <w:color w:val="111827"/>
          <w:sz w:val="21"/>
        </w:rPr>
        <w:t>The onion cell which is a typical plant cell, has a distinct cell wall as its outer boundary and just within it is the cell membrane. The cells of the human cheek have an outer membrane as the delimiting structure of the cell.</w:t>
      </w:r>
    </w:p>
    <w:p>
      <w:pPr>
        <w:spacing w:before="40" w:after="80" w:line="276" w:lineRule="auto"/>
        <w:ind w:left="0"/>
      </w:pPr>
      <w:r>
        <w:rPr>
          <w:rFonts w:ascii="Times New Roman" w:hAnsi="Times New Roman"/>
          <w:b w:val="0"/>
          <w:i w:val="0"/>
          <w:color w:val="111827"/>
          <w:sz w:val="21"/>
        </w:rPr>
        <w:t xml:space="preserve">Inside each cell is a dense membrane bound structure called </w:t>
      </w:r>
      <w:r>
        <w:rPr>
          <w:rFonts w:ascii="Times New Roman" w:hAnsi="Times New Roman"/>
          <w:b/>
          <w:i w:val="0"/>
          <w:color w:val="111827"/>
          <w:sz w:val="21"/>
        </w:rPr>
        <w:t>nucleus</w:t>
      </w:r>
      <w:r>
        <w:rPr>
          <w:rFonts w:ascii="Times New Roman" w:hAnsi="Times New Roman"/>
          <w:b w:val="0"/>
          <w:i w:val="0"/>
          <w:color w:val="111827"/>
          <w:sz w:val="21"/>
        </w:rPr>
        <w:t>. This nucleus contains the chromosomes which in turn contain the genetic material, DNA.</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Cells that have membrane bound nuclei are called </w:t>
      </w:r>
      <w:r>
        <w:rPr>
          <w:rFonts w:ascii="Times New Roman" w:hAnsi="Times New Roman"/>
          <w:b/>
          <w:i w:val="0"/>
          <w:color w:val="111827"/>
          <w:sz w:val="21"/>
        </w:rPr>
        <w:t>eukaryotic</w:t>
      </w:r>
      <w:r>
        <w:rPr>
          <w:rFonts w:ascii="Times New Roman" w:hAnsi="Times New Roman"/>
          <w:b w:val="0"/>
          <w:i w:val="0"/>
          <w:color w:val="111827"/>
          <w:sz w:val="21"/>
        </w:rPr>
        <w:t xml:space="preserve"> whereas cells that lack a membrane bound nucleus are </w:t>
      </w:r>
      <w:r>
        <w:rPr>
          <w:rFonts w:ascii="Times New Roman" w:hAnsi="Times New Roman"/>
          <w:b/>
          <w:i w:val="0"/>
          <w:color w:val="111827"/>
          <w:sz w:val="21"/>
        </w:rPr>
        <w:t>prokaryotic</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both prokaryotic and eukaryotic cells, a semi-fluid matrix called </w:t>
      </w:r>
      <w:r>
        <w:rPr>
          <w:rFonts w:ascii="Times New Roman" w:hAnsi="Times New Roman"/>
          <w:b/>
          <w:i w:val="0"/>
          <w:color w:val="111827"/>
          <w:sz w:val="21"/>
        </w:rPr>
        <w:t>cytoplasm</w:t>
      </w:r>
      <w:r>
        <w:rPr>
          <w:rFonts w:ascii="Times New Roman" w:hAnsi="Times New Roman"/>
          <w:b w:val="0"/>
          <w:i w:val="0"/>
          <w:color w:val="111827"/>
          <w:sz w:val="21"/>
        </w:rPr>
        <w:t xml:space="preserve"> occupies the volume of the cell.</w:t>
      </w:r>
    </w:p>
    <w:p>
      <w:pPr>
        <w:spacing w:before="40" w:after="80" w:line="276" w:lineRule="auto"/>
        <w:ind w:left="0"/>
      </w:pPr>
      <w:r>
        <w:rPr>
          <w:rFonts w:ascii="Times New Roman" w:hAnsi="Times New Roman"/>
          <w:b w:val="0"/>
          <w:i w:val="0"/>
          <w:color w:val="111827"/>
          <w:sz w:val="21"/>
        </w:rPr>
        <w:t>The cytoplasm is the main arena of cellular activities in both the plant and animal cells. Various chemical reactions occur in it to keep the cell in the 'living state'.</w:t>
      </w:r>
    </w:p>
    <w:p>
      <w:pPr>
        <w:spacing w:before="40" w:after="80" w:line="276" w:lineRule="auto"/>
        <w:ind w:left="0"/>
      </w:pPr>
      <w:r>
        <w:rPr>
          <w:rFonts w:ascii="Times New Roman" w:hAnsi="Times New Roman"/>
          <w:b w:val="0"/>
          <w:i w:val="0"/>
          <w:color w:val="111827"/>
          <w:sz w:val="21"/>
        </w:rPr>
        <w:t xml:space="preserve">Besides the nucleus, the eukaryotic cells have other membrane bound distinct structures called </w:t>
      </w:r>
      <w:r>
        <w:rPr>
          <w:rFonts w:ascii="Times New Roman" w:hAnsi="Times New Roman"/>
          <w:b/>
          <w:i w:val="0"/>
          <w:color w:val="111827"/>
          <w:sz w:val="21"/>
        </w:rPr>
        <w:t>organelles</w:t>
      </w:r>
      <w:r>
        <w:rPr>
          <w:rFonts w:ascii="Times New Roman" w:hAnsi="Times New Roman"/>
          <w:b w:val="0"/>
          <w:i w:val="0"/>
          <w:color w:val="111827"/>
          <w:sz w:val="21"/>
        </w:rPr>
        <w:t xml:space="preserve"> like the endoplasmic reticulum (ER), the golgi complex, lysosomes, mitochondria, microbodies and vacuoles. The prokaryotic cells lack such membrane bound organelles.</w:t>
      </w:r>
    </w:p>
    <w:p>
      <w:pPr>
        <w:spacing w:before="40" w:after="80" w:line="276" w:lineRule="auto"/>
        <w:ind w:left="0"/>
      </w:pPr>
      <w:r>
        <w:rPr>
          <w:rFonts w:ascii="Times New Roman" w:hAnsi="Times New Roman"/>
          <w:b/>
          <w:i w:val="0"/>
          <w:color w:val="111827"/>
          <w:sz w:val="21"/>
        </w:rPr>
        <w:t>Ribosomes</w:t>
      </w:r>
      <w:r>
        <w:rPr>
          <w:rFonts w:ascii="Times New Roman" w:hAnsi="Times New Roman"/>
          <w:b w:val="0"/>
          <w:i w:val="0"/>
          <w:color w:val="111827"/>
          <w:sz w:val="21"/>
        </w:rPr>
        <w:t xml:space="preserve"> are non-membrane bound organelles found in all cells - both eukaryotic as well as prokaryotic. Within the cell, ribosomes are found not only in the cytoplasm but also within the two organelles - chloroplasts (in plants) and mitochondria and on rough ER. Animal cells contain another non-membrane bound organelle called </w:t>
      </w:r>
      <w:r>
        <w:rPr>
          <w:rFonts w:ascii="Times New Roman" w:hAnsi="Times New Roman"/>
          <w:b/>
          <w:i w:val="0"/>
          <w:color w:val="111827"/>
          <w:sz w:val="21"/>
        </w:rPr>
        <w:t>centrosome</w:t>
      </w:r>
      <w:r>
        <w:rPr>
          <w:rFonts w:ascii="Times New Roman" w:hAnsi="Times New Roman"/>
          <w:b w:val="0"/>
          <w:i w:val="0"/>
          <w:color w:val="111827"/>
          <w:sz w:val="21"/>
        </w:rPr>
        <w:t xml:space="preserve"> which helps in cell division.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Size, shape and activity of cells</w:t>
            </w:r>
          </w:p>
        </w:tc>
      </w:tr>
    </w:tbl>
    <w:p>
      <w:pPr>
        <w:spacing w:before="0" w:after="80"/>
      </w:pPr>
    </w:p>
    <w:p>
      <w:pPr>
        <w:spacing w:before="40" w:after="80" w:line="276" w:lineRule="auto"/>
        <w:ind w:left="0"/>
      </w:pPr>
      <w:r>
        <w:rPr>
          <w:rFonts w:ascii="Times New Roman" w:hAnsi="Times New Roman"/>
          <w:b w:val="0"/>
          <w:i w:val="0"/>
          <w:color w:val="111827"/>
          <w:sz w:val="21"/>
        </w:rPr>
        <w:t>Cells differ greatly in size, shape and activities (Figure 8.1).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Mycoplasmas</w:t>
      </w:r>
      <w:r>
        <w:rPr>
          <w:rFonts w:ascii="Times New Roman" w:hAnsi="Times New Roman"/>
          <w:b w:val="0"/>
          <w:i w:val="0"/>
          <w:color w:val="111827"/>
          <w:sz w:val="21"/>
        </w:rPr>
        <w:t xml:space="preserve">, the smallest cells, are only </w:t>
      </w:r>
      <w:r>
        <w:rPr>
          <w:rFonts w:ascii="Times New Roman" w:hAnsi="Times New Roman"/>
          <w:b/>
          <w:i w:val="0"/>
          <w:color w:val="111827"/>
          <w:sz w:val="21"/>
        </w:rPr>
        <w:t>0.3 um</w:t>
      </w:r>
      <w:r>
        <w:rPr>
          <w:rFonts w:ascii="Times New Roman" w:hAnsi="Times New Roman"/>
          <w:b w:val="0"/>
          <w:i w:val="0"/>
          <w:color w:val="111827"/>
          <w:sz w:val="21"/>
        </w:rPr>
        <w:t xml:space="preserve"> in length, while </w:t>
      </w:r>
      <w:r>
        <w:rPr>
          <w:rFonts w:ascii="Times New Roman" w:hAnsi="Times New Roman"/>
          <w:b/>
          <w:i w:val="0"/>
          <w:color w:val="111827"/>
          <w:sz w:val="21"/>
        </w:rPr>
        <w:t>bacteria</w:t>
      </w:r>
      <w:r>
        <w:rPr>
          <w:rFonts w:ascii="Times New Roman" w:hAnsi="Times New Roman"/>
          <w:b w:val="0"/>
          <w:i w:val="0"/>
          <w:color w:val="111827"/>
          <w:sz w:val="21"/>
        </w:rPr>
        <w:t xml:space="preserve"> could be </w:t>
      </w:r>
      <w:r>
        <w:rPr>
          <w:rFonts w:ascii="Times New Roman" w:hAnsi="Times New Roman"/>
          <w:b/>
          <w:i w:val="0"/>
          <w:color w:val="111827"/>
          <w:sz w:val="21"/>
        </w:rPr>
        <w:t>3 to 5 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largest isolated single cell is the </w:t>
      </w:r>
      <w:r>
        <w:rPr>
          <w:rFonts w:ascii="Times New Roman" w:hAnsi="Times New Roman"/>
          <w:b/>
          <w:i w:val="0"/>
          <w:color w:val="111827"/>
          <w:sz w:val="21"/>
        </w:rPr>
        <w:t>egg of an ostrich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Among multicellular organisms, </w:t>
      </w:r>
      <w:r>
        <w:rPr>
          <w:rFonts w:ascii="Times New Roman" w:hAnsi="Times New Roman"/>
          <w:b/>
          <w:i w:val="0"/>
          <w:color w:val="111827"/>
          <w:sz w:val="21"/>
        </w:rPr>
        <w:t>human red blood cells</w:t>
      </w:r>
      <w:r>
        <w:rPr>
          <w:rFonts w:ascii="Times New Roman" w:hAnsi="Times New Roman"/>
          <w:b w:val="0"/>
          <w:i w:val="0"/>
          <w:color w:val="111827"/>
          <w:sz w:val="21"/>
        </w:rPr>
        <w:t xml:space="preserve"> are about </w:t>
      </w:r>
      <w:r>
        <w:rPr>
          <w:rFonts w:ascii="Times New Roman" w:hAnsi="Times New Roman"/>
          <w:b/>
          <w:i w:val="0"/>
          <w:color w:val="111827"/>
          <w:sz w:val="21"/>
        </w:rPr>
        <w:t>7.0 um</w:t>
      </w:r>
      <w:r>
        <w:rPr>
          <w:rFonts w:ascii="Times New Roman" w:hAnsi="Times New Roman"/>
          <w:b w:val="0"/>
          <w:i w:val="0"/>
          <w:color w:val="111827"/>
          <w:sz w:val="21"/>
        </w:rPr>
        <w:t xml:space="preserve"> in diameter.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Nerve cells</w:t>
      </w:r>
      <w:r>
        <w:rPr>
          <w:rFonts w:ascii="Times New Roman" w:hAnsi="Times New Roman"/>
          <w:b w:val="0"/>
          <w:i w:val="0"/>
          <w:color w:val="111827"/>
          <w:sz w:val="21"/>
        </w:rPr>
        <w:t xml:space="preserve"> are some of the longest cells.</w:t>
      </w:r>
    </w:p>
    <w:p>
      <w:pPr>
        <w:spacing w:before="40" w:after="80" w:line="276" w:lineRule="auto"/>
        <w:ind w:left="0"/>
      </w:pPr>
      <w:r>
        <w:rPr>
          <w:rFonts w:ascii="Times New Roman" w:hAnsi="Times New Roman"/>
          <w:b w:val="0"/>
          <w:i w:val="0"/>
          <w:color w:val="111827"/>
          <w:sz w:val="21"/>
        </w:rPr>
        <w:t>They may be disc-like, polygonal, columnar, cuboid, thread like, or even irregular. The shape of the cell may vary with the function they perform.</w:t>
      </w:r>
    </w:p>
    <w:p>
      <w:pPr>
        <w:keepNext/>
        <w:spacing w:before="120" w:after="40"/>
        <w:jc w:val="center"/>
      </w:pPr>
      <w:r>
        <w:drawing>
          <wp:inline xmlns:a="http://schemas.openxmlformats.org/drawingml/2006/main" xmlns:pic="http://schemas.openxmlformats.org/drawingml/2006/picture">
            <wp:extent cx="5723991" cy="4299366"/>
            <wp:docPr id="1" name="Picture 1"/>
            <wp:cNvGraphicFramePr>
              <a:graphicFrameLocks noChangeAspect="1"/>
            </wp:cNvGraphicFramePr>
            <a:graphic>
              <a:graphicData uri="http://schemas.openxmlformats.org/drawingml/2006/picture">
                <pic:pic>
                  <pic:nvPicPr>
                    <pic:cNvPr id="0" name="fig_8_1.png"/>
                    <pic:cNvPicPr/>
                  </pic:nvPicPr>
                  <pic:blipFill>
                    <a:blip r:embed="rId9"/>
                    <a:stretch>
                      <a:fillRect/>
                    </a:stretch>
                  </pic:blipFill>
                  <pic:spPr>
                    <a:xfrm>
                      <a:off x="0" y="0"/>
                      <a:ext cx="5723991" cy="4299366"/>
                    </a:xfrm>
                    <a:prstGeom prst="rect"/>
                  </pic:spPr>
                </pic:pic>
              </a:graphicData>
            </a:graphic>
          </wp:inline>
        </w:drawing>
      </w:r>
    </w:p>
    <w:p>
      <w:pPr>
        <w:spacing w:before="40" w:after="160"/>
        <w:jc w:val="center"/>
      </w:pPr>
      <w:r>
        <w:rPr>
          <w:rFonts w:ascii="Times New Roman" w:hAnsi="Times New Roman"/>
          <w:b w:val="0"/>
          <w:i/>
          <w:color w:val="4B5563"/>
          <w:sz w:val="18"/>
        </w:rPr>
        <w:t>Figure 8.1 Diagram showing different shapes of the cells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Red blood cells (round and biconcave); White blood cells (amoeboid); Columnar epithelial cells (long and narrow); Nerve cell (Branched and long); A tracheid (elongated); Mesophyll cells (round and oval)</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Prokaryotic Cells</w:t>
            </w:r>
          </w:p>
        </w:tc>
      </w:tr>
    </w:tbl>
    <w:p>
      <w:pPr>
        <w:spacing w:before="0" w:after="80"/>
      </w:pPr>
    </w:p>
    <w:p>
      <w:pPr>
        <w:spacing w:before="40" w:after="80" w:line="276" w:lineRule="auto"/>
        <w:ind w:left="0"/>
      </w:pPr>
      <w:r>
        <w:rPr>
          <w:rFonts w:ascii="Times New Roman" w:hAnsi="Times New Roman"/>
          <w:b w:val="0"/>
          <w:i w:val="0"/>
          <w:color w:val="111827"/>
          <w:sz w:val="21"/>
        </w:rPr>
        <w:t xml:space="preserve">The prokaryotic cells are represented by </w:t>
      </w:r>
      <w:r>
        <w:rPr>
          <w:rFonts w:ascii="Times New Roman" w:hAnsi="Times New Roman"/>
          <w:b/>
          <w:i w:val="0"/>
          <w:color w:val="111827"/>
          <w:sz w:val="21"/>
        </w:rPr>
        <w:t>bacteria</w:t>
      </w:r>
      <w:r>
        <w:rPr>
          <w:rFonts w:ascii="Times New Roman" w:hAnsi="Times New Roman"/>
          <w:b w:val="0"/>
          <w:i w:val="0"/>
          <w:color w:val="111827"/>
          <w:sz w:val="21"/>
        </w:rPr>
        <w:t xml:space="preserve">, </w:t>
      </w:r>
      <w:r>
        <w:rPr>
          <w:rFonts w:ascii="Times New Roman" w:hAnsi="Times New Roman"/>
          <w:b/>
          <w:i w:val="0"/>
          <w:color w:val="111827"/>
          <w:sz w:val="21"/>
        </w:rPr>
        <w:t>blue-green algae</w:t>
      </w:r>
      <w:r>
        <w:rPr>
          <w:rFonts w:ascii="Times New Roman" w:hAnsi="Times New Roman"/>
          <w:b w:val="0"/>
          <w:i w:val="0"/>
          <w:color w:val="111827"/>
          <w:sz w:val="21"/>
        </w:rPr>
        <w:t xml:space="preserve">, </w:t>
      </w:r>
      <w:r>
        <w:rPr>
          <w:rFonts w:ascii="Times New Roman" w:hAnsi="Times New Roman"/>
          <w:b/>
          <w:i w:val="0"/>
          <w:color w:val="111827"/>
          <w:sz w:val="21"/>
        </w:rPr>
        <w:t>mycoplasma</w:t>
      </w:r>
      <w:r>
        <w:rPr>
          <w:rFonts w:ascii="Times New Roman" w:hAnsi="Times New Roman"/>
          <w:b w:val="0"/>
          <w:i w:val="0"/>
          <w:color w:val="111827"/>
          <w:sz w:val="21"/>
        </w:rPr>
        <w:t xml:space="preserve"> and </w:t>
      </w:r>
      <w:r>
        <w:rPr>
          <w:rFonts w:ascii="Times New Roman" w:hAnsi="Times New Roman"/>
          <w:b/>
          <w:i w:val="0"/>
          <w:color w:val="111827"/>
          <w:sz w:val="21"/>
        </w:rPr>
        <w:t>PPLO</w:t>
      </w:r>
      <w:r>
        <w:rPr>
          <w:rFonts w:ascii="Times New Roman" w:hAnsi="Times New Roman"/>
          <w:b w:val="0"/>
          <w:i w:val="0"/>
          <w:color w:val="111827"/>
          <w:sz w:val="21"/>
        </w:rPr>
        <w:t xml:space="preserve"> (Pleuro Pneumonia Like Organisms). They are generally smaller and multiply more rapidly than the eukaryotic cells (Figure 8.2). They may vary greatly in shape and size.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02"/>
        <w:gridCol w:w="5102"/>
      </w:tblGrid>
      <w:tr>
        <w:trPr>
          <w:tblHeader/>
          <w:cantSplit/>
        </w:trPr>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The four basic shapes of bacteria</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Shape described in the source</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Bacillus</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rod like</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Coccus</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spherical</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Vibrio</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comma shaped</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Spirillum</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spiral</w:t>
            </w:r>
          </w:p>
        </w:tc>
      </w:tr>
    </w:tbl>
    <w:p>
      <w:pPr>
        <w:spacing w:before="0" w:after="120"/>
      </w:pPr>
    </w:p>
    <w:p>
      <w:pPr>
        <w:spacing w:before="40" w:after="80" w:line="276" w:lineRule="auto"/>
        <w:ind w:left="0"/>
      </w:pPr>
      <w:r>
        <w:rPr>
          <w:rFonts w:ascii="Times New Roman" w:hAnsi="Times New Roman"/>
          <w:b w:val="0"/>
          <w:i w:val="0"/>
          <w:color w:val="111827"/>
          <w:sz w:val="21"/>
        </w:rPr>
        <w:t>The organisation of the prokaryotic cell is fundamentally similar even though prokaryotes exhibit a wide variety of shapes and functions.</w:t>
      </w:r>
    </w:p>
    <w:p>
      <w:pPr>
        <w:spacing w:before="20" w:after="60" w:line="276" w:lineRule="auto"/>
        <w:ind w:left="283"/>
      </w:pPr>
      <w:r>
        <w:rPr>
          <w:rFonts w:ascii="Times New Roman" w:hAnsi="Times New Roman"/>
          <w:b w:val="0"/>
          <w:i w:val="0"/>
          <w:color w:val="111827"/>
          <w:sz w:val="21"/>
        </w:rPr>
        <w:t xml:space="preserve">- All prokaryotes have a </w:t>
      </w:r>
      <w:r>
        <w:rPr>
          <w:rFonts w:ascii="Times New Roman" w:hAnsi="Times New Roman"/>
          <w:b/>
          <w:i w:val="0"/>
          <w:color w:val="111827"/>
          <w:sz w:val="21"/>
        </w:rPr>
        <w:t>cell wall</w:t>
      </w:r>
      <w:r>
        <w:rPr>
          <w:rFonts w:ascii="Times New Roman" w:hAnsi="Times New Roman"/>
          <w:b w:val="0"/>
          <w:i w:val="0"/>
          <w:color w:val="111827"/>
          <w:sz w:val="21"/>
        </w:rPr>
        <w:t xml:space="preserve"> surrounding the cell membrane </w:t>
      </w:r>
      <w:r>
        <w:rPr>
          <w:rFonts w:ascii="Times New Roman" w:hAnsi="Times New Roman"/>
          <w:b/>
          <w:i w:val="0"/>
          <w:color w:val="111827"/>
          <w:sz w:val="21"/>
        </w:rPr>
        <w:t>except in mycoplasma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semi-fluid matrix filling the cell is the </w:t>
      </w:r>
      <w:r>
        <w:rPr>
          <w:rFonts w:ascii="Times New Roman" w:hAnsi="Times New Roman"/>
          <w:b/>
          <w:i w:val="0"/>
          <w:color w:val="111827"/>
          <w:sz w:val="21"/>
        </w:rPr>
        <w:t>cytoplasm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There is </w:t>
      </w:r>
      <w:r>
        <w:rPr>
          <w:rFonts w:ascii="Times New Roman" w:hAnsi="Times New Roman"/>
          <w:b/>
          <w:i w:val="0"/>
          <w:color w:val="111827"/>
          <w:sz w:val="21"/>
        </w:rPr>
        <w:t>no well-defined nucleus</w:t>
      </w:r>
      <w:r>
        <w:rPr>
          <w:rFonts w:ascii="Times New Roman" w:hAnsi="Times New Roman"/>
          <w:b w:val="0"/>
          <w:i w:val="0"/>
          <w:color w:val="111827"/>
          <w:sz w:val="21"/>
        </w:rPr>
        <w:t>. The genetic material is basically naked, not enveloped by a nuclear membrane. (Nuclear membrane is found in eukaryotes.)</w:t>
      </w:r>
    </w:p>
    <w:p>
      <w:pPr>
        <w:spacing w:before="40" w:after="80" w:line="276" w:lineRule="auto"/>
        <w:ind w:left="0"/>
      </w:pPr>
      <w:r>
        <w:rPr>
          <w:rFonts w:ascii="Times New Roman" w:hAnsi="Times New Roman"/>
          <w:b w:val="0"/>
          <w:i w:val="0"/>
          <w:color w:val="111827"/>
          <w:sz w:val="21"/>
        </w:rPr>
        <w:t>In addition to the genomic DNA (the single chromosome/circular DNA), many bacteria have small circular DNA outside the genomic DNA.</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These smaller DNA are called </w:t>
      </w:r>
      <w:r>
        <w:rPr>
          <w:rFonts w:ascii="Times New Roman" w:hAnsi="Times New Roman"/>
          <w:b/>
          <w:i w:val="0"/>
          <w:color w:val="111827"/>
          <w:sz w:val="21"/>
        </w:rPr>
        <w:t>plasmids</w:t>
      </w:r>
      <w:r>
        <w:rPr>
          <w:rFonts w:ascii="Times New Roman" w:hAnsi="Times New Roman"/>
          <w:b w:val="0"/>
          <w:i w:val="0"/>
          <w:color w:val="111827"/>
          <w:sz w:val="21"/>
        </w:rPr>
        <w:t xml:space="preserve">. The plasmid DNA confers certain unique phenotypic characters to such bacteria. One such character is </w:t>
      </w:r>
      <w:r>
        <w:rPr>
          <w:rFonts w:ascii="Times New Roman" w:hAnsi="Times New Roman"/>
          <w:b/>
          <w:i w:val="0"/>
          <w:color w:val="111827"/>
          <w:sz w:val="21"/>
        </w:rPr>
        <w:t>resistance to antibiotics</w:t>
      </w:r>
      <w:r>
        <w:rPr>
          <w:rFonts w:ascii="Times New Roman" w:hAnsi="Times New Roman"/>
          <w:b w:val="0"/>
          <w:i w:val="0"/>
          <w:color w:val="111827"/>
          <w:sz w:val="21"/>
        </w:rPr>
        <w:t>. In higher classes you will learn that this plasmid DNA is used to monitor bacterial transformation with foreign DNA.</w:t>
      </w:r>
    </w:p>
    <w:p>
      <w:pPr>
        <w:spacing w:before="40" w:after="80" w:line="276" w:lineRule="auto"/>
        <w:ind w:left="0"/>
      </w:pPr>
      <w:r>
        <w:rPr>
          <w:rFonts w:ascii="Times New Roman" w:hAnsi="Times New Roman"/>
          <w:b w:val="0"/>
          <w:i w:val="0"/>
          <w:color w:val="111827"/>
          <w:sz w:val="21"/>
        </w:rPr>
        <w:t xml:space="preserve">No organelles, like the ones in eukaryotes, are found in prokaryotic cells </w:t>
      </w:r>
      <w:r>
        <w:rPr>
          <w:rFonts w:ascii="Times New Roman" w:hAnsi="Times New Roman"/>
          <w:b/>
          <w:i w:val="0"/>
          <w:color w:val="111827"/>
          <w:sz w:val="21"/>
        </w:rPr>
        <w:t>except for ribosomes</w:t>
      </w:r>
      <w:r>
        <w:rPr>
          <w:rFonts w:ascii="Times New Roman" w:hAnsi="Times New Roman"/>
          <w:b w:val="0"/>
          <w:i w:val="0"/>
          <w:color w:val="111827"/>
          <w:sz w:val="21"/>
        </w:rPr>
        <w:t xml:space="preserve">. Prokaryotes have something unique in the form of </w:t>
      </w:r>
      <w:r>
        <w:rPr>
          <w:rFonts w:ascii="Times New Roman" w:hAnsi="Times New Roman"/>
          <w:b/>
          <w:i w:val="0"/>
          <w:color w:val="111827"/>
          <w:sz w:val="21"/>
        </w:rPr>
        <w:t>inclusions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 specialised differentiated form of cell membrane called </w:t>
      </w:r>
      <w:r>
        <w:rPr>
          <w:rFonts w:ascii="Times New Roman" w:hAnsi="Times New Roman"/>
          <w:b/>
          <w:i w:val="0"/>
          <w:color w:val="111827"/>
          <w:sz w:val="21"/>
        </w:rPr>
        <w:t>mesosome</w:t>
      </w:r>
      <w:r>
        <w:rPr>
          <w:rFonts w:ascii="Times New Roman" w:hAnsi="Times New Roman"/>
          <w:b w:val="0"/>
          <w:i w:val="0"/>
          <w:color w:val="111827"/>
          <w:sz w:val="21"/>
        </w:rPr>
        <w:t xml:space="preserve"> is the characteristic of prokaryotes. They are essentially infoldings of cell membrane.</w:t>
      </w:r>
    </w:p>
    <w:p>
      <w:pPr>
        <w:keepNext/>
        <w:spacing w:before="120" w:after="40"/>
        <w:jc w:val="center"/>
      </w:pPr>
      <w:r>
        <w:drawing>
          <wp:inline xmlns:a="http://schemas.openxmlformats.org/drawingml/2006/main" xmlns:pic="http://schemas.openxmlformats.org/drawingml/2006/picture">
            <wp:extent cx="3023611" cy="2734051"/>
            <wp:docPr id="2" name="Picture 2"/>
            <wp:cNvGraphicFramePr>
              <a:graphicFrameLocks noChangeAspect="1"/>
            </wp:cNvGraphicFramePr>
            <a:graphic>
              <a:graphicData uri="http://schemas.openxmlformats.org/drawingml/2006/picture">
                <pic:pic>
                  <pic:nvPicPr>
                    <pic:cNvPr id="0" name="fig_8_2.png"/>
                    <pic:cNvPicPr/>
                  </pic:nvPicPr>
                  <pic:blipFill>
                    <a:blip r:embed="rId10"/>
                    <a:stretch>
                      <a:fillRect/>
                    </a:stretch>
                  </pic:blipFill>
                  <pic:spPr>
                    <a:xfrm>
                      <a:off x="0" y="0"/>
                      <a:ext cx="3023611" cy="2734051"/>
                    </a:xfrm>
                    <a:prstGeom prst="rect"/>
                  </pic:spPr>
                </pic:pic>
              </a:graphicData>
            </a:graphic>
          </wp:inline>
        </w:drawing>
      </w:r>
    </w:p>
    <w:p>
      <w:pPr>
        <w:spacing w:before="40" w:after="160"/>
        <w:jc w:val="center"/>
      </w:pPr>
      <w:r>
        <w:rPr>
          <w:rFonts w:ascii="Times New Roman" w:hAnsi="Times New Roman"/>
          <w:b w:val="0"/>
          <w:i/>
          <w:color w:val="4B5563"/>
          <w:sz w:val="18"/>
        </w:rPr>
        <w:t>Figure 8.2 Diagram showing comparison of eukaryotic cell with other organisms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A typical eukaryotic cell (10-20 um); Typical bacteria (1-2 um); PPLO (about 0.1 um); Viruses (0.02-0.2 um)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Cell Envelope and its Modifications</w:t>
            </w:r>
          </w:p>
        </w:tc>
      </w:tr>
    </w:tbl>
    <w:p>
      <w:pPr>
        <w:spacing w:before="0" w:after="80"/>
      </w:pPr>
    </w:p>
    <w:p>
      <w:pPr>
        <w:spacing w:before="40" w:after="80" w:line="276" w:lineRule="auto"/>
        <w:ind w:left="0"/>
      </w:pPr>
      <w:r>
        <w:rPr>
          <w:rFonts w:ascii="Times New Roman" w:hAnsi="Times New Roman"/>
          <w:b/>
          <w:i w:val="0"/>
          <w:color w:val="111827"/>
          <w:sz w:val="21"/>
        </w:rPr>
        <w:t>Most</w:t>
      </w:r>
      <w:r>
        <w:rPr>
          <w:rFonts w:ascii="Times New Roman" w:hAnsi="Times New Roman"/>
          <w:b w:val="0"/>
          <w:i w:val="0"/>
          <w:color w:val="111827"/>
          <w:sz w:val="21"/>
        </w:rPr>
        <w:t xml:space="preserve"> prokaryotic cells, particularly the bacterial cells, have a chemically complex cell envelope. The cell envelope consists of a tightly bound three layered structure i.e., the outermost </w:t>
      </w:r>
      <w:r>
        <w:rPr>
          <w:rFonts w:ascii="Times New Roman" w:hAnsi="Times New Roman"/>
          <w:b/>
          <w:i w:val="0"/>
          <w:color w:val="111827"/>
          <w:sz w:val="21"/>
        </w:rPr>
        <w:t>glycocalyx</w:t>
      </w:r>
      <w:r>
        <w:rPr>
          <w:rFonts w:ascii="Times New Roman" w:hAnsi="Times New Roman"/>
          <w:b w:val="0"/>
          <w:i w:val="0"/>
          <w:color w:val="111827"/>
          <w:sz w:val="21"/>
        </w:rPr>
        <w:t xml:space="preserve"> followed by the </w:t>
      </w:r>
      <w:r>
        <w:rPr>
          <w:rFonts w:ascii="Times New Roman" w:hAnsi="Times New Roman"/>
          <w:b/>
          <w:i w:val="0"/>
          <w:color w:val="111827"/>
          <w:sz w:val="21"/>
        </w:rPr>
        <w:t>cell wall</w:t>
      </w:r>
      <w:r>
        <w:rPr>
          <w:rFonts w:ascii="Times New Roman" w:hAnsi="Times New Roman"/>
          <w:b w:val="0"/>
          <w:i w:val="0"/>
          <w:color w:val="111827"/>
          <w:sz w:val="21"/>
        </w:rPr>
        <w:t xml:space="preserve"> and then the </w:t>
      </w:r>
      <w:r>
        <w:rPr>
          <w:rFonts w:ascii="Times New Roman" w:hAnsi="Times New Roman"/>
          <w:b/>
          <w:i w:val="0"/>
          <w:color w:val="111827"/>
          <w:sz w:val="21"/>
        </w:rPr>
        <w:t>plasma membrane</w:t>
      </w:r>
      <w:r>
        <w:rPr>
          <w:rFonts w:ascii="Times New Roman" w:hAnsi="Times New Roman"/>
          <w:b w:val="0"/>
          <w:i w:val="0"/>
          <w:color w:val="111827"/>
          <w:sz w:val="21"/>
        </w:rPr>
        <w:t>. Although each layer of the envelope performs distinct function, they act together as a single protective unit.</w:t>
      </w:r>
    </w:p>
    <w:p>
      <w:pPr>
        <w:spacing w:before="40" w:after="80" w:line="276" w:lineRule="auto"/>
        <w:ind w:left="0"/>
      </w:pPr>
      <w:r>
        <w:rPr>
          <w:rFonts w:ascii="Times New Roman" w:hAnsi="Times New Roman"/>
          <w:b w:val="0"/>
          <w:i w:val="0"/>
          <w:color w:val="111827"/>
          <w:sz w:val="21"/>
        </w:rPr>
        <w:t xml:space="preserve">Bacteria can be classified into two groups on the basis of the differences in the cell envelopes and the manner in which they respond to the staining procedure developed by Gram viz., those that take up the gram stain are </w:t>
      </w:r>
      <w:r>
        <w:rPr>
          <w:rFonts w:ascii="Times New Roman" w:hAnsi="Times New Roman"/>
          <w:b/>
          <w:i w:val="0"/>
          <w:color w:val="111827"/>
          <w:sz w:val="21"/>
        </w:rPr>
        <w:t>Gram positive</w:t>
      </w:r>
      <w:r>
        <w:rPr>
          <w:rFonts w:ascii="Times New Roman" w:hAnsi="Times New Roman"/>
          <w:b w:val="0"/>
          <w:i w:val="0"/>
          <w:color w:val="111827"/>
          <w:sz w:val="21"/>
        </w:rPr>
        <w:t xml:space="preserve"> and the others that do not are called </w:t>
      </w:r>
      <w:r>
        <w:rPr>
          <w:rFonts w:ascii="Times New Roman" w:hAnsi="Times New Roman"/>
          <w:b/>
          <w:i w:val="0"/>
          <w:color w:val="111827"/>
          <w:sz w:val="21"/>
        </w:rPr>
        <w:t>Gram negative</w:t>
      </w:r>
      <w:r>
        <w:rPr>
          <w:rFonts w:ascii="Times New Roman" w:hAnsi="Times New Roman"/>
          <w:b w:val="0"/>
          <w:i w:val="0"/>
          <w:color w:val="111827"/>
          <w:sz w:val="21"/>
        </w:rPr>
        <w:t xml:space="preserve"> bacteria.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01"/>
        <w:gridCol w:w="7203"/>
      </w:tblGrid>
      <w:tr>
        <w:trPr>
          <w:tblHeader/>
          <w:cantSplit/>
        </w:trPr>
        <w:tc>
          <w:tcPr>
            <w:tcW w:type="dxa" w:w="300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Layer of the cell envelope</w:t>
            </w:r>
          </w:p>
        </w:tc>
        <w:tc>
          <w:tcPr>
            <w:tcW w:type="dxa" w:w="72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the source says about it</w:t>
            </w:r>
          </w:p>
        </w:tc>
      </w:tr>
      <w:tr>
        <w:trPr>
          <w:cantSplit/>
        </w:trPr>
        <w:tc>
          <w:tcPr>
            <w:tcW w:type="dxa" w:w="30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Glycocalyx (outermost)</w:t>
            </w:r>
          </w:p>
        </w:tc>
        <w:tc>
          <w:tcPr>
            <w:tcW w:type="dxa" w:w="72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Differs in composition and thickness among different bacteria. It could be a loose sheath called the </w:t>
            </w:r>
            <w:r>
              <w:rPr>
                <w:rFonts w:ascii="Times New Roman" w:hAnsi="Times New Roman"/>
                <w:b/>
                <w:i w:val="0"/>
                <w:color w:val="111827"/>
                <w:sz w:val="19"/>
              </w:rPr>
              <w:t>slime layer</w:t>
            </w:r>
            <w:r>
              <w:rPr>
                <w:rFonts w:ascii="Times New Roman" w:hAnsi="Times New Roman"/>
                <w:b w:val="0"/>
                <w:i w:val="0"/>
                <w:color w:val="111827"/>
                <w:sz w:val="19"/>
              </w:rPr>
              <w:t xml:space="preserve"> in some, while in others it may be thick and tough, called the </w:t>
            </w:r>
            <w:r>
              <w:rPr>
                <w:rFonts w:ascii="Times New Roman" w:hAnsi="Times New Roman"/>
                <w:b/>
                <w:i w:val="0"/>
                <w:color w:val="111827"/>
                <w:sz w:val="19"/>
              </w:rPr>
              <w:t>capsule</w:t>
            </w:r>
            <w:r>
              <w:rPr>
                <w:rFonts w:ascii="Times New Roman" w:hAnsi="Times New Roman"/>
                <w:b w:val="0"/>
                <w:i w:val="0"/>
                <w:color w:val="111827"/>
                <w:sz w:val="19"/>
              </w:rPr>
              <w:t>.</w:t>
            </w:r>
          </w:p>
        </w:tc>
      </w:tr>
      <w:tr>
        <w:trPr>
          <w:cantSplit/>
        </w:trPr>
        <w:tc>
          <w:tcPr>
            <w:tcW w:type="dxa" w:w="300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Cell wall</w:t>
            </w:r>
          </w:p>
        </w:tc>
        <w:tc>
          <w:tcPr>
            <w:tcW w:type="dxa" w:w="72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Determines the shape of the cell and provides a strong structural support to prevent the bacterium from bursting or collapsing.</w:t>
            </w:r>
          </w:p>
        </w:tc>
      </w:tr>
      <w:tr>
        <w:trPr>
          <w:cantSplit/>
        </w:trPr>
        <w:tc>
          <w:tcPr>
            <w:tcW w:type="dxa" w:w="30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Plasma membrane</w:t>
            </w:r>
          </w:p>
        </w:tc>
        <w:tc>
          <w:tcPr>
            <w:tcW w:type="dxa" w:w="72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Selectively permeable in nature and interacts with the outside world. This membrane is similar structurally to that of the eukaryotes.</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 special membranous structure is the </w:t>
      </w:r>
      <w:r>
        <w:rPr>
          <w:rFonts w:ascii="Times New Roman" w:hAnsi="Times New Roman"/>
          <w:b/>
          <w:i w:val="0"/>
          <w:color w:val="111827"/>
          <w:sz w:val="21"/>
        </w:rPr>
        <w:t>mesosome</w:t>
      </w:r>
      <w:r>
        <w:rPr>
          <w:rFonts w:ascii="Times New Roman" w:hAnsi="Times New Roman"/>
          <w:b w:val="0"/>
          <w:i w:val="0"/>
          <w:color w:val="111827"/>
          <w:sz w:val="21"/>
        </w:rPr>
        <w:t xml:space="preserve"> which is formed by the extensions of plasma membrane into the cell. These extensions are in the form of </w:t>
      </w:r>
      <w:r>
        <w:rPr>
          <w:rFonts w:ascii="Times New Roman" w:hAnsi="Times New Roman"/>
          <w:b/>
          <w:i w:val="0"/>
          <w:color w:val="111827"/>
          <w:sz w:val="21"/>
        </w:rPr>
        <w:t>vesicles</w:t>
      </w:r>
      <w:r>
        <w:rPr>
          <w:rFonts w:ascii="Times New Roman" w:hAnsi="Times New Roman"/>
          <w:b w:val="0"/>
          <w:i w:val="0"/>
          <w:color w:val="111827"/>
          <w:sz w:val="21"/>
        </w:rPr>
        <w:t xml:space="preserve">, </w:t>
      </w:r>
      <w:r>
        <w:rPr>
          <w:rFonts w:ascii="Times New Roman" w:hAnsi="Times New Roman"/>
          <w:b/>
          <w:i w:val="0"/>
          <w:color w:val="111827"/>
          <w:sz w:val="21"/>
        </w:rPr>
        <w:t>tubules</w:t>
      </w:r>
      <w:r>
        <w:rPr>
          <w:rFonts w:ascii="Times New Roman" w:hAnsi="Times New Roman"/>
          <w:b w:val="0"/>
          <w:i w:val="0"/>
          <w:color w:val="111827"/>
          <w:sz w:val="21"/>
        </w:rPr>
        <w:t xml:space="preserve"> and </w:t>
      </w:r>
      <w:r>
        <w:rPr>
          <w:rFonts w:ascii="Times New Roman" w:hAnsi="Times New Roman"/>
          <w:b/>
          <w:i w:val="0"/>
          <w:color w:val="111827"/>
          <w:sz w:val="21"/>
        </w:rPr>
        <w:t>lamellae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They help in cell wall formation, DNA replication and distribution to daughter cells.</w:t>
      </w:r>
    </w:p>
    <w:p>
      <w:pPr>
        <w:spacing w:before="20" w:after="60" w:line="276" w:lineRule="auto"/>
        <w:ind w:left="283"/>
      </w:pPr>
      <w:r>
        <w:rPr>
          <w:rFonts w:ascii="Times New Roman" w:hAnsi="Times New Roman"/>
          <w:b w:val="0"/>
          <w:i w:val="0"/>
          <w:color w:val="111827"/>
          <w:sz w:val="21"/>
        </w:rPr>
        <w:t>- They also help in respiration, secretion processes, to increase the surface area of the plasma membrane and enzymatic content.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some prokaryotes like </w:t>
      </w:r>
      <w:r>
        <w:rPr>
          <w:rFonts w:ascii="Times New Roman" w:hAnsi="Times New Roman"/>
          <w:b/>
          <w:i w:val="0"/>
          <w:color w:val="111827"/>
          <w:sz w:val="21"/>
        </w:rPr>
        <w:t>cyanobacteria</w:t>
      </w:r>
      <w:r>
        <w:rPr>
          <w:rFonts w:ascii="Times New Roman" w:hAnsi="Times New Roman"/>
          <w:b w:val="0"/>
          <w:i w:val="0"/>
          <w:color w:val="111827"/>
          <w:sz w:val="21"/>
        </w:rPr>
        <w:t xml:space="preserve">, there are other membranous extensions into the cytoplasm called </w:t>
      </w:r>
      <w:r>
        <w:rPr>
          <w:rFonts w:ascii="Times New Roman" w:hAnsi="Times New Roman"/>
          <w:b/>
          <w:i w:val="0"/>
          <w:color w:val="111827"/>
          <w:sz w:val="21"/>
        </w:rPr>
        <w:t>chromatophores</w:t>
      </w:r>
      <w:r>
        <w:rPr>
          <w:rFonts w:ascii="Times New Roman" w:hAnsi="Times New Roman"/>
          <w:b w:val="0"/>
          <w:i w:val="0"/>
          <w:color w:val="111827"/>
          <w:sz w:val="21"/>
        </w:rPr>
        <w:t xml:space="preserve"> which contain pigments.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Surface structures: flagella, pili and fimbriae</w:t>
            </w:r>
          </w:p>
        </w:tc>
      </w:tr>
    </w:tbl>
    <w:p>
      <w:pPr>
        <w:spacing w:before="0" w:after="80"/>
      </w:pPr>
    </w:p>
    <w:p>
      <w:pPr>
        <w:spacing w:before="40" w:after="80" w:line="276" w:lineRule="auto"/>
        <w:ind w:left="0"/>
      </w:pPr>
      <w:r>
        <w:rPr>
          <w:rFonts w:ascii="Times New Roman" w:hAnsi="Times New Roman"/>
          <w:b w:val="0"/>
          <w:i w:val="0"/>
          <w:color w:val="111827"/>
          <w:sz w:val="21"/>
        </w:rPr>
        <w:t xml:space="preserve">Bacterial cells </w:t>
      </w:r>
      <w:r>
        <w:rPr>
          <w:rFonts w:ascii="Times New Roman" w:hAnsi="Times New Roman"/>
          <w:b/>
          <w:i w:val="0"/>
          <w:color w:val="111827"/>
          <w:sz w:val="21"/>
        </w:rPr>
        <w:t>may</w:t>
      </w:r>
      <w:r>
        <w:rPr>
          <w:rFonts w:ascii="Times New Roman" w:hAnsi="Times New Roman"/>
          <w:b w:val="0"/>
          <w:i w:val="0"/>
          <w:color w:val="111827"/>
          <w:sz w:val="21"/>
        </w:rPr>
        <w:t xml:space="preserve"> be motile or non-motile. If motile, they have thin filamentous extensions from their cell wall called </w:t>
      </w:r>
      <w:r>
        <w:rPr>
          <w:rFonts w:ascii="Times New Roman" w:hAnsi="Times New Roman"/>
          <w:b/>
          <w:i w:val="0"/>
          <w:color w:val="111827"/>
          <w:sz w:val="21"/>
        </w:rPr>
        <w:t>flagella</w:t>
      </w:r>
      <w:r>
        <w:rPr>
          <w:rFonts w:ascii="Times New Roman" w:hAnsi="Times New Roman"/>
          <w:b w:val="0"/>
          <w:i w:val="0"/>
          <w:color w:val="111827"/>
          <w:sz w:val="21"/>
        </w:rPr>
        <w:t>. Bacteria show a range in the number and arrangement of flagella.</w:t>
      </w:r>
    </w:p>
    <w:p>
      <w:pPr>
        <w:spacing w:before="40" w:after="80" w:line="276" w:lineRule="auto"/>
        <w:ind w:left="0"/>
      </w:pPr>
      <w:r>
        <w:rPr>
          <w:rFonts w:ascii="Times New Roman" w:hAnsi="Times New Roman"/>
          <w:b w:val="0"/>
          <w:i w:val="0"/>
          <w:color w:val="111827"/>
          <w:sz w:val="21"/>
        </w:rPr>
        <w:t xml:space="preserve">Bacterial flagellum is composed of three parts - </w:t>
      </w:r>
      <w:r>
        <w:rPr>
          <w:rFonts w:ascii="Times New Roman" w:hAnsi="Times New Roman"/>
          <w:b/>
          <w:i w:val="0"/>
          <w:color w:val="111827"/>
          <w:sz w:val="21"/>
        </w:rPr>
        <w:t>filament</w:t>
      </w:r>
      <w:r>
        <w:rPr>
          <w:rFonts w:ascii="Times New Roman" w:hAnsi="Times New Roman"/>
          <w:b w:val="0"/>
          <w:i w:val="0"/>
          <w:color w:val="111827"/>
          <w:sz w:val="21"/>
        </w:rPr>
        <w:t xml:space="preserve">, </w:t>
      </w:r>
      <w:r>
        <w:rPr>
          <w:rFonts w:ascii="Times New Roman" w:hAnsi="Times New Roman"/>
          <w:b/>
          <w:i w:val="0"/>
          <w:color w:val="111827"/>
          <w:sz w:val="21"/>
        </w:rPr>
        <w:t>hook</w:t>
      </w:r>
      <w:r>
        <w:rPr>
          <w:rFonts w:ascii="Times New Roman" w:hAnsi="Times New Roman"/>
          <w:b w:val="0"/>
          <w:i w:val="0"/>
          <w:color w:val="111827"/>
          <w:sz w:val="21"/>
        </w:rPr>
        <w:t xml:space="preserve"> and </w:t>
      </w:r>
      <w:r>
        <w:rPr>
          <w:rFonts w:ascii="Times New Roman" w:hAnsi="Times New Roman"/>
          <w:b/>
          <w:i w:val="0"/>
          <w:color w:val="111827"/>
          <w:sz w:val="21"/>
        </w:rPr>
        <w:t>basal body</w:t>
      </w:r>
      <w:r>
        <w:rPr>
          <w:rFonts w:ascii="Times New Roman" w:hAnsi="Times New Roman"/>
          <w:b w:val="0"/>
          <w:i w:val="0"/>
          <w:color w:val="111827"/>
          <w:sz w:val="21"/>
        </w:rPr>
        <w:t>. The filament is the longest portion and extends from the cell surface to the outside.</w:t>
      </w:r>
    </w:p>
    <w:p>
      <w:pPr>
        <w:spacing w:before="40" w:after="80" w:line="276" w:lineRule="auto"/>
        <w:ind w:left="0"/>
      </w:pPr>
      <w:r>
        <w:rPr>
          <w:rFonts w:ascii="Times New Roman" w:hAnsi="Times New Roman"/>
          <w:b w:val="0"/>
          <w:i w:val="0"/>
          <w:color w:val="111827"/>
          <w:sz w:val="21"/>
        </w:rPr>
        <w:t xml:space="preserve">Besides flagella, </w:t>
      </w:r>
      <w:r>
        <w:rPr>
          <w:rFonts w:ascii="Times New Roman" w:hAnsi="Times New Roman"/>
          <w:b/>
          <w:i w:val="0"/>
          <w:color w:val="111827"/>
          <w:sz w:val="21"/>
        </w:rPr>
        <w:t>Pili</w:t>
      </w:r>
      <w:r>
        <w:rPr>
          <w:rFonts w:ascii="Times New Roman" w:hAnsi="Times New Roman"/>
          <w:b w:val="0"/>
          <w:i w:val="0"/>
          <w:color w:val="111827"/>
          <w:sz w:val="21"/>
        </w:rPr>
        <w:t xml:space="preserve"> and </w:t>
      </w:r>
      <w:r>
        <w:rPr>
          <w:rFonts w:ascii="Times New Roman" w:hAnsi="Times New Roman"/>
          <w:b/>
          <w:i w:val="0"/>
          <w:color w:val="111827"/>
          <w:sz w:val="21"/>
        </w:rPr>
        <w:t>Fimbriae</w:t>
      </w:r>
      <w:r>
        <w:rPr>
          <w:rFonts w:ascii="Times New Roman" w:hAnsi="Times New Roman"/>
          <w:b w:val="0"/>
          <w:i w:val="0"/>
          <w:color w:val="111827"/>
          <w:sz w:val="21"/>
        </w:rPr>
        <w:t xml:space="preserve"> are also surface structures of the bacteria but </w:t>
      </w:r>
      <w:r>
        <w:rPr>
          <w:rFonts w:ascii="Times New Roman" w:hAnsi="Times New Roman"/>
          <w:b/>
          <w:i w:val="0"/>
          <w:color w:val="111827"/>
          <w:sz w:val="21"/>
        </w:rPr>
        <w:t>do not play a role in motility</w:t>
      </w:r>
      <w:r>
        <w:rPr>
          <w:rFonts w:ascii="Times New Roman" w:hAnsi="Times New Roman"/>
          <w:b w:val="0"/>
          <w:i w:val="0"/>
          <w:color w:val="111827"/>
          <w:sz w:val="21"/>
        </w:rPr>
        <w:t xml:space="preserve">. The pili are elongated tubular structures made of a special protein. The fimbriae are small bristle like fibres sprouting out of the cell. In </w:t>
      </w:r>
      <w:r>
        <w:rPr>
          <w:rFonts w:ascii="Times New Roman" w:hAnsi="Times New Roman"/>
          <w:b/>
          <w:i w:val="0"/>
          <w:color w:val="111827"/>
          <w:sz w:val="21"/>
        </w:rPr>
        <w:t>some</w:t>
      </w:r>
      <w:r>
        <w:rPr>
          <w:rFonts w:ascii="Times New Roman" w:hAnsi="Times New Roman"/>
          <w:b w:val="0"/>
          <w:i w:val="0"/>
          <w:color w:val="111827"/>
          <w:sz w:val="21"/>
        </w:rPr>
        <w:t xml:space="preserve"> bacteria, they are known to help attach the bacteria to rocks in streams and also to the host tissues.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Ribosomes and Inclusion Bodies</w:t>
            </w:r>
          </w:p>
        </w:tc>
      </w:tr>
    </w:tbl>
    <w:p>
      <w:pPr>
        <w:spacing w:before="0" w:after="80"/>
      </w:pPr>
    </w:p>
    <w:p>
      <w:pPr>
        <w:spacing w:before="40" w:after="80" w:line="276" w:lineRule="auto"/>
        <w:ind w:left="0"/>
      </w:pPr>
      <w:r>
        <w:rPr>
          <w:rFonts w:ascii="Times New Roman" w:hAnsi="Times New Roman"/>
          <w:b w:val="0"/>
          <w:i w:val="0"/>
          <w:color w:val="111827"/>
          <w:sz w:val="21"/>
        </w:rPr>
        <w:t xml:space="preserve">In prokaryotes, ribosomes are associated with the plasma membrane of the cell. They are about </w:t>
      </w:r>
      <w:r>
        <w:rPr>
          <w:rFonts w:ascii="Times New Roman" w:hAnsi="Times New Roman"/>
          <w:b/>
          <w:i w:val="0"/>
          <w:color w:val="111827"/>
          <w:sz w:val="21"/>
        </w:rPr>
        <w:t>15 nm by 20 nm</w:t>
      </w:r>
      <w:r>
        <w:rPr>
          <w:rFonts w:ascii="Times New Roman" w:hAnsi="Times New Roman"/>
          <w:b w:val="0"/>
          <w:i w:val="0"/>
          <w:color w:val="111827"/>
          <w:sz w:val="21"/>
        </w:rPr>
        <w:t xml:space="preserve"> in size and are made of two subunits - </w:t>
      </w:r>
      <w:r>
        <w:rPr>
          <w:rFonts w:ascii="Times New Roman" w:hAnsi="Times New Roman"/>
          <w:b/>
          <w:i w:val="0"/>
          <w:color w:val="111827"/>
          <w:sz w:val="21"/>
        </w:rPr>
        <w:t>50S</w:t>
      </w:r>
      <w:r>
        <w:rPr>
          <w:rFonts w:ascii="Times New Roman" w:hAnsi="Times New Roman"/>
          <w:b w:val="0"/>
          <w:i w:val="0"/>
          <w:color w:val="111827"/>
          <w:sz w:val="21"/>
        </w:rPr>
        <w:t xml:space="preserve"> and </w:t>
      </w:r>
      <w:r>
        <w:rPr>
          <w:rFonts w:ascii="Times New Roman" w:hAnsi="Times New Roman"/>
          <w:b/>
          <w:i w:val="0"/>
          <w:color w:val="111827"/>
          <w:sz w:val="21"/>
        </w:rPr>
        <w:t>30S</w:t>
      </w:r>
      <w:r>
        <w:rPr>
          <w:rFonts w:ascii="Times New Roman" w:hAnsi="Times New Roman"/>
          <w:b w:val="0"/>
          <w:i w:val="0"/>
          <w:color w:val="111827"/>
          <w:sz w:val="21"/>
        </w:rPr>
        <w:t xml:space="preserve"> units which when present together form </w:t>
      </w:r>
      <w:r>
        <w:rPr>
          <w:rFonts w:ascii="Times New Roman" w:hAnsi="Times New Roman"/>
          <w:b/>
          <w:i w:val="0"/>
          <w:color w:val="111827"/>
          <w:sz w:val="21"/>
        </w:rPr>
        <w:t>70S</w:t>
      </w:r>
      <w:r>
        <w:rPr>
          <w:rFonts w:ascii="Times New Roman" w:hAnsi="Times New Roman"/>
          <w:b w:val="0"/>
          <w:i w:val="0"/>
          <w:color w:val="111827"/>
          <w:sz w:val="21"/>
        </w:rPr>
        <w:t xml:space="preserve"> prokaryotic ribosomes.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Ribosomes are the site of protein synthesis.</w:t>
      </w:r>
      <w:r>
        <w:rPr>
          <w:rFonts w:ascii="Times New Roman" w:hAnsi="Times New Roman"/>
          <w:b w:val="0"/>
          <w:i w:val="0"/>
          <w:color w:val="111827"/>
          <w:sz w:val="21"/>
        </w:rPr>
        <w:t xml:space="preserve"> Several ribosomes may attach to a single mRNA and form a chain called </w:t>
      </w:r>
      <w:r>
        <w:rPr>
          <w:rFonts w:ascii="Times New Roman" w:hAnsi="Times New Roman"/>
          <w:b/>
          <w:i w:val="0"/>
          <w:color w:val="111827"/>
          <w:sz w:val="21"/>
        </w:rPr>
        <w:t>polyribosomes</w:t>
      </w:r>
      <w:r>
        <w:rPr>
          <w:rFonts w:ascii="Times New Roman" w:hAnsi="Times New Roman"/>
          <w:b w:val="0"/>
          <w:i w:val="0"/>
          <w:color w:val="111827"/>
          <w:sz w:val="21"/>
        </w:rPr>
        <w:t xml:space="preserve"> or </w:t>
      </w:r>
      <w:r>
        <w:rPr>
          <w:rFonts w:ascii="Times New Roman" w:hAnsi="Times New Roman"/>
          <w:b/>
          <w:i w:val="0"/>
          <w:color w:val="111827"/>
          <w:sz w:val="21"/>
        </w:rPr>
        <w:t>polysome</w:t>
      </w:r>
      <w:r>
        <w:rPr>
          <w:rFonts w:ascii="Times New Roman" w:hAnsi="Times New Roman"/>
          <w:b w:val="0"/>
          <w:i w:val="0"/>
          <w:color w:val="111827"/>
          <w:sz w:val="21"/>
        </w:rPr>
        <w:t>. The ribosomes of a polysome translate the mRNA into proteins.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Inclusion bodies:</w:t>
      </w:r>
      <w:r>
        <w:rPr>
          <w:rFonts w:ascii="Times New Roman" w:hAnsi="Times New Roman"/>
          <w:b w:val="0"/>
          <w:i w:val="0"/>
          <w:color w:val="111827"/>
          <w:sz w:val="21"/>
        </w:rPr>
        <w:t xml:space="preserve"> Reserve material in prokaryotic cells are stored in the cytoplasm in the form of inclusion bodies. These are </w:t>
      </w:r>
      <w:r>
        <w:rPr>
          <w:rFonts w:ascii="Times New Roman" w:hAnsi="Times New Roman"/>
          <w:b/>
          <w:i w:val="0"/>
          <w:color w:val="111827"/>
          <w:sz w:val="21"/>
        </w:rPr>
        <w:t>not bound by any membrane system</w:t>
      </w:r>
      <w:r>
        <w:rPr>
          <w:rFonts w:ascii="Times New Roman" w:hAnsi="Times New Roman"/>
          <w:b w:val="0"/>
          <w:i w:val="0"/>
          <w:color w:val="111827"/>
          <w:sz w:val="21"/>
        </w:rPr>
        <w:t xml:space="preserve"> and lie free in the cytoplasm, e.g., phosphate granules, cyanophycean granules and glycogen granules.</w:t>
      </w:r>
    </w:p>
    <w:p>
      <w:pPr>
        <w:spacing w:before="40" w:after="80" w:line="276" w:lineRule="auto"/>
        <w:ind w:left="0"/>
      </w:pPr>
      <w:r>
        <w:rPr>
          <w:rFonts w:ascii="Times New Roman" w:hAnsi="Times New Roman"/>
          <w:b/>
          <w:i w:val="0"/>
          <w:color w:val="111827"/>
          <w:sz w:val="21"/>
        </w:rPr>
        <w:t>Gas vacuoles</w:t>
      </w:r>
      <w:r>
        <w:rPr>
          <w:rFonts w:ascii="Times New Roman" w:hAnsi="Times New Roman"/>
          <w:b w:val="0"/>
          <w:i w:val="0"/>
          <w:color w:val="111827"/>
          <w:sz w:val="21"/>
        </w:rPr>
        <w:t xml:space="preserve"> are found in blue green and purple and green photosynthetic bacteria.</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8.5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Eukaryotic Cells</w:t>
            </w:r>
          </w:p>
        </w:tc>
      </w:tr>
    </w:tbl>
    <w:p>
      <w:pPr>
        <w:spacing w:before="0" w:after="80"/>
      </w:pPr>
    </w:p>
    <w:p>
      <w:pPr>
        <w:spacing w:before="40" w:after="80" w:line="276" w:lineRule="auto"/>
        <w:ind w:left="0"/>
      </w:pPr>
      <w:r>
        <w:rPr>
          <w:rFonts w:ascii="Times New Roman" w:hAnsi="Times New Roman"/>
          <w:b w:val="0"/>
          <w:i w:val="0"/>
          <w:color w:val="111827"/>
          <w:sz w:val="21"/>
        </w:rPr>
        <w:t xml:space="preserve">The eukaryotes include all the </w:t>
      </w:r>
      <w:r>
        <w:rPr>
          <w:rFonts w:ascii="Times New Roman" w:hAnsi="Times New Roman"/>
          <w:b/>
          <w:i w:val="0"/>
          <w:color w:val="111827"/>
          <w:sz w:val="21"/>
        </w:rPr>
        <w:t>protists</w:t>
      </w:r>
      <w:r>
        <w:rPr>
          <w:rFonts w:ascii="Times New Roman" w:hAnsi="Times New Roman"/>
          <w:b w:val="0"/>
          <w:i w:val="0"/>
          <w:color w:val="111827"/>
          <w:sz w:val="21"/>
        </w:rPr>
        <w:t xml:space="preserve">, </w:t>
      </w:r>
      <w:r>
        <w:rPr>
          <w:rFonts w:ascii="Times New Roman" w:hAnsi="Times New Roman"/>
          <w:b/>
          <w:i w:val="0"/>
          <w:color w:val="111827"/>
          <w:sz w:val="21"/>
        </w:rPr>
        <w:t>plants</w:t>
      </w:r>
      <w:r>
        <w:rPr>
          <w:rFonts w:ascii="Times New Roman" w:hAnsi="Times New Roman"/>
          <w:b w:val="0"/>
          <w:i w:val="0"/>
          <w:color w:val="111827"/>
          <w:sz w:val="21"/>
        </w:rPr>
        <w:t xml:space="preserve">, </w:t>
      </w:r>
      <w:r>
        <w:rPr>
          <w:rFonts w:ascii="Times New Roman" w:hAnsi="Times New Roman"/>
          <w:b/>
          <w:i w:val="0"/>
          <w:color w:val="111827"/>
          <w:sz w:val="21"/>
        </w:rPr>
        <w:t>animals</w:t>
      </w:r>
      <w:r>
        <w:rPr>
          <w:rFonts w:ascii="Times New Roman" w:hAnsi="Times New Roman"/>
          <w:b w:val="0"/>
          <w:i w:val="0"/>
          <w:color w:val="111827"/>
          <w:sz w:val="21"/>
        </w:rPr>
        <w:t xml:space="preserve"> and </w:t>
      </w:r>
      <w:r>
        <w:rPr>
          <w:rFonts w:ascii="Times New Roman" w:hAnsi="Times New Roman"/>
          <w:b/>
          <w:i w:val="0"/>
          <w:color w:val="111827"/>
          <w:sz w:val="21"/>
        </w:rPr>
        <w:t>fungi</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In eukaryotic cells there is an extensive compartmentalisation of cytoplasm through the presence of membrane bound organelles.</w:t>
      </w:r>
    </w:p>
    <w:p>
      <w:pPr>
        <w:spacing w:before="20" w:after="60" w:line="276" w:lineRule="auto"/>
        <w:ind w:left="283"/>
      </w:pPr>
      <w:r>
        <w:rPr>
          <w:rFonts w:ascii="Times New Roman" w:hAnsi="Times New Roman"/>
          <w:b w:val="0"/>
          <w:i w:val="0"/>
          <w:color w:val="111827"/>
          <w:sz w:val="21"/>
        </w:rPr>
        <w:t>- Eukaryotic cells possess an organised nucleus with a nuclear envelope.</w:t>
      </w:r>
    </w:p>
    <w:p>
      <w:pPr>
        <w:spacing w:before="20" w:after="60" w:line="276" w:lineRule="auto"/>
        <w:ind w:left="283"/>
      </w:pPr>
      <w:r>
        <w:rPr>
          <w:rFonts w:ascii="Times New Roman" w:hAnsi="Times New Roman"/>
          <w:b w:val="0"/>
          <w:i w:val="0"/>
          <w:color w:val="111827"/>
          <w:sz w:val="21"/>
        </w:rPr>
        <w:t>- In addition, eukaryotic cells have a variety of complex locomotory and cytoskeletal structures.</w:t>
      </w:r>
    </w:p>
    <w:p>
      <w:pPr>
        <w:spacing w:before="20" w:after="60" w:line="276" w:lineRule="auto"/>
        <w:ind w:left="283"/>
      </w:pPr>
      <w:r>
        <w:rPr>
          <w:rFonts w:ascii="Times New Roman" w:hAnsi="Times New Roman"/>
          <w:b w:val="0"/>
          <w:i w:val="0"/>
          <w:color w:val="111827"/>
          <w:sz w:val="21"/>
        </w:rPr>
        <w:t>- Their genetic material is organised into chromosomes.</w:t>
      </w:r>
    </w:p>
    <w:p>
      <w:pPr>
        <w:spacing w:before="40" w:after="80" w:line="276" w:lineRule="auto"/>
        <w:ind w:left="0"/>
      </w:pPr>
      <w:r>
        <w:rPr>
          <w:rFonts w:ascii="Times New Roman" w:hAnsi="Times New Roman"/>
          <w:b/>
          <w:i w:val="0"/>
          <w:color w:val="111827"/>
          <w:sz w:val="21"/>
        </w:rPr>
        <w:t>All eukaryotic cells are not identical.</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2"/>
        <w:gridCol w:w="3402"/>
        <w:gridCol w:w="3402"/>
      </w:tblGrid>
      <w:tr>
        <w:trPr>
          <w:tblHeader/>
          <w:cantSplit/>
        </w:trPr>
        <w:tc>
          <w:tcPr>
            <w:tcW w:type="dxa" w:w="34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Feature</w:t>
            </w:r>
          </w:p>
        </w:tc>
        <w:tc>
          <w:tcPr>
            <w:tcW w:type="dxa" w:w="34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Plant cell</w:t>
            </w:r>
          </w:p>
        </w:tc>
        <w:tc>
          <w:tcPr>
            <w:tcW w:type="dxa" w:w="34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Animal cell</w:t>
            </w:r>
          </w:p>
        </w:tc>
      </w:tr>
      <w:tr>
        <w:trPr>
          <w:cantSplit/>
        </w:trPr>
        <w:tc>
          <w:tcPr>
            <w:tcW w:type="dxa" w:w="34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Cell wall</w:t>
            </w:r>
          </w:p>
        </w:tc>
        <w:tc>
          <w:tcPr>
            <w:tcW w:type="dxa" w:w="34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Present</w:t>
            </w:r>
          </w:p>
        </w:tc>
        <w:tc>
          <w:tcPr>
            <w:tcW w:type="dxa" w:w="34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Absent</w:t>
            </w:r>
          </w:p>
        </w:tc>
      </w:tr>
      <w:tr>
        <w:trPr>
          <w:cantSplit/>
        </w:trPr>
        <w:tc>
          <w:tcPr>
            <w:tcW w:type="dxa" w:w="34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Plastids</w:t>
            </w:r>
          </w:p>
        </w:tc>
        <w:tc>
          <w:tcPr>
            <w:tcW w:type="dxa" w:w="34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Present</w:t>
            </w:r>
          </w:p>
        </w:tc>
        <w:tc>
          <w:tcPr>
            <w:tcW w:type="dxa" w:w="34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Absent</w:t>
            </w:r>
          </w:p>
        </w:tc>
      </w:tr>
      <w:tr>
        <w:trPr>
          <w:cantSplit/>
        </w:trPr>
        <w:tc>
          <w:tcPr>
            <w:tcW w:type="dxa" w:w="34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Large central vacuole</w:t>
            </w:r>
          </w:p>
        </w:tc>
        <w:tc>
          <w:tcPr>
            <w:tcW w:type="dxa" w:w="34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Present</w:t>
            </w:r>
          </w:p>
        </w:tc>
        <w:tc>
          <w:tcPr>
            <w:tcW w:type="dxa" w:w="34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Absent</w:t>
            </w:r>
          </w:p>
        </w:tc>
      </w:tr>
      <w:tr>
        <w:trPr>
          <w:cantSplit/>
        </w:trPr>
        <w:tc>
          <w:tcPr>
            <w:tcW w:type="dxa" w:w="34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Centrioles</w:t>
            </w:r>
          </w:p>
        </w:tc>
        <w:tc>
          <w:tcPr>
            <w:tcW w:type="dxa" w:w="34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Absent in </w:t>
            </w:r>
            <w:r>
              <w:rPr>
                <w:rFonts w:ascii="Times New Roman" w:hAnsi="Times New Roman"/>
                <w:b/>
                <w:i w:val="0"/>
                <w:color w:val="111827"/>
                <w:sz w:val="19"/>
              </w:rPr>
              <w:t>almost all</w:t>
            </w:r>
            <w:r>
              <w:rPr>
                <w:rFonts w:ascii="Times New Roman" w:hAnsi="Times New Roman"/>
                <w:b w:val="0"/>
                <w:i w:val="0"/>
                <w:color w:val="111827"/>
                <w:sz w:val="19"/>
              </w:rPr>
              <w:t xml:space="preserve"> plant cells</w:t>
            </w:r>
          </w:p>
        </w:tc>
        <w:tc>
          <w:tcPr>
            <w:tcW w:type="dxa" w:w="34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Present</w:t>
            </w:r>
          </w:p>
        </w:tc>
      </w:tr>
    </w:tbl>
    <w:p>
      <w:pPr>
        <w:spacing w:before="0" w:after="120"/>
      </w:pPr>
    </w:p>
    <w:p>
      <w:pPr>
        <w:spacing w:before="40" w:after="80" w:line="276" w:lineRule="auto"/>
        <w:ind w:left="0"/>
      </w:pPr>
      <w:r>
        <w:rPr>
          <w:rFonts w:ascii="Times New Roman" w:hAnsi="Times New Roman"/>
          <w:b w:val="0"/>
          <w:i w:val="0"/>
          <w:color w:val="111827"/>
          <w:sz w:val="21"/>
        </w:rPr>
        <w:t xml:space="preserve">Plant and animal cells are different as the former possess cell walls, plastids and a large central vacuole which are absent in animal cells. On the other hand, animal cells have centrioles which are absent in </w:t>
      </w:r>
      <w:r>
        <w:rPr>
          <w:rFonts w:ascii="Times New Roman" w:hAnsi="Times New Roman"/>
          <w:b/>
          <w:i w:val="0"/>
          <w:color w:val="111827"/>
          <w:sz w:val="21"/>
        </w:rPr>
        <w:t>almost all</w:t>
      </w:r>
      <w:r>
        <w:rPr>
          <w:rFonts w:ascii="Times New Roman" w:hAnsi="Times New Roman"/>
          <w:b w:val="0"/>
          <w:i w:val="0"/>
          <w:color w:val="111827"/>
          <w:sz w:val="21"/>
        </w:rPr>
        <w:t xml:space="preserve"> plant cells (Figure 8.3).</w:t>
      </w:r>
    </w:p>
    <w:p>
      <w:pPr>
        <w:keepNext/>
        <w:spacing w:before="120" w:after="40"/>
        <w:jc w:val="center"/>
      </w:pPr>
      <w:r>
        <w:drawing>
          <wp:inline xmlns:a="http://schemas.openxmlformats.org/drawingml/2006/main" xmlns:pic="http://schemas.openxmlformats.org/drawingml/2006/picture">
            <wp:extent cx="5401047" cy="4194041"/>
            <wp:docPr id="3" name="Picture 3"/>
            <wp:cNvGraphicFramePr>
              <a:graphicFrameLocks noChangeAspect="1"/>
            </wp:cNvGraphicFramePr>
            <a:graphic>
              <a:graphicData uri="http://schemas.openxmlformats.org/drawingml/2006/picture">
                <pic:pic>
                  <pic:nvPicPr>
                    <pic:cNvPr id="0" name="fig_8_3a.png"/>
                    <pic:cNvPicPr/>
                  </pic:nvPicPr>
                  <pic:blipFill>
                    <a:blip r:embed="rId11"/>
                    <a:stretch>
                      <a:fillRect/>
                    </a:stretch>
                  </pic:blipFill>
                  <pic:spPr>
                    <a:xfrm>
                      <a:off x="0" y="0"/>
                      <a:ext cx="5401047" cy="4194041"/>
                    </a:xfrm>
                    <a:prstGeom prst="rect"/>
                  </pic:spPr>
                </pic:pic>
              </a:graphicData>
            </a:graphic>
          </wp:inline>
        </w:drawing>
      </w:r>
    </w:p>
    <w:p>
      <w:pPr>
        <w:spacing w:before="40" w:after="160"/>
        <w:jc w:val="center"/>
      </w:pPr>
      <w:r>
        <w:rPr>
          <w:rFonts w:ascii="Times New Roman" w:hAnsi="Times New Roman"/>
          <w:b w:val="0"/>
          <w:i/>
          <w:color w:val="4B5563"/>
          <w:sz w:val="18"/>
        </w:rPr>
        <w:t>Figure 8.3 Diagram showing : (a) Plant cell (b) Animal cell - part (a) Plant cell</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Rough endoplasmic reticulum; Lysosome; Smooth endoplasmic reticulum; Plasmodesmata; Microtubule; Nucleus; Nucleolus; Golgi apparatus; Nuclear envelope; Plasma membrane; Vacuole; Middle lamella; Cell wall; Mitochondrion; Ribosomes; Chloroplast; Cytoplasm; Peroxisome</w:t>
      </w:r>
    </w:p>
    <w:p>
      <w:pPr>
        <w:keepNext/>
        <w:spacing w:before="120" w:after="40"/>
        <w:jc w:val="center"/>
      </w:pPr>
      <w:r>
        <w:drawing>
          <wp:inline xmlns:a="http://schemas.openxmlformats.org/drawingml/2006/main" xmlns:pic="http://schemas.openxmlformats.org/drawingml/2006/picture">
            <wp:extent cx="5209024" cy="3392419"/>
            <wp:docPr id="4" name="Picture 4"/>
            <wp:cNvGraphicFramePr>
              <a:graphicFrameLocks noChangeAspect="1"/>
            </wp:cNvGraphicFramePr>
            <a:graphic>
              <a:graphicData uri="http://schemas.openxmlformats.org/drawingml/2006/picture">
                <pic:pic>
                  <pic:nvPicPr>
                    <pic:cNvPr id="0" name="fig_8_3b.png"/>
                    <pic:cNvPicPr/>
                  </pic:nvPicPr>
                  <pic:blipFill>
                    <a:blip r:embed="rId12"/>
                    <a:stretch>
                      <a:fillRect/>
                    </a:stretch>
                  </pic:blipFill>
                  <pic:spPr>
                    <a:xfrm>
                      <a:off x="0" y="0"/>
                      <a:ext cx="5209024" cy="3392419"/>
                    </a:xfrm>
                    <a:prstGeom prst="rect"/>
                  </pic:spPr>
                </pic:pic>
              </a:graphicData>
            </a:graphic>
          </wp:inline>
        </w:drawing>
      </w:r>
    </w:p>
    <w:p>
      <w:pPr>
        <w:spacing w:before="40" w:after="160"/>
        <w:jc w:val="center"/>
      </w:pPr>
      <w:r>
        <w:rPr>
          <w:rFonts w:ascii="Times New Roman" w:hAnsi="Times New Roman"/>
          <w:b w:val="0"/>
          <w:i/>
          <w:color w:val="4B5563"/>
          <w:sz w:val="18"/>
        </w:rPr>
        <w:t>Figure 8.3 Diagram showing : (a) Plant cell (b) Animal cell - part (b) Animal cell</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Golgi apparatus; Microvilli; Plasma membrane; Centriole; Peroxisome; Lysosome; Ribosomes; Mitochondrion; Rough endoplasmic reticulum; Cytoplasm; Nucleus; Nucleolus; Nuclear envelope; Smooth endoplasmic reticulum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Cell Membrane</w:t>
            </w:r>
          </w:p>
        </w:tc>
      </w:tr>
    </w:tbl>
    <w:p>
      <w:pPr>
        <w:spacing w:before="0" w:after="80"/>
      </w:pPr>
    </w:p>
    <w:p>
      <w:pPr>
        <w:spacing w:before="40" w:after="80" w:line="276" w:lineRule="auto"/>
        <w:ind w:left="0"/>
      </w:pPr>
      <w:r>
        <w:rPr>
          <w:rFonts w:ascii="Times New Roman" w:hAnsi="Times New Roman"/>
          <w:b w:val="0"/>
          <w:i w:val="0"/>
          <w:color w:val="111827"/>
          <w:sz w:val="21"/>
        </w:rPr>
        <w:t xml:space="preserve">The detailed structure of the membrane was studied only after the advent of the electron microscope in the 1950s. Meanwhile, chemical studies on the cell membrane, especially in human </w:t>
      </w:r>
      <w:r>
        <w:rPr>
          <w:rFonts w:ascii="Times New Roman" w:hAnsi="Times New Roman"/>
          <w:b/>
          <w:i w:val="0"/>
          <w:color w:val="111827"/>
          <w:sz w:val="21"/>
        </w:rPr>
        <w:t>red blood cells (RBCs)</w:t>
      </w:r>
      <w:r>
        <w:rPr>
          <w:rFonts w:ascii="Times New Roman" w:hAnsi="Times New Roman"/>
          <w:b w:val="0"/>
          <w:i w:val="0"/>
          <w:color w:val="111827"/>
          <w:sz w:val="21"/>
        </w:rPr>
        <w:t>, enabled the scientists to deduce the possible structure of plasma membrane.</w:t>
      </w:r>
    </w:p>
    <w:p>
      <w:pPr>
        <w:spacing w:before="40" w:after="80" w:line="276" w:lineRule="auto"/>
        <w:ind w:left="0"/>
      </w:pPr>
      <w:r>
        <w:rPr>
          <w:rFonts w:ascii="Times New Roman" w:hAnsi="Times New Roman"/>
          <w:b w:val="0"/>
          <w:i w:val="0"/>
          <w:color w:val="111827"/>
          <w:sz w:val="21"/>
        </w:rPr>
        <w:t xml:space="preserve">These studies showed that the cell membrane is mainly composed of </w:t>
      </w:r>
      <w:r>
        <w:rPr>
          <w:rFonts w:ascii="Times New Roman" w:hAnsi="Times New Roman"/>
          <w:b/>
          <w:i w:val="0"/>
          <w:color w:val="111827"/>
          <w:sz w:val="21"/>
        </w:rPr>
        <w:t>lipids</w:t>
      </w:r>
      <w:r>
        <w:rPr>
          <w:rFonts w:ascii="Times New Roman" w:hAnsi="Times New Roman"/>
          <w:b w:val="0"/>
          <w:i w:val="0"/>
          <w:color w:val="111827"/>
          <w:sz w:val="21"/>
        </w:rPr>
        <w:t xml:space="preserve"> and </w:t>
      </w:r>
      <w:r>
        <w:rPr>
          <w:rFonts w:ascii="Times New Roman" w:hAnsi="Times New Roman"/>
          <w:b/>
          <w:i w:val="0"/>
          <w:color w:val="111827"/>
          <w:sz w:val="21"/>
        </w:rPr>
        <w:t>proteins</w:t>
      </w:r>
      <w:r>
        <w:rPr>
          <w:rFonts w:ascii="Times New Roman" w:hAnsi="Times New Roman"/>
          <w:b w:val="0"/>
          <w:i w:val="0"/>
          <w:color w:val="111827"/>
          <w:sz w:val="21"/>
        </w:rPr>
        <w:t xml:space="preserve">. The major lipids are </w:t>
      </w:r>
      <w:r>
        <w:rPr>
          <w:rFonts w:ascii="Times New Roman" w:hAnsi="Times New Roman"/>
          <w:b/>
          <w:i w:val="0"/>
          <w:color w:val="111827"/>
          <w:sz w:val="21"/>
        </w:rPr>
        <w:t>phospholipids</w:t>
      </w:r>
      <w:r>
        <w:rPr>
          <w:rFonts w:ascii="Times New Roman" w:hAnsi="Times New Roman"/>
          <w:b w:val="0"/>
          <w:i w:val="0"/>
          <w:color w:val="111827"/>
          <w:sz w:val="21"/>
        </w:rPr>
        <w:t xml:space="preserve"> that are arranged in a </w:t>
      </w:r>
      <w:r>
        <w:rPr>
          <w:rFonts w:ascii="Times New Roman" w:hAnsi="Times New Roman"/>
          <w:b/>
          <w:i w:val="0"/>
          <w:color w:val="111827"/>
          <w:sz w:val="21"/>
        </w:rPr>
        <w:t>bilayer</w:t>
      </w:r>
      <w:r>
        <w:rPr>
          <w:rFonts w:ascii="Times New Roman" w:hAnsi="Times New Roman"/>
          <w:b w:val="0"/>
          <w:i w:val="0"/>
          <w:color w:val="111827"/>
          <w:sz w:val="21"/>
        </w:rPr>
        <w:t xml:space="preserve">. Also, the lipids are arranged within the membrane with the </w:t>
      </w:r>
      <w:r>
        <w:rPr>
          <w:rFonts w:ascii="Times New Roman" w:hAnsi="Times New Roman"/>
          <w:b/>
          <w:i w:val="0"/>
          <w:color w:val="111827"/>
          <w:sz w:val="21"/>
        </w:rPr>
        <w:t>polar head</w:t>
      </w:r>
      <w:r>
        <w:rPr>
          <w:rFonts w:ascii="Times New Roman" w:hAnsi="Times New Roman"/>
          <w:b w:val="0"/>
          <w:i w:val="0"/>
          <w:color w:val="111827"/>
          <w:sz w:val="21"/>
        </w:rPr>
        <w:t xml:space="preserve"> towards the outer sides and the </w:t>
      </w:r>
      <w:r>
        <w:rPr>
          <w:rFonts w:ascii="Times New Roman" w:hAnsi="Times New Roman"/>
          <w:b/>
          <w:i w:val="0"/>
          <w:color w:val="111827"/>
          <w:sz w:val="21"/>
        </w:rPr>
        <w:t>hydrophobic tails</w:t>
      </w:r>
      <w:r>
        <w:rPr>
          <w:rFonts w:ascii="Times New Roman" w:hAnsi="Times New Roman"/>
          <w:b w:val="0"/>
          <w:i w:val="0"/>
          <w:color w:val="111827"/>
          <w:sz w:val="21"/>
        </w:rPr>
        <w:t xml:space="preserve"> towards the inner part. This ensures that the nonpolar tail of saturated hydrocarbons is protected from the aqueous environment (Figure 8.4).</w:t>
      </w:r>
    </w:p>
    <w:p>
      <w:pPr>
        <w:spacing w:before="40" w:after="80" w:line="276" w:lineRule="auto"/>
        <w:ind w:left="0"/>
      </w:pPr>
      <w:r>
        <w:rPr>
          <w:rFonts w:ascii="Times New Roman" w:hAnsi="Times New Roman"/>
          <w:b w:val="0"/>
          <w:i w:val="0"/>
          <w:color w:val="111827"/>
          <w:sz w:val="21"/>
        </w:rPr>
        <w:t xml:space="preserve">In addition to phospholipids, membrane also contains </w:t>
      </w:r>
      <w:r>
        <w:rPr>
          <w:rFonts w:ascii="Times New Roman" w:hAnsi="Times New Roman"/>
          <w:b/>
          <w:i w:val="0"/>
          <w:color w:val="111827"/>
          <w:sz w:val="21"/>
        </w:rPr>
        <w:t>cholesterol</w:t>
      </w:r>
      <w:r>
        <w:rPr>
          <w:rFonts w:ascii="Times New Roman" w:hAnsi="Times New Roman"/>
          <w:b w:val="0"/>
          <w:i w:val="0"/>
          <w:color w:val="111827"/>
          <w:sz w:val="21"/>
        </w:rPr>
        <w:t xml:space="preserve">. Later, biochemical investigation clearly revealed that the cell membranes also possess </w:t>
      </w:r>
      <w:r>
        <w:rPr>
          <w:rFonts w:ascii="Times New Roman" w:hAnsi="Times New Roman"/>
          <w:b/>
          <w:i w:val="0"/>
          <w:color w:val="111827"/>
          <w:sz w:val="21"/>
        </w:rPr>
        <w:t>protein</w:t>
      </w:r>
      <w:r>
        <w:rPr>
          <w:rFonts w:ascii="Times New Roman" w:hAnsi="Times New Roman"/>
          <w:b w:val="0"/>
          <w:i w:val="0"/>
          <w:color w:val="111827"/>
          <w:sz w:val="21"/>
        </w:rPr>
        <w:t xml:space="preserve"> and </w:t>
      </w:r>
      <w:r>
        <w:rPr>
          <w:rFonts w:ascii="Times New Roman" w:hAnsi="Times New Roman"/>
          <w:b/>
          <w:i w:val="0"/>
          <w:color w:val="111827"/>
          <w:sz w:val="21"/>
        </w:rPr>
        <w:t>carbohydrate</w:t>
      </w:r>
      <w:r>
        <w:rPr>
          <w:rFonts w:ascii="Times New Roman" w:hAnsi="Times New Roman"/>
          <w:b w:val="0"/>
          <w:i w:val="0"/>
          <w:color w:val="111827"/>
          <w:sz w:val="21"/>
        </w:rPr>
        <w:t xml:space="preserve">. The ratio of protein and lipid varies considerably in different cell types. In human beings, the membrane of the erythrocyte has approximately </w:t>
      </w:r>
      <w:r>
        <w:rPr>
          <w:rFonts w:ascii="Times New Roman" w:hAnsi="Times New Roman"/>
          <w:b/>
          <w:i w:val="0"/>
          <w:color w:val="111827"/>
          <w:sz w:val="21"/>
        </w:rPr>
        <w:t>52 per cent protein</w:t>
      </w:r>
      <w:r>
        <w:rPr>
          <w:rFonts w:ascii="Times New Roman" w:hAnsi="Times New Roman"/>
          <w:b w:val="0"/>
          <w:i w:val="0"/>
          <w:color w:val="111827"/>
          <w:sz w:val="21"/>
        </w:rPr>
        <w:t xml:space="preserve"> and </w:t>
      </w:r>
      <w:r>
        <w:rPr>
          <w:rFonts w:ascii="Times New Roman" w:hAnsi="Times New Roman"/>
          <w:b/>
          <w:i w:val="0"/>
          <w:color w:val="111827"/>
          <w:sz w:val="21"/>
        </w:rPr>
        <w:t>40 per cent lipids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02"/>
        <w:gridCol w:w="5102"/>
      </w:tblGrid>
      <w:tr>
        <w:trPr>
          <w:tblHeader/>
          <w:cantSplit/>
        </w:trPr>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Membrane proteins, classified by ease of extraction</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Where it lies</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Peripheral proteins</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Lie on the surface of membrane</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Integral proteins</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Partially or totally buried in the membrane</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An improved model of the structure of cell membrane was proposed by </w:t>
      </w:r>
      <w:r>
        <w:rPr>
          <w:rFonts w:ascii="Times New Roman" w:hAnsi="Times New Roman"/>
          <w:b/>
          <w:i w:val="0"/>
          <w:color w:val="111827"/>
          <w:sz w:val="21"/>
        </w:rPr>
        <w:t>Singer and Nicolson (1972)</w:t>
      </w:r>
      <w:r>
        <w:rPr>
          <w:rFonts w:ascii="Times New Roman" w:hAnsi="Times New Roman"/>
          <w:b w:val="0"/>
          <w:i w:val="0"/>
          <w:color w:val="111827"/>
          <w:sz w:val="21"/>
        </w:rPr>
        <w:t xml:space="preserve">, widely accepted as the </w:t>
      </w:r>
      <w:r>
        <w:rPr>
          <w:rFonts w:ascii="Times New Roman" w:hAnsi="Times New Roman"/>
          <w:b/>
          <w:i w:val="0"/>
          <w:color w:val="111827"/>
          <w:sz w:val="21"/>
        </w:rPr>
        <w:t>fluid mosaic model</w:t>
      </w:r>
      <w:r>
        <w:rPr>
          <w:rFonts w:ascii="Times New Roman" w:hAnsi="Times New Roman"/>
          <w:b w:val="0"/>
          <w:i w:val="0"/>
          <w:color w:val="111827"/>
          <w:sz w:val="21"/>
        </w:rPr>
        <w:t xml:space="preserve"> (Figure 8.4). According to this, the quasi-fluid nature of lipid enables lateral movement of proteins within the overall bilayer. This ability to move within the membrane is measured as its </w:t>
      </w:r>
      <w:r>
        <w:rPr>
          <w:rFonts w:ascii="Times New Roman" w:hAnsi="Times New Roman"/>
          <w:b/>
          <w:i w:val="0"/>
          <w:color w:val="111827"/>
          <w:sz w:val="21"/>
        </w:rPr>
        <w:t>fluidity</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The fluid nature of the membrane is also important from the point of view of functions like cell growth, formation of intercellular junctions, secretion, endocytosis, cell division etc.</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Transport across the membrane</w:t>
            </w:r>
          </w:p>
        </w:tc>
      </w:tr>
    </w:tbl>
    <w:p>
      <w:pPr>
        <w:spacing w:before="0" w:after="80"/>
      </w:pPr>
    </w:p>
    <w:p>
      <w:pPr>
        <w:spacing w:before="40" w:after="80" w:line="276" w:lineRule="auto"/>
        <w:ind w:left="0"/>
      </w:pPr>
      <w:r>
        <w:rPr>
          <w:rFonts w:ascii="Times New Roman" w:hAnsi="Times New Roman"/>
          <w:b/>
          <w:i w:val="0"/>
          <w:color w:val="111827"/>
          <w:sz w:val="21"/>
        </w:rPr>
        <w:t>One of the most important functions</w:t>
      </w:r>
      <w:r>
        <w:rPr>
          <w:rFonts w:ascii="Times New Roman" w:hAnsi="Times New Roman"/>
          <w:b w:val="0"/>
          <w:i w:val="0"/>
          <w:color w:val="111827"/>
          <w:sz w:val="21"/>
        </w:rPr>
        <w:t xml:space="preserve"> of the plasma membrane is the transport of the molecules across it. The membrane is </w:t>
      </w:r>
      <w:r>
        <w:rPr>
          <w:rFonts w:ascii="Times New Roman" w:hAnsi="Times New Roman"/>
          <w:b/>
          <w:i w:val="0"/>
          <w:color w:val="111827"/>
          <w:sz w:val="21"/>
        </w:rPr>
        <w:t>selectively permeable</w:t>
      </w:r>
      <w:r>
        <w:rPr>
          <w:rFonts w:ascii="Times New Roman" w:hAnsi="Times New Roman"/>
          <w:b w:val="0"/>
          <w:i w:val="0"/>
          <w:color w:val="111827"/>
          <w:sz w:val="21"/>
        </w:rPr>
        <w:t xml:space="preserve"> to </w:t>
      </w:r>
      <w:r>
        <w:rPr>
          <w:rFonts w:ascii="Times New Roman" w:hAnsi="Times New Roman"/>
          <w:b/>
          <w:i w:val="0"/>
          <w:color w:val="111827"/>
          <w:sz w:val="21"/>
        </w:rPr>
        <w:t>some</w:t>
      </w:r>
      <w:r>
        <w:rPr>
          <w:rFonts w:ascii="Times New Roman" w:hAnsi="Times New Roman"/>
          <w:b w:val="0"/>
          <w:i w:val="0"/>
          <w:color w:val="111827"/>
          <w:sz w:val="21"/>
        </w:rPr>
        <w:t xml:space="preserve"> molecules present on either side of it.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35"/>
        <w:gridCol w:w="7370"/>
      </w:tblGrid>
      <w:tr>
        <w:trPr>
          <w:tblHeader/>
          <w:cantSplit/>
        </w:trPr>
        <w:tc>
          <w:tcPr>
            <w:tcW w:type="dxa" w:w="28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Mode of transport</w:t>
            </w:r>
          </w:p>
        </w:tc>
        <w:tc>
          <w:tcPr>
            <w:tcW w:type="dxa" w:w="73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moves, and how the source states it</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Passive transport</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Many</w:t>
            </w:r>
            <w:r>
              <w:rPr>
                <w:rFonts w:ascii="Times New Roman" w:hAnsi="Times New Roman"/>
                <w:b w:val="0"/>
                <w:i w:val="0"/>
                <w:color w:val="111827"/>
                <w:sz w:val="19"/>
              </w:rPr>
              <w:t xml:space="preserve"> molecules can move briefly across the membrane </w:t>
            </w:r>
            <w:r>
              <w:rPr>
                <w:rFonts w:ascii="Times New Roman" w:hAnsi="Times New Roman"/>
                <w:b/>
                <w:i w:val="0"/>
                <w:color w:val="111827"/>
                <w:sz w:val="19"/>
              </w:rPr>
              <w:t>without any requirement of energy</w:t>
            </w:r>
            <w:r>
              <w:rPr>
                <w:rFonts w:ascii="Times New Roman" w:hAnsi="Times New Roman"/>
                <w:b w:val="0"/>
                <w:i w:val="0"/>
                <w:color w:val="111827"/>
                <w:sz w:val="19"/>
              </w:rPr>
              <w:t xml:space="preserve"> and this is called the passive transport.</w:t>
            </w:r>
          </w:p>
        </w:tc>
      </w:tr>
      <w:tr>
        <w:trPr>
          <w:cantSplit/>
        </w:trPr>
        <w:tc>
          <w:tcPr>
            <w:tcW w:type="dxa" w:w="28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Simple diffusion</w:t>
            </w:r>
          </w:p>
        </w:tc>
        <w:tc>
          <w:tcPr>
            <w:tcW w:type="dxa" w:w="73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Neutral solutes </w:t>
            </w:r>
            <w:r>
              <w:rPr>
                <w:rFonts w:ascii="Times New Roman" w:hAnsi="Times New Roman"/>
                <w:b/>
                <w:i w:val="0"/>
                <w:color w:val="111827"/>
                <w:sz w:val="19"/>
              </w:rPr>
              <w:t>may</w:t>
            </w:r>
            <w:r>
              <w:rPr>
                <w:rFonts w:ascii="Times New Roman" w:hAnsi="Times New Roman"/>
                <w:b w:val="0"/>
                <w:i w:val="0"/>
                <w:color w:val="111827"/>
                <w:sz w:val="19"/>
              </w:rPr>
              <w:t xml:space="preserve"> move across the membrane by the process of simple diffusion </w:t>
            </w:r>
            <w:r>
              <w:rPr>
                <w:rFonts w:ascii="Times New Roman" w:hAnsi="Times New Roman"/>
                <w:b/>
                <w:i w:val="0"/>
                <w:color w:val="111827"/>
                <w:sz w:val="19"/>
              </w:rPr>
              <w:t>along the concentration gradient</w:t>
            </w:r>
            <w:r>
              <w:rPr>
                <w:rFonts w:ascii="Times New Roman" w:hAnsi="Times New Roman"/>
                <w:b w:val="0"/>
                <w:i w:val="0"/>
                <w:color w:val="111827"/>
                <w:sz w:val="19"/>
              </w:rPr>
              <w:t>, i.e., from higher concentration to the lower.</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Osmosis</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Water </w:t>
            </w:r>
            <w:r>
              <w:rPr>
                <w:rFonts w:ascii="Times New Roman" w:hAnsi="Times New Roman"/>
                <w:b/>
                <w:i w:val="0"/>
                <w:color w:val="111827"/>
                <w:sz w:val="19"/>
              </w:rPr>
              <w:t>may</w:t>
            </w:r>
            <w:r>
              <w:rPr>
                <w:rFonts w:ascii="Times New Roman" w:hAnsi="Times New Roman"/>
                <w:b w:val="0"/>
                <w:i w:val="0"/>
                <w:color w:val="111827"/>
                <w:sz w:val="19"/>
              </w:rPr>
              <w:t xml:space="preserve"> also move across this membrane from higher to lower concentration. Movement of water by diffusion is called osmosis.</w:t>
            </w:r>
          </w:p>
        </w:tc>
      </w:tr>
      <w:tr>
        <w:trPr>
          <w:cantSplit/>
        </w:trPr>
        <w:tc>
          <w:tcPr>
            <w:tcW w:type="dxa" w:w="28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Facilitated by a carrier protein</w:t>
            </w:r>
          </w:p>
        </w:tc>
        <w:tc>
          <w:tcPr>
            <w:tcW w:type="dxa" w:w="73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As the polar molecules cannot pass through the nonpolar lipid bilayer, they require a </w:t>
            </w:r>
            <w:r>
              <w:rPr>
                <w:rFonts w:ascii="Times New Roman" w:hAnsi="Times New Roman"/>
                <w:b/>
                <w:i w:val="0"/>
                <w:color w:val="111827"/>
                <w:sz w:val="19"/>
              </w:rPr>
              <w:t>carrier protein</w:t>
            </w:r>
            <w:r>
              <w:rPr>
                <w:rFonts w:ascii="Times New Roman" w:hAnsi="Times New Roman"/>
                <w:b w:val="0"/>
                <w:i w:val="0"/>
                <w:color w:val="111827"/>
                <w:sz w:val="19"/>
              </w:rPr>
              <w:t xml:space="preserve"> of the membrane to facilitate their transport across the membrane.</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Active transport</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 few</w:t>
            </w:r>
            <w:r>
              <w:rPr>
                <w:rFonts w:ascii="Times New Roman" w:hAnsi="Times New Roman"/>
                <w:b w:val="0"/>
                <w:i w:val="0"/>
                <w:color w:val="111827"/>
                <w:sz w:val="19"/>
              </w:rPr>
              <w:t xml:space="preserve"> ions or molecules are transported across the membrane </w:t>
            </w:r>
            <w:r>
              <w:rPr>
                <w:rFonts w:ascii="Times New Roman" w:hAnsi="Times New Roman"/>
                <w:b/>
                <w:i w:val="0"/>
                <w:color w:val="111827"/>
                <w:sz w:val="19"/>
              </w:rPr>
              <w:t>against</w:t>
            </w:r>
            <w:r>
              <w:rPr>
                <w:rFonts w:ascii="Times New Roman" w:hAnsi="Times New Roman"/>
                <w:b w:val="0"/>
                <w:i w:val="0"/>
                <w:color w:val="111827"/>
                <w:sz w:val="19"/>
              </w:rPr>
              <w:t xml:space="preserve"> their concentration gradient, i.e., from lower to the higher concentration. Such a transport is an </w:t>
            </w:r>
            <w:r>
              <w:rPr>
                <w:rFonts w:ascii="Times New Roman" w:hAnsi="Times New Roman"/>
                <w:b/>
                <w:i w:val="0"/>
                <w:color w:val="111827"/>
                <w:sz w:val="19"/>
              </w:rPr>
              <w:t>energy dependent</w:t>
            </w:r>
            <w:r>
              <w:rPr>
                <w:rFonts w:ascii="Times New Roman" w:hAnsi="Times New Roman"/>
                <w:b w:val="0"/>
                <w:i w:val="0"/>
                <w:color w:val="111827"/>
                <w:sz w:val="19"/>
              </w:rPr>
              <w:t xml:space="preserve"> process, in which </w:t>
            </w:r>
            <w:r>
              <w:rPr>
                <w:rFonts w:ascii="Times New Roman" w:hAnsi="Times New Roman"/>
                <w:b/>
                <w:i w:val="0"/>
                <w:color w:val="111827"/>
                <w:sz w:val="19"/>
              </w:rPr>
              <w:t>ATP is utilised</w:t>
            </w:r>
            <w:r>
              <w:rPr>
                <w:rFonts w:ascii="Times New Roman" w:hAnsi="Times New Roman"/>
                <w:b w:val="0"/>
                <w:i w:val="0"/>
                <w:color w:val="111827"/>
                <w:sz w:val="19"/>
              </w:rPr>
              <w:t xml:space="preserve"> and is called active transport, e.g., Na+/K+ Pump.</w:t>
            </w:r>
          </w:p>
        </w:tc>
      </w:tr>
    </w:tbl>
    <w:p>
      <w:pPr>
        <w:spacing w:before="0" w:after="120"/>
      </w:pPr>
    </w:p>
    <w:p>
      <w:pPr>
        <w:keepNext/>
        <w:spacing w:before="120" w:after="40"/>
        <w:jc w:val="center"/>
      </w:pPr>
      <w:r>
        <w:drawing>
          <wp:inline xmlns:a="http://schemas.openxmlformats.org/drawingml/2006/main" xmlns:pic="http://schemas.openxmlformats.org/drawingml/2006/picture">
            <wp:extent cx="5723991" cy="3236727"/>
            <wp:docPr id="5" name="Picture 5"/>
            <wp:cNvGraphicFramePr>
              <a:graphicFrameLocks noChangeAspect="1"/>
            </wp:cNvGraphicFramePr>
            <a:graphic>
              <a:graphicData uri="http://schemas.openxmlformats.org/drawingml/2006/picture">
                <pic:pic>
                  <pic:nvPicPr>
                    <pic:cNvPr id="0" name="fig_8_4.png"/>
                    <pic:cNvPicPr/>
                  </pic:nvPicPr>
                  <pic:blipFill>
                    <a:blip r:embed="rId13"/>
                    <a:stretch>
                      <a:fillRect/>
                    </a:stretch>
                  </pic:blipFill>
                  <pic:spPr>
                    <a:xfrm>
                      <a:off x="0" y="0"/>
                      <a:ext cx="5723991" cy="3236727"/>
                    </a:xfrm>
                    <a:prstGeom prst="rect"/>
                  </pic:spPr>
                </pic:pic>
              </a:graphicData>
            </a:graphic>
          </wp:inline>
        </w:drawing>
      </w:r>
    </w:p>
    <w:p>
      <w:pPr>
        <w:spacing w:before="40" w:after="160"/>
        <w:jc w:val="center"/>
      </w:pPr>
      <w:r>
        <w:rPr>
          <w:rFonts w:ascii="Times New Roman" w:hAnsi="Times New Roman"/>
          <w:b w:val="0"/>
          <w:i/>
          <w:color w:val="4B5563"/>
          <w:sz w:val="18"/>
        </w:rPr>
        <w:t xml:space="preserve">Figure 8.4 Fluid mosaic model of plasma membrane. </w:t>
      </w:r>
      <w:r>
        <w:rPr>
          <w:rFonts w:ascii="Times New Roman" w:hAnsi="Times New Roman"/>
          <w:b/>
          <w:i/>
          <w:color w:val="4B5563"/>
          <w:sz w:val="18"/>
        </w:rPr>
        <w:t>Read this figure by position and shape, not by colour:</w:t>
      </w:r>
      <w:r>
        <w:rPr>
          <w:rFonts w:ascii="Times New Roman" w:hAnsi="Times New Roman"/>
          <w:b w:val="0"/>
          <w:i/>
          <w:color w:val="4B5563"/>
          <w:sz w:val="18"/>
        </w:rPr>
        <w:t xml:space="preserve"> the source prints the proteins in red/orange, the phospholipid bilayer in blue, the sugar chains in orange and cholesterol as a yellow rod, and those colours collapse to similar greys here. The </w:t>
      </w:r>
      <w:r>
        <w:rPr>
          <w:rFonts w:ascii="Times New Roman" w:hAnsi="Times New Roman"/>
          <w:b/>
          <w:i/>
          <w:color w:val="4B5563"/>
          <w:sz w:val="18"/>
        </w:rPr>
        <w:t>phospholipid bilayer</w:t>
      </w:r>
      <w:r>
        <w:rPr>
          <w:rFonts w:ascii="Times New Roman" w:hAnsi="Times New Roman"/>
          <w:b w:val="0"/>
          <w:i/>
          <w:color w:val="4B5563"/>
          <w:sz w:val="18"/>
        </w:rPr>
        <w:t xml:space="preserve"> is the double row of small spherical heads with the zig-zag tails between them; the </w:t>
      </w:r>
      <w:r>
        <w:rPr>
          <w:rFonts w:ascii="Times New Roman" w:hAnsi="Times New Roman"/>
          <w:b/>
          <w:i/>
          <w:color w:val="4B5563"/>
          <w:sz w:val="18"/>
        </w:rPr>
        <w:t>integral protein</w:t>
      </w:r>
      <w:r>
        <w:rPr>
          <w:rFonts w:ascii="Times New Roman" w:hAnsi="Times New Roman"/>
          <w:b w:val="0"/>
          <w:i/>
          <w:color w:val="4B5563"/>
          <w:sz w:val="18"/>
        </w:rPr>
        <w:t xml:space="preserve"> is the large solid mass embedded in and spanning that bilayer; the </w:t>
      </w:r>
      <w:r>
        <w:rPr>
          <w:rFonts w:ascii="Times New Roman" w:hAnsi="Times New Roman"/>
          <w:b/>
          <w:i/>
          <w:color w:val="4B5563"/>
          <w:sz w:val="18"/>
        </w:rPr>
        <w:t>peripheral proteins</w:t>
      </w:r>
      <w:r>
        <w:rPr>
          <w:rFonts w:ascii="Times New Roman" w:hAnsi="Times New Roman"/>
          <w:b w:val="0"/>
          <w:i/>
          <w:color w:val="4B5563"/>
          <w:sz w:val="18"/>
        </w:rPr>
        <w:t xml:space="preserve"> are the long smooth strands lying on the membrane surface; the </w:t>
      </w:r>
      <w:r>
        <w:rPr>
          <w:rFonts w:ascii="Times New Roman" w:hAnsi="Times New Roman"/>
          <w:b/>
          <w:i/>
          <w:color w:val="4B5563"/>
          <w:sz w:val="18"/>
        </w:rPr>
        <w:t>sugar</w:t>
      </w:r>
      <w:r>
        <w:rPr>
          <w:rFonts w:ascii="Times New Roman" w:hAnsi="Times New Roman"/>
          <w:b w:val="0"/>
          <w:i/>
          <w:color w:val="4B5563"/>
          <w:sz w:val="18"/>
        </w:rPr>
        <w:t xml:space="preserve"> chains are the small branched chains projecting outward from the outer surface; and </w:t>
      </w:r>
      <w:r>
        <w:rPr>
          <w:rFonts w:ascii="Times New Roman" w:hAnsi="Times New Roman"/>
          <w:b/>
          <w:i/>
          <w:color w:val="4B5563"/>
          <w:sz w:val="18"/>
        </w:rPr>
        <w:t>cholesterol</w:t>
      </w:r>
      <w:r>
        <w:rPr>
          <w:rFonts w:ascii="Times New Roman" w:hAnsi="Times New Roman"/>
          <w:b w:val="0"/>
          <w:i/>
          <w:color w:val="4B5563"/>
          <w:sz w:val="18"/>
        </w:rPr>
        <w:t xml:space="preserve"> is the short rod lying inside the bilayer among the tails.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Sugar; Peripheral Protein; Phospholipid bilayer; Cholesterol; Integral protein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Cell Wall</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 </w:t>
      </w:r>
      <w:r>
        <w:rPr>
          <w:rFonts w:ascii="Times New Roman" w:hAnsi="Times New Roman"/>
          <w:b/>
          <w:i w:val="0"/>
          <w:color w:val="111827"/>
          <w:sz w:val="21"/>
        </w:rPr>
        <w:t>non-living rigid structure</w:t>
      </w:r>
      <w:r>
        <w:rPr>
          <w:rFonts w:ascii="Times New Roman" w:hAnsi="Times New Roman"/>
          <w:b w:val="0"/>
          <w:i w:val="0"/>
          <w:color w:val="111827"/>
          <w:sz w:val="21"/>
        </w:rPr>
        <w:t xml:space="preserve"> called the </w:t>
      </w:r>
      <w:r>
        <w:rPr>
          <w:rFonts w:ascii="Times New Roman" w:hAnsi="Times New Roman"/>
          <w:b/>
          <w:i w:val="0"/>
          <w:color w:val="111827"/>
          <w:sz w:val="21"/>
        </w:rPr>
        <w:t>cell wall</w:t>
      </w:r>
      <w:r>
        <w:rPr>
          <w:rFonts w:ascii="Times New Roman" w:hAnsi="Times New Roman"/>
          <w:b w:val="0"/>
          <w:i w:val="0"/>
          <w:color w:val="111827"/>
          <w:sz w:val="21"/>
        </w:rPr>
        <w:t xml:space="preserve"> forms an outer covering for the plasma membrane of </w:t>
      </w:r>
      <w:r>
        <w:rPr>
          <w:rFonts w:ascii="Times New Roman" w:hAnsi="Times New Roman"/>
          <w:b/>
          <w:i w:val="0"/>
          <w:color w:val="111827"/>
          <w:sz w:val="21"/>
        </w:rPr>
        <w:t>fungi</w:t>
      </w:r>
      <w:r>
        <w:rPr>
          <w:rFonts w:ascii="Times New Roman" w:hAnsi="Times New Roman"/>
          <w:b w:val="0"/>
          <w:i w:val="0"/>
          <w:color w:val="111827"/>
          <w:sz w:val="21"/>
        </w:rPr>
        <w:t xml:space="preserve"> and </w:t>
      </w:r>
      <w:r>
        <w:rPr>
          <w:rFonts w:ascii="Times New Roman" w:hAnsi="Times New Roman"/>
          <w:b/>
          <w:i w:val="0"/>
          <w:color w:val="111827"/>
          <w:sz w:val="21"/>
        </w:rPr>
        <w:t>plants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Cell wall not only gives shape to the cell and protects the cell from mechanical damage and infection, it also helps in cell-to-cell interaction and provides barrier to undesirable macromolecules.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51"/>
        <w:gridCol w:w="7654"/>
      </w:tblGrid>
      <w:tr>
        <w:trPr>
          <w:tblHeader/>
          <w:cantSplit/>
        </w:trPr>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Group</w:t>
            </w:r>
          </w:p>
        </w:tc>
        <w:tc>
          <w:tcPr>
            <w:tcW w:type="dxa" w:w="76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the cell wall is made of</w:t>
            </w:r>
          </w:p>
        </w:tc>
      </w:tr>
      <w:tr>
        <w:trPr>
          <w:cantSplit/>
        </w:trPr>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Algae</w:t>
            </w:r>
          </w:p>
        </w:tc>
        <w:tc>
          <w:tcPr>
            <w:tcW w:type="dxa" w:w="76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Cellulose, galactans, mannans and minerals like calcium carbonate</w:t>
            </w:r>
          </w:p>
        </w:tc>
      </w:tr>
      <w:tr>
        <w:trPr>
          <w:cantSplit/>
        </w:trPr>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Other plants</w:t>
            </w:r>
          </w:p>
        </w:tc>
        <w:tc>
          <w:tcPr>
            <w:tcW w:type="dxa" w:w="76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Cellulose, hemicellulose, pectins and proteins</w:t>
            </w:r>
          </w:p>
        </w:tc>
      </w:tr>
    </w:tbl>
    <w:p>
      <w:pPr>
        <w:spacing w:before="0" w:after="120"/>
      </w:pPr>
    </w:p>
    <w:p>
      <w:pPr>
        <w:spacing w:before="40" w:after="80" w:line="276" w:lineRule="auto"/>
        <w:ind w:left="0"/>
      </w:pPr>
      <w:r>
        <w:rPr>
          <w:rFonts w:ascii="Times New Roman" w:hAnsi="Times New Roman"/>
          <w:b w:val="0"/>
          <w:i w:val="0"/>
          <w:color w:val="111827"/>
          <w:sz w:val="21"/>
        </w:rPr>
        <w:t xml:space="preserve">The cell wall of a young plant cell, the </w:t>
      </w:r>
      <w:r>
        <w:rPr>
          <w:rFonts w:ascii="Times New Roman" w:hAnsi="Times New Roman"/>
          <w:b/>
          <w:i w:val="0"/>
          <w:color w:val="111827"/>
          <w:sz w:val="21"/>
        </w:rPr>
        <w:t>primary wall</w:t>
      </w:r>
      <w:r>
        <w:rPr>
          <w:rFonts w:ascii="Times New Roman" w:hAnsi="Times New Roman"/>
          <w:b w:val="0"/>
          <w:i w:val="0"/>
          <w:color w:val="111827"/>
          <w:sz w:val="21"/>
        </w:rPr>
        <w:t xml:space="preserve"> is capable of growth, which gradually diminishes as the cell matures and the </w:t>
      </w:r>
      <w:r>
        <w:rPr>
          <w:rFonts w:ascii="Times New Roman" w:hAnsi="Times New Roman"/>
          <w:b/>
          <w:i w:val="0"/>
          <w:color w:val="111827"/>
          <w:sz w:val="21"/>
        </w:rPr>
        <w:t>secondary wall</w:t>
      </w:r>
      <w:r>
        <w:rPr>
          <w:rFonts w:ascii="Times New Roman" w:hAnsi="Times New Roman"/>
          <w:b w:val="0"/>
          <w:i w:val="0"/>
          <w:color w:val="111827"/>
          <w:sz w:val="21"/>
        </w:rPr>
        <w:t xml:space="preserve"> is formed on the inner (towards membrane) side of the cell.</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middle lamella</w:t>
      </w:r>
      <w:r>
        <w:rPr>
          <w:rFonts w:ascii="Times New Roman" w:hAnsi="Times New Roman"/>
          <w:b w:val="0"/>
          <w:i w:val="0"/>
          <w:color w:val="111827"/>
          <w:sz w:val="21"/>
        </w:rPr>
        <w:t xml:space="preserve"> is a layer mainly of </w:t>
      </w:r>
      <w:r>
        <w:rPr>
          <w:rFonts w:ascii="Times New Roman" w:hAnsi="Times New Roman"/>
          <w:b/>
          <w:i w:val="0"/>
          <w:color w:val="111827"/>
          <w:sz w:val="21"/>
        </w:rPr>
        <w:t>calcium pectate</w:t>
      </w:r>
      <w:r>
        <w:rPr>
          <w:rFonts w:ascii="Times New Roman" w:hAnsi="Times New Roman"/>
          <w:b w:val="0"/>
          <w:i w:val="0"/>
          <w:color w:val="111827"/>
          <w:sz w:val="21"/>
        </w:rPr>
        <w:t xml:space="preserve"> which holds or glues the different neighbouring cells together.</w:t>
      </w:r>
    </w:p>
    <w:p>
      <w:pPr>
        <w:spacing w:before="40" w:after="80" w:line="276" w:lineRule="auto"/>
        <w:ind w:left="0"/>
      </w:pPr>
      <w:r>
        <w:rPr>
          <w:rFonts w:ascii="Times New Roman" w:hAnsi="Times New Roman"/>
          <w:b w:val="0"/>
          <w:i w:val="0"/>
          <w:color w:val="111827"/>
          <w:sz w:val="21"/>
        </w:rPr>
        <w:t xml:space="preserve">The cell wall and middle lamellae </w:t>
      </w:r>
      <w:r>
        <w:rPr>
          <w:rFonts w:ascii="Times New Roman" w:hAnsi="Times New Roman"/>
          <w:b/>
          <w:i w:val="0"/>
          <w:color w:val="111827"/>
          <w:sz w:val="21"/>
        </w:rPr>
        <w:t>may</w:t>
      </w:r>
      <w:r>
        <w:rPr>
          <w:rFonts w:ascii="Times New Roman" w:hAnsi="Times New Roman"/>
          <w:b w:val="0"/>
          <w:i w:val="0"/>
          <w:color w:val="111827"/>
          <w:sz w:val="21"/>
        </w:rPr>
        <w:t xml:space="preserve"> be traversed by </w:t>
      </w:r>
      <w:r>
        <w:rPr>
          <w:rFonts w:ascii="Times New Roman" w:hAnsi="Times New Roman"/>
          <w:b/>
          <w:i w:val="0"/>
          <w:color w:val="111827"/>
          <w:sz w:val="21"/>
        </w:rPr>
        <w:t>plasmodesmata</w:t>
      </w:r>
      <w:r>
        <w:rPr>
          <w:rFonts w:ascii="Times New Roman" w:hAnsi="Times New Roman"/>
          <w:b w:val="0"/>
          <w:i w:val="0"/>
          <w:color w:val="111827"/>
          <w:sz w:val="21"/>
        </w:rPr>
        <w:t xml:space="preserve"> which connect the cytoplasm of neighbouring cells.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Endomembrane System</w:t>
            </w:r>
          </w:p>
        </w:tc>
      </w:tr>
    </w:tbl>
    <w:p>
      <w:pPr>
        <w:spacing w:before="0" w:after="80"/>
      </w:pPr>
    </w:p>
    <w:p>
      <w:pPr>
        <w:spacing w:before="40" w:after="80" w:line="276" w:lineRule="auto"/>
        <w:ind w:left="0"/>
      </w:pPr>
      <w:r>
        <w:rPr>
          <w:rFonts w:ascii="Times New Roman" w:hAnsi="Times New Roman"/>
          <w:b w:val="0"/>
          <w:i w:val="0"/>
          <w:color w:val="111827"/>
          <w:sz w:val="21"/>
        </w:rPr>
        <w:t xml:space="preserve">While each of the membranous organelles is distinct in terms of its structure and function, </w:t>
      </w:r>
      <w:r>
        <w:rPr>
          <w:rFonts w:ascii="Times New Roman" w:hAnsi="Times New Roman"/>
          <w:b/>
          <w:i w:val="0"/>
          <w:color w:val="111827"/>
          <w:sz w:val="21"/>
        </w:rPr>
        <w:t>many</w:t>
      </w:r>
      <w:r>
        <w:rPr>
          <w:rFonts w:ascii="Times New Roman" w:hAnsi="Times New Roman"/>
          <w:b w:val="0"/>
          <w:i w:val="0"/>
          <w:color w:val="111827"/>
          <w:sz w:val="21"/>
        </w:rPr>
        <w:t xml:space="preserve"> of these are considered together as an </w:t>
      </w:r>
      <w:r>
        <w:rPr>
          <w:rFonts w:ascii="Times New Roman" w:hAnsi="Times New Roman"/>
          <w:b/>
          <w:i w:val="0"/>
          <w:color w:val="111827"/>
          <w:sz w:val="21"/>
        </w:rPr>
        <w:t>endomembrane system</w:t>
      </w:r>
      <w:r>
        <w:rPr>
          <w:rFonts w:ascii="Times New Roman" w:hAnsi="Times New Roman"/>
          <w:b w:val="0"/>
          <w:i w:val="0"/>
          <w:color w:val="111827"/>
          <w:sz w:val="21"/>
        </w:rPr>
        <w:t xml:space="preserve"> because their functions are coordinated. The endomembrane system include </w:t>
      </w:r>
      <w:r>
        <w:rPr>
          <w:rFonts w:ascii="Times New Roman" w:hAnsi="Times New Roman"/>
          <w:b/>
          <w:i w:val="0"/>
          <w:color w:val="111827"/>
          <w:sz w:val="21"/>
        </w:rPr>
        <w:t>endoplasmic reticulum (ER)</w:t>
      </w:r>
      <w:r>
        <w:rPr>
          <w:rFonts w:ascii="Times New Roman" w:hAnsi="Times New Roman"/>
          <w:b w:val="0"/>
          <w:i w:val="0"/>
          <w:color w:val="111827"/>
          <w:sz w:val="21"/>
        </w:rPr>
        <w:t xml:space="preserve">, </w:t>
      </w:r>
      <w:r>
        <w:rPr>
          <w:rFonts w:ascii="Times New Roman" w:hAnsi="Times New Roman"/>
          <w:b/>
          <w:i w:val="0"/>
          <w:color w:val="111827"/>
          <w:sz w:val="21"/>
        </w:rPr>
        <w:t>golgi complex</w:t>
      </w:r>
      <w:r>
        <w:rPr>
          <w:rFonts w:ascii="Times New Roman" w:hAnsi="Times New Roman"/>
          <w:b w:val="0"/>
          <w:i w:val="0"/>
          <w:color w:val="111827"/>
          <w:sz w:val="21"/>
        </w:rPr>
        <w:t xml:space="preserve">, </w:t>
      </w:r>
      <w:r>
        <w:rPr>
          <w:rFonts w:ascii="Times New Roman" w:hAnsi="Times New Roman"/>
          <w:b/>
          <w:i w:val="0"/>
          <w:color w:val="111827"/>
          <w:sz w:val="21"/>
        </w:rPr>
        <w:t>lysosomes</w:t>
      </w:r>
      <w:r>
        <w:rPr>
          <w:rFonts w:ascii="Times New Roman" w:hAnsi="Times New Roman"/>
          <w:b w:val="0"/>
          <w:i w:val="0"/>
          <w:color w:val="111827"/>
          <w:sz w:val="21"/>
        </w:rPr>
        <w:t xml:space="preserve"> and </w:t>
      </w:r>
      <w:r>
        <w:rPr>
          <w:rFonts w:ascii="Times New Roman" w:hAnsi="Times New Roman"/>
          <w:b/>
          <w:i w:val="0"/>
          <w:color w:val="111827"/>
          <w:sz w:val="21"/>
        </w:rPr>
        <w:t>vacuoles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Since the functions of the </w:t>
            </w:r>
            <w:r>
              <w:rPr>
                <w:rFonts w:ascii="Times New Roman" w:hAnsi="Times New Roman"/>
                <w:b/>
                <w:i w:val="0"/>
                <w:color w:val="1F2937"/>
                <w:sz w:val="20"/>
              </w:rPr>
              <w:t>mitochondria</w:t>
            </w:r>
            <w:r>
              <w:rPr>
                <w:rFonts w:ascii="Times New Roman" w:hAnsi="Times New Roman"/>
                <w:b w:val="0"/>
                <w:i w:val="0"/>
                <w:color w:val="1F2937"/>
                <w:sz w:val="20"/>
              </w:rPr>
              <w:t xml:space="preserve">, </w:t>
            </w:r>
            <w:r>
              <w:rPr>
                <w:rFonts w:ascii="Times New Roman" w:hAnsi="Times New Roman"/>
                <w:b/>
                <w:i w:val="0"/>
                <w:color w:val="1F2937"/>
                <w:sz w:val="20"/>
              </w:rPr>
              <w:t>chloroplast</w:t>
            </w:r>
            <w:r>
              <w:rPr>
                <w:rFonts w:ascii="Times New Roman" w:hAnsi="Times New Roman"/>
                <w:b w:val="0"/>
                <w:i w:val="0"/>
                <w:color w:val="1F2937"/>
                <w:sz w:val="20"/>
              </w:rPr>
              <w:t xml:space="preserve"> and </w:t>
            </w:r>
            <w:r>
              <w:rPr>
                <w:rFonts w:ascii="Times New Roman" w:hAnsi="Times New Roman"/>
                <w:b/>
                <w:i w:val="0"/>
                <w:color w:val="1F2937"/>
                <w:sz w:val="20"/>
              </w:rPr>
              <w:t>peroxisomes</w:t>
            </w:r>
            <w:r>
              <w:rPr>
                <w:rFonts w:ascii="Times New Roman" w:hAnsi="Times New Roman"/>
                <w:b w:val="0"/>
                <w:i w:val="0"/>
                <w:color w:val="1F2937"/>
                <w:sz w:val="20"/>
              </w:rPr>
              <w:t xml:space="preserve"> are not coordinated with the above components, these are </w:t>
            </w:r>
            <w:r>
              <w:rPr>
                <w:rFonts w:ascii="Times New Roman" w:hAnsi="Times New Roman"/>
                <w:b/>
                <w:i w:val="0"/>
                <w:color w:val="1F2937"/>
                <w:sz w:val="20"/>
              </w:rPr>
              <w:t>not</w:t>
            </w:r>
            <w:r>
              <w:rPr>
                <w:rFonts w:ascii="Times New Roman" w:hAnsi="Times New Roman"/>
                <w:b w:val="0"/>
                <w:i w:val="0"/>
                <w:color w:val="1F2937"/>
                <w:sz w:val="20"/>
              </w:rPr>
              <w:t xml:space="preserve"> considered as part of the endomembrane system.</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The Endoplasmic Reticulum (ER)</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Electron microscopic studies of eukaryotic cells reveal the presence of a network or reticulum of tiny tubular structures scattered in the cytoplasm that is called the </w:t>
      </w:r>
      <w:r>
        <w:rPr>
          <w:rFonts w:ascii="Times New Roman" w:hAnsi="Times New Roman"/>
          <w:b/>
          <w:i w:val="0"/>
          <w:color w:val="111827"/>
          <w:sz w:val="21"/>
        </w:rPr>
        <w:t>endoplasmic reticulum (ER)</w:t>
      </w:r>
      <w:r>
        <w:rPr>
          <w:rFonts w:ascii="Times New Roman" w:hAnsi="Times New Roman"/>
          <w:b w:val="0"/>
          <w:i w:val="0"/>
          <w:color w:val="111827"/>
          <w:sz w:val="21"/>
        </w:rPr>
        <w:t xml:space="preserve"> (Figure 8.5).</w:t>
      </w:r>
    </w:p>
    <w:p>
      <w:pPr>
        <w:spacing w:before="40" w:after="80" w:line="276" w:lineRule="auto"/>
        <w:ind w:left="0"/>
      </w:pPr>
      <w:r>
        <w:rPr>
          <w:rFonts w:ascii="Times New Roman" w:hAnsi="Times New Roman"/>
          <w:b w:val="0"/>
          <w:i w:val="0"/>
          <w:color w:val="111827"/>
          <w:sz w:val="21"/>
        </w:rPr>
        <w:t xml:space="preserve">Hence, ER divides the intracellular space into two distinct compartments, i.e., </w:t>
      </w:r>
      <w:r>
        <w:rPr>
          <w:rFonts w:ascii="Times New Roman" w:hAnsi="Times New Roman"/>
          <w:b/>
          <w:i w:val="0"/>
          <w:color w:val="111827"/>
          <w:sz w:val="21"/>
        </w:rPr>
        <w:t>luminal</w:t>
      </w:r>
      <w:r>
        <w:rPr>
          <w:rFonts w:ascii="Times New Roman" w:hAnsi="Times New Roman"/>
          <w:b w:val="0"/>
          <w:i w:val="0"/>
          <w:color w:val="111827"/>
          <w:sz w:val="21"/>
        </w:rPr>
        <w:t xml:space="preserve"> (inside ER) and </w:t>
      </w:r>
      <w:r>
        <w:rPr>
          <w:rFonts w:ascii="Times New Roman" w:hAnsi="Times New Roman"/>
          <w:b/>
          <w:i w:val="0"/>
          <w:color w:val="111827"/>
          <w:sz w:val="21"/>
        </w:rPr>
        <w:t>extra luminal</w:t>
      </w:r>
      <w:r>
        <w:rPr>
          <w:rFonts w:ascii="Times New Roman" w:hAnsi="Times New Roman"/>
          <w:b w:val="0"/>
          <w:i w:val="0"/>
          <w:color w:val="111827"/>
          <w:sz w:val="21"/>
        </w:rPr>
        <w:t xml:space="preserve"> (cytoplasm) compartments.</w:t>
      </w:r>
    </w:p>
    <w:p>
      <w:pPr>
        <w:spacing w:before="40" w:after="80" w:line="276" w:lineRule="auto"/>
        <w:ind w:left="0"/>
      </w:pPr>
      <w:r>
        <w:rPr>
          <w:rFonts w:ascii="Times New Roman" w:hAnsi="Times New Roman"/>
          <w:b w:val="0"/>
          <w:i w:val="0"/>
          <w:color w:val="111827"/>
          <w:sz w:val="21"/>
        </w:rPr>
        <w:t xml:space="preserve">The ER </w:t>
      </w:r>
      <w:r>
        <w:rPr>
          <w:rFonts w:ascii="Times New Roman" w:hAnsi="Times New Roman"/>
          <w:b/>
          <w:i w:val="0"/>
          <w:color w:val="111827"/>
          <w:sz w:val="21"/>
        </w:rPr>
        <w:t>often</w:t>
      </w:r>
      <w:r>
        <w:rPr>
          <w:rFonts w:ascii="Times New Roman" w:hAnsi="Times New Roman"/>
          <w:b w:val="0"/>
          <w:i w:val="0"/>
          <w:color w:val="111827"/>
          <w:sz w:val="21"/>
        </w:rPr>
        <w:t xml:space="preserve"> shows ribosomes attached to their outer surface.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35"/>
        <w:gridCol w:w="7370"/>
      </w:tblGrid>
      <w:tr>
        <w:trPr>
          <w:tblHeader/>
          <w:cantSplit/>
        </w:trPr>
        <w:tc>
          <w:tcPr>
            <w:tcW w:type="dxa" w:w="28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 of ER</w:t>
            </w:r>
          </w:p>
        </w:tc>
        <w:tc>
          <w:tcPr>
            <w:tcW w:type="dxa" w:w="73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How it is defined and where it is found</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Rough endoplasmic reticulum (RER)</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endoplasmic reticulum bearing ribosomes on their surface is called rough endoplasmic reticulum. RER is </w:t>
            </w:r>
            <w:r>
              <w:rPr>
                <w:rFonts w:ascii="Times New Roman" w:hAnsi="Times New Roman"/>
                <w:b/>
                <w:i w:val="0"/>
                <w:color w:val="111827"/>
                <w:sz w:val="19"/>
              </w:rPr>
              <w:t>frequently</w:t>
            </w:r>
            <w:r>
              <w:rPr>
                <w:rFonts w:ascii="Times New Roman" w:hAnsi="Times New Roman"/>
                <w:b w:val="0"/>
                <w:i w:val="0"/>
                <w:color w:val="111827"/>
                <w:sz w:val="19"/>
              </w:rPr>
              <w:t xml:space="preserve"> observed in the cells actively involved in protein synthesis and secretion. They are extensive and continuous with the outer membrane of the nucleus.</w:t>
            </w:r>
          </w:p>
        </w:tc>
      </w:tr>
      <w:tr>
        <w:trPr>
          <w:cantSplit/>
        </w:trPr>
        <w:tc>
          <w:tcPr>
            <w:tcW w:type="dxa" w:w="28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Smooth endoplasmic reticulum (SER)</w:t>
            </w:r>
          </w:p>
        </w:tc>
        <w:tc>
          <w:tcPr>
            <w:tcW w:type="dxa" w:w="73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In the absence of ribosomes they appear smooth and are called smooth endoplasmic reticulum. The smooth endoplasmic reticulum is the </w:t>
            </w:r>
            <w:r>
              <w:rPr>
                <w:rFonts w:ascii="Times New Roman" w:hAnsi="Times New Roman"/>
                <w:b/>
                <w:i w:val="0"/>
                <w:color w:val="111827"/>
                <w:sz w:val="19"/>
              </w:rPr>
              <w:t>major site</w:t>
            </w:r>
            <w:r>
              <w:rPr>
                <w:rFonts w:ascii="Times New Roman" w:hAnsi="Times New Roman"/>
                <w:b w:val="0"/>
                <w:i w:val="0"/>
                <w:color w:val="111827"/>
                <w:sz w:val="19"/>
              </w:rPr>
              <w:t xml:space="preserve"> for synthesis of lipid. In animal cells lipid-like steroidal hormones are synthesised in SER.</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From the printed summary (folded in here because the body never says it):</w:t>
            </w:r>
            <w:r>
              <w:rPr>
                <w:rFonts w:ascii="Times New Roman" w:hAnsi="Times New Roman"/>
                <w:b w:val="0"/>
                <w:i w:val="0"/>
                <w:color w:val="1F2937"/>
                <w:sz w:val="20"/>
              </w:rPr>
              <w:t xml:space="preserve"> ER helps in the </w:t>
            </w:r>
            <w:r>
              <w:rPr>
                <w:rFonts w:ascii="Times New Roman" w:hAnsi="Times New Roman"/>
                <w:b/>
                <w:i w:val="0"/>
                <w:color w:val="1F2937"/>
                <w:sz w:val="20"/>
              </w:rPr>
              <w:t>transport of substances</w:t>
            </w:r>
            <w:r>
              <w:rPr>
                <w:rFonts w:ascii="Times New Roman" w:hAnsi="Times New Roman"/>
                <w:b w:val="0"/>
                <w:i w:val="0"/>
                <w:color w:val="1F2937"/>
                <w:sz w:val="20"/>
              </w:rPr>
              <w:t xml:space="preserve">, synthesis of proteins, </w:t>
            </w:r>
            <w:r>
              <w:rPr>
                <w:rFonts w:ascii="Times New Roman" w:hAnsi="Times New Roman"/>
                <w:b/>
                <w:i w:val="0"/>
                <w:color w:val="1F2937"/>
                <w:sz w:val="20"/>
              </w:rPr>
              <w:t>lipoproteins</w:t>
            </w:r>
            <w:r>
              <w:rPr>
                <w:rFonts w:ascii="Times New Roman" w:hAnsi="Times New Roman"/>
                <w:b w:val="0"/>
                <w:i w:val="0"/>
                <w:color w:val="1F2937"/>
                <w:sz w:val="20"/>
              </w:rPr>
              <w:t xml:space="preserve"> and </w:t>
            </w:r>
            <w:r>
              <w:rPr>
                <w:rFonts w:ascii="Times New Roman" w:hAnsi="Times New Roman"/>
                <w:b/>
                <w:i w:val="0"/>
                <w:color w:val="1F2937"/>
                <w:sz w:val="20"/>
              </w:rPr>
              <w:t>glycogen</w:t>
            </w:r>
            <w:r>
              <w:rPr>
                <w:rFonts w:ascii="Times New Roman" w:hAnsi="Times New Roman"/>
                <w:b w:val="0"/>
                <w:i w:val="0"/>
                <w:color w:val="1F293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3304026" cy="4386064"/>
            <wp:docPr id="6" name="Picture 6"/>
            <wp:cNvGraphicFramePr>
              <a:graphicFrameLocks noChangeAspect="1"/>
            </wp:cNvGraphicFramePr>
            <a:graphic>
              <a:graphicData uri="http://schemas.openxmlformats.org/drawingml/2006/picture">
                <pic:pic>
                  <pic:nvPicPr>
                    <pic:cNvPr id="0" name="fig_8_5.png"/>
                    <pic:cNvPicPr/>
                  </pic:nvPicPr>
                  <pic:blipFill>
                    <a:blip r:embed="rId14"/>
                    <a:stretch>
                      <a:fillRect/>
                    </a:stretch>
                  </pic:blipFill>
                  <pic:spPr>
                    <a:xfrm>
                      <a:off x="0" y="0"/>
                      <a:ext cx="3304026" cy="4386064"/>
                    </a:xfrm>
                    <a:prstGeom prst="rect"/>
                  </pic:spPr>
                </pic:pic>
              </a:graphicData>
            </a:graphic>
          </wp:inline>
        </w:drawing>
      </w:r>
    </w:p>
    <w:p>
      <w:pPr>
        <w:spacing w:before="40" w:after="160"/>
        <w:jc w:val="center"/>
      </w:pPr>
      <w:r>
        <w:rPr>
          <w:rFonts w:ascii="Times New Roman" w:hAnsi="Times New Roman"/>
          <w:b w:val="0"/>
          <w:i/>
          <w:color w:val="4B5563"/>
          <w:sz w:val="18"/>
        </w:rPr>
        <w:t>Figure 8.5 Endoplasmic reticulum</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Nucleus; Nuclear pore; Rough endoplasmic reticulum; Ribosome; Smooth Endoplasmic reticulum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Golgi Apparatus</w:t>
            </w:r>
          </w:p>
        </w:tc>
      </w:tr>
    </w:tbl>
    <w:p>
      <w:pPr>
        <w:spacing w:before="0" w:after="80"/>
      </w:pPr>
    </w:p>
    <w:p>
      <w:pPr>
        <w:spacing w:before="40" w:after="80" w:line="276" w:lineRule="auto"/>
        <w:ind w:left="0"/>
      </w:pPr>
      <w:r>
        <w:rPr>
          <w:rFonts w:ascii="Times New Roman" w:hAnsi="Times New Roman"/>
          <w:b/>
          <w:i w:val="0"/>
          <w:color w:val="111827"/>
          <w:sz w:val="21"/>
        </w:rPr>
        <w:t>Camillo Golgi (1898)</w:t>
      </w:r>
      <w:r>
        <w:rPr>
          <w:rFonts w:ascii="Times New Roman" w:hAnsi="Times New Roman"/>
          <w:b w:val="0"/>
          <w:i w:val="0"/>
          <w:color w:val="111827"/>
          <w:sz w:val="21"/>
        </w:rPr>
        <w:t xml:space="preserve"> first observed densely stained reticular structures near the nucleus. These were later named </w:t>
      </w:r>
      <w:r>
        <w:rPr>
          <w:rFonts w:ascii="Times New Roman" w:hAnsi="Times New Roman"/>
          <w:b/>
          <w:i w:val="0"/>
          <w:color w:val="111827"/>
          <w:sz w:val="21"/>
        </w:rPr>
        <w:t>Golgi bodies</w:t>
      </w:r>
      <w:r>
        <w:rPr>
          <w:rFonts w:ascii="Times New Roman" w:hAnsi="Times New Roman"/>
          <w:b w:val="0"/>
          <w:i w:val="0"/>
          <w:color w:val="111827"/>
          <w:sz w:val="21"/>
        </w:rPr>
        <w:t xml:space="preserve"> after him.</w:t>
      </w:r>
    </w:p>
    <w:p>
      <w:pPr>
        <w:spacing w:before="40" w:after="80" w:line="276" w:lineRule="auto"/>
        <w:ind w:left="0"/>
      </w:pPr>
      <w:r>
        <w:rPr>
          <w:rFonts w:ascii="Times New Roman" w:hAnsi="Times New Roman"/>
          <w:b w:val="0"/>
          <w:i w:val="0"/>
          <w:color w:val="111827"/>
          <w:sz w:val="21"/>
        </w:rPr>
        <w:t xml:space="preserve">They consist of many flat, disc-shaped sacs or </w:t>
      </w:r>
      <w:r>
        <w:rPr>
          <w:rFonts w:ascii="Times New Roman" w:hAnsi="Times New Roman"/>
          <w:b/>
          <w:i w:val="0"/>
          <w:color w:val="111827"/>
          <w:sz w:val="21"/>
        </w:rPr>
        <w:t>cisternae</w:t>
      </w:r>
      <w:r>
        <w:rPr>
          <w:rFonts w:ascii="Times New Roman" w:hAnsi="Times New Roman"/>
          <w:b w:val="0"/>
          <w:i w:val="0"/>
          <w:color w:val="111827"/>
          <w:sz w:val="21"/>
        </w:rPr>
        <w:t xml:space="preserve"> of </w:t>
      </w:r>
      <w:r>
        <w:rPr>
          <w:rFonts w:ascii="Times New Roman" w:hAnsi="Times New Roman"/>
          <w:b/>
          <w:i w:val="0"/>
          <w:color w:val="111827"/>
          <w:sz w:val="21"/>
        </w:rPr>
        <w:t>0.5 um to 1.0 um</w:t>
      </w:r>
      <w:r>
        <w:rPr>
          <w:rFonts w:ascii="Times New Roman" w:hAnsi="Times New Roman"/>
          <w:b w:val="0"/>
          <w:i w:val="0"/>
          <w:color w:val="111827"/>
          <w:sz w:val="21"/>
        </w:rPr>
        <w:t xml:space="preserve"> diameter (Figure 8.6). These are stacked parallel to each other. </w:t>
      </w:r>
      <w:r>
        <w:rPr>
          <w:rFonts w:ascii="Times New Roman" w:hAnsi="Times New Roman"/>
          <w:b/>
          <w:i w:val="0"/>
          <w:color w:val="111827"/>
          <w:sz w:val="21"/>
        </w:rPr>
        <w:t>Varied</w:t>
      </w:r>
      <w:r>
        <w:rPr>
          <w:rFonts w:ascii="Times New Roman" w:hAnsi="Times New Roman"/>
          <w:b w:val="0"/>
          <w:i w:val="0"/>
          <w:color w:val="111827"/>
          <w:sz w:val="21"/>
        </w:rPr>
        <w:t xml:space="preserve"> number of cisternae are present in a Golgi complex.</w:t>
      </w:r>
    </w:p>
    <w:p>
      <w:pPr>
        <w:spacing w:before="40" w:after="80" w:line="276" w:lineRule="auto"/>
        <w:ind w:left="0"/>
      </w:pPr>
      <w:r>
        <w:rPr>
          <w:rFonts w:ascii="Times New Roman" w:hAnsi="Times New Roman"/>
          <w:b w:val="0"/>
          <w:i w:val="0"/>
          <w:color w:val="111827"/>
          <w:sz w:val="21"/>
        </w:rPr>
        <w:t xml:space="preserve">The Golgi cisternae are concentrically arranged near the nucleus with distinct convex </w:t>
      </w:r>
      <w:r>
        <w:rPr>
          <w:rFonts w:ascii="Times New Roman" w:hAnsi="Times New Roman"/>
          <w:b/>
          <w:i w:val="0"/>
          <w:color w:val="111827"/>
          <w:sz w:val="21"/>
        </w:rPr>
        <w:t>cis</w:t>
      </w:r>
      <w:r>
        <w:rPr>
          <w:rFonts w:ascii="Times New Roman" w:hAnsi="Times New Roman"/>
          <w:b w:val="0"/>
          <w:i w:val="0"/>
          <w:color w:val="111827"/>
          <w:sz w:val="21"/>
        </w:rPr>
        <w:t xml:space="preserve"> or the </w:t>
      </w:r>
      <w:r>
        <w:rPr>
          <w:rFonts w:ascii="Times New Roman" w:hAnsi="Times New Roman"/>
          <w:b/>
          <w:i w:val="0"/>
          <w:color w:val="111827"/>
          <w:sz w:val="21"/>
        </w:rPr>
        <w:t>forming face</w:t>
      </w:r>
      <w:r>
        <w:rPr>
          <w:rFonts w:ascii="Times New Roman" w:hAnsi="Times New Roman"/>
          <w:b w:val="0"/>
          <w:i w:val="0"/>
          <w:color w:val="111827"/>
          <w:sz w:val="21"/>
        </w:rPr>
        <w:t xml:space="preserve"> and concave </w:t>
      </w:r>
      <w:r>
        <w:rPr>
          <w:rFonts w:ascii="Times New Roman" w:hAnsi="Times New Roman"/>
          <w:b/>
          <w:i w:val="0"/>
          <w:color w:val="111827"/>
          <w:sz w:val="21"/>
        </w:rPr>
        <w:t>trans</w:t>
      </w:r>
      <w:r>
        <w:rPr>
          <w:rFonts w:ascii="Times New Roman" w:hAnsi="Times New Roman"/>
          <w:b w:val="0"/>
          <w:i w:val="0"/>
          <w:color w:val="111827"/>
          <w:sz w:val="21"/>
        </w:rPr>
        <w:t xml:space="preserve"> or the </w:t>
      </w:r>
      <w:r>
        <w:rPr>
          <w:rFonts w:ascii="Times New Roman" w:hAnsi="Times New Roman"/>
          <w:b/>
          <w:i w:val="0"/>
          <w:color w:val="111827"/>
          <w:sz w:val="21"/>
        </w:rPr>
        <w:t>maturing face</w:t>
      </w:r>
      <w:r>
        <w:rPr>
          <w:rFonts w:ascii="Times New Roman" w:hAnsi="Times New Roman"/>
          <w:b w:val="0"/>
          <w:i w:val="0"/>
          <w:color w:val="111827"/>
          <w:sz w:val="21"/>
        </w:rPr>
        <w:t>. The cis and the trans faces of the organelle are entirely different, but interconnected.</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golgi apparatus principally performs the function of </w:t>
      </w:r>
      <w:r>
        <w:rPr>
          <w:rFonts w:ascii="Times New Roman" w:hAnsi="Times New Roman"/>
          <w:b/>
          <w:i w:val="0"/>
          <w:color w:val="111827"/>
          <w:sz w:val="21"/>
        </w:rPr>
        <w:t>packaging materials</w:t>
      </w:r>
      <w:r>
        <w:rPr>
          <w:rFonts w:ascii="Times New Roman" w:hAnsi="Times New Roman"/>
          <w:b w:val="0"/>
          <w:i w:val="0"/>
          <w:color w:val="111827"/>
          <w:sz w:val="21"/>
        </w:rPr>
        <w:t>, to be delivered either to the intra-cellular targets or secreted outside the cell.</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Materials to be packaged in the form of </w:t>
            </w:r>
            <w:r>
              <w:rPr>
                <w:rFonts w:ascii="Times New Roman" w:hAnsi="Times New Roman"/>
                <w:b/>
                <w:i w:val="0"/>
                <w:color w:val="111827"/>
                <w:sz w:val="20"/>
              </w:rPr>
              <w:t>vesicles from the ER</w:t>
            </w:r>
            <w:r>
              <w:rPr>
                <w:rFonts w:ascii="Times New Roman" w:hAnsi="Times New Roman"/>
                <w:b w:val="0"/>
                <w:i w:val="0"/>
                <w:color w:val="111827"/>
                <w:sz w:val="20"/>
              </w:rPr>
              <w:t xml:space="preserve"> fuse with the </w:t>
            </w:r>
            <w:r>
              <w:rPr>
                <w:rFonts w:ascii="Times New Roman" w:hAnsi="Times New Roman"/>
                <w:b/>
                <w:i w:val="0"/>
                <w:color w:val="111827"/>
                <w:sz w:val="20"/>
              </w:rPr>
              <w:t>cis face</w:t>
            </w:r>
            <w:r>
              <w:rPr>
                <w:rFonts w:ascii="Times New Roman" w:hAnsi="Times New Roman"/>
                <w:b w:val="0"/>
                <w:i w:val="0"/>
                <w:color w:val="111827"/>
                <w:sz w:val="20"/>
              </w:rPr>
              <w:t xml:space="preserve"> of the golgi apparatus.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They move towards the </w:t>
            </w:r>
            <w:r>
              <w:rPr>
                <w:rFonts w:ascii="Times New Roman" w:hAnsi="Times New Roman"/>
                <w:b/>
                <w:i w:val="0"/>
                <w:color w:val="111827"/>
                <w:sz w:val="20"/>
              </w:rPr>
              <w:t>maturing face</w:t>
            </w:r>
            <w:r>
              <w:rPr>
                <w:rFonts w:ascii="Times New Roman" w:hAnsi="Times New Roman"/>
                <w:b w:val="0"/>
                <w:i w:val="0"/>
                <w:color w:val="111827"/>
                <w:sz w:val="20"/>
              </w:rPr>
              <w:t>. This explains, why the golgi apparatus remains in close association with the endoplasmic reticulum.</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 number of proteins synthesised by ribosomes on the endoplasmic reticulum are </w:t>
            </w:r>
            <w:r>
              <w:rPr>
                <w:rFonts w:ascii="Times New Roman" w:hAnsi="Times New Roman"/>
                <w:b/>
                <w:i w:val="0"/>
                <w:color w:val="111827"/>
                <w:sz w:val="20"/>
              </w:rPr>
              <w:t>modified in the cisternae</w:t>
            </w:r>
            <w:r>
              <w:rPr>
                <w:rFonts w:ascii="Times New Roman" w:hAnsi="Times New Roman"/>
                <w:b w:val="0"/>
                <w:i w:val="0"/>
                <w:color w:val="111827"/>
                <w:sz w:val="20"/>
              </w:rPr>
              <w:t xml:space="preserve"> of the golgi apparatus before they are released from its </w:t>
            </w:r>
            <w:r>
              <w:rPr>
                <w:rFonts w:ascii="Times New Roman" w:hAnsi="Times New Roman"/>
                <w:b/>
                <w:i w:val="0"/>
                <w:color w:val="111827"/>
                <w:sz w:val="20"/>
              </w:rPr>
              <w:t>trans face</w:t>
            </w:r>
            <w:r>
              <w:rPr>
                <w:rFonts w:ascii="Times New Roman" w:hAnsi="Times New Roman"/>
                <w:b w:val="0"/>
                <w:i w:val="0"/>
                <w:color w:val="11182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Golgi apparatus is the important site of formation of </w:t>
      </w:r>
      <w:r>
        <w:rPr>
          <w:rFonts w:ascii="Times New Roman" w:hAnsi="Times New Roman"/>
          <w:b/>
          <w:i w:val="0"/>
          <w:color w:val="111827"/>
          <w:sz w:val="21"/>
        </w:rPr>
        <w:t>glycoproteins</w:t>
      </w:r>
      <w:r>
        <w:rPr>
          <w:rFonts w:ascii="Times New Roman" w:hAnsi="Times New Roman"/>
          <w:b w:val="0"/>
          <w:i w:val="0"/>
          <w:color w:val="111827"/>
          <w:sz w:val="21"/>
        </w:rPr>
        <w:t xml:space="preserve"> and </w:t>
      </w:r>
      <w:r>
        <w:rPr>
          <w:rFonts w:ascii="Times New Roman" w:hAnsi="Times New Roman"/>
          <w:b/>
          <w:i w:val="0"/>
          <w:color w:val="111827"/>
          <w:sz w:val="21"/>
        </w:rPr>
        <w:t>glycolipids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112003" cy="2987035"/>
            <wp:docPr id="7" name="Picture 7"/>
            <wp:cNvGraphicFramePr>
              <a:graphicFrameLocks noChangeAspect="1"/>
            </wp:cNvGraphicFramePr>
            <a:graphic>
              <a:graphicData uri="http://schemas.openxmlformats.org/drawingml/2006/picture">
                <pic:pic>
                  <pic:nvPicPr>
                    <pic:cNvPr id="0" name="fig_8_6.png"/>
                    <pic:cNvPicPr/>
                  </pic:nvPicPr>
                  <pic:blipFill>
                    <a:blip r:embed="rId15"/>
                    <a:stretch>
                      <a:fillRect/>
                    </a:stretch>
                  </pic:blipFill>
                  <pic:spPr>
                    <a:xfrm>
                      <a:off x="0" y="0"/>
                      <a:ext cx="3112003" cy="2987035"/>
                    </a:xfrm>
                    <a:prstGeom prst="rect"/>
                  </pic:spPr>
                </pic:pic>
              </a:graphicData>
            </a:graphic>
          </wp:inline>
        </w:drawing>
      </w:r>
    </w:p>
    <w:p>
      <w:pPr>
        <w:spacing w:before="40" w:after="160"/>
        <w:jc w:val="center"/>
      </w:pPr>
      <w:r>
        <w:rPr>
          <w:rFonts w:ascii="Times New Roman" w:hAnsi="Times New Roman"/>
          <w:b w:val="0"/>
          <w:i/>
          <w:color w:val="4B5563"/>
          <w:sz w:val="18"/>
        </w:rPr>
        <w:t>Figure 8.6 Golgi apparatus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Cisternae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Lysosomes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Lysosomes</w:t>
      </w:r>
      <w:r>
        <w:rPr>
          <w:rFonts w:ascii="Times New Roman" w:hAnsi="Times New Roman"/>
          <w:b w:val="0"/>
          <w:i w:val="0"/>
          <w:color w:val="111827"/>
          <w:sz w:val="21"/>
        </w:rPr>
        <w:t xml:space="preserve"> are membrane bound vesicular structures formed by the process of packaging in the golgi apparatus.</w:t>
      </w:r>
    </w:p>
    <w:p>
      <w:pPr>
        <w:spacing w:before="40" w:after="80" w:line="276" w:lineRule="auto"/>
        <w:ind w:left="0"/>
      </w:pPr>
      <w:r>
        <w:rPr>
          <w:rFonts w:ascii="Times New Roman" w:hAnsi="Times New Roman"/>
          <w:b w:val="0"/>
          <w:i w:val="0"/>
          <w:color w:val="111827"/>
          <w:sz w:val="21"/>
        </w:rPr>
        <w:t xml:space="preserve">The isolated lysosomal vesicles have been found to be very rich in </w:t>
      </w:r>
      <w:r>
        <w:rPr>
          <w:rFonts w:ascii="Times New Roman" w:hAnsi="Times New Roman"/>
          <w:b/>
          <w:i w:val="0"/>
          <w:color w:val="111827"/>
          <w:sz w:val="21"/>
        </w:rPr>
        <w:t>almost all</w:t>
      </w:r>
      <w:r>
        <w:rPr>
          <w:rFonts w:ascii="Times New Roman" w:hAnsi="Times New Roman"/>
          <w:b w:val="0"/>
          <w:i w:val="0"/>
          <w:color w:val="111827"/>
          <w:sz w:val="21"/>
        </w:rPr>
        <w:t xml:space="preserve"> types of hydrolytic enzymes (hydrolases - lipases, proteases, carbohydrases) </w:t>
      </w:r>
      <w:r>
        <w:rPr>
          <w:rFonts w:ascii="Times New Roman" w:hAnsi="Times New Roman"/>
          <w:b/>
          <w:i w:val="0"/>
          <w:color w:val="111827"/>
          <w:sz w:val="21"/>
        </w:rPr>
        <w:t>optimally active at the acidic pH</w:t>
      </w:r>
      <w:r>
        <w:rPr>
          <w:rFonts w:ascii="Times New Roman" w:hAnsi="Times New Roman"/>
          <w:b w:val="0"/>
          <w:i w:val="0"/>
          <w:color w:val="111827"/>
          <w:sz w:val="21"/>
        </w:rPr>
        <w:t>. These enzymes are capable of digesting carbohydrates, proteins, lipids and nucleic acids.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From the printed summary (folded in here because the body never says it):</w:t>
            </w:r>
            <w:r>
              <w:rPr>
                <w:rFonts w:ascii="Times New Roman" w:hAnsi="Times New Roman"/>
                <w:b w:val="0"/>
                <w:i w:val="0"/>
                <w:color w:val="1F2937"/>
                <w:sz w:val="20"/>
              </w:rPr>
              <w:t xml:space="preserve"> Lysosomes are </w:t>
            </w:r>
            <w:r>
              <w:rPr>
                <w:rFonts w:ascii="Times New Roman" w:hAnsi="Times New Roman"/>
                <w:b/>
                <w:i w:val="0"/>
                <w:color w:val="1F2937"/>
                <w:sz w:val="20"/>
              </w:rPr>
              <w:t>single membrane</w:t>
            </w:r>
            <w:r>
              <w:rPr>
                <w:rFonts w:ascii="Times New Roman" w:hAnsi="Times New Roman"/>
                <w:b w:val="0"/>
                <w:i w:val="0"/>
                <w:color w:val="1F2937"/>
                <w:sz w:val="20"/>
              </w:rPr>
              <w:t xml:space="preserve"> structures containing enzymes for digestion of </w:t>
            </w:r>
            <w:r>
              <w:rPr>
                <w:rFonts w:ascii="Times New Roman" w:hAnsi="Times New Roman"/>
                <w:b/>
                <w:i w:val="0"/>
                <w:color w:val="1F2937"/>
                <w:sz w:val="20"/>
              </w:rPr>
              <w:t>all types of macromolecules</w:t>
            </w:r>
            <w:r>
              <w:rPr>
                <w:rFonts w:ascii="Times New Roman" w:hAnsi="Times New Roman"/>
                <w:b w:val="0"/>
                <w:i w:val="0"/>
                <w:color w:val="1F2937"/>
                <w:sz w:val="20"/>
              </w:rPr>
              <w:t>. This is the count that makes the lysosome-versus-vacuole contrast in exercise Q12 statable.</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8.5.3.4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Vacuoles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vacuole</w:t>
      </w:r>
      <w:r>
        <w:rPr>
          <w:rFonts w:ascii="Times New Roman" w:hAnsi="Times New Roman"/>
          <w:b w:val="0"/>
          <w:i w:val="0"/>
          <w:color w:val="111827"/>
          <w:sz w:val="21"/>
        </w:rPr>
        <w:t xml:space="preserve"> is the membrane-bound space found in the cytoplasm. It contains water, sap, excretory product and other materials not useful for the cell.</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vacuole is bound by a </w:t>
      </w:r>
      <w:r>
        <w:rPr>
          <w:rFonts w:ascii="Times New Roman" w:hAnsi="Times New Roman"/>
          <w:b/>
          <w:i w:val="0"/>
          <w:color w:val="111827"/>
          <w:sz w:val="21"/>
        </w:rPr>
        <w:t>single membrane</w:t>
      </w:r>
      <w:r>
        <w:rPr>
          <w:rFonts w:ascii="Times New Roman" w:hAnsi="Times New Roman"/>
          <w:b w:val="0"/>
          <w:i w:val="0"/>
          <w:color w:val="111827"/>
          <w:sz w:val="21"/>
        </w:rPr>
        <w:t xml:space="preserve"> called </w:t>
      </w:r>
      <w:r>
        <w:rPr>
          <w:rFonts w:ascii="Times New Roman" w:hAnsi="Times New Roman"/>
          <w:b/>
          <w:i w:val="0"/>
          <w:color w:val="111827"/>
          <w:sz w:val="21"/>
        </w:rPr>
        <w:t>tonoplast</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plant cells the vacuoles can occupy up to </w:t>
      </w:r>
      <w:r>
        <w:rPr>
          <w:rFonts w:ascii="Times New Roman" w:hAnsi="Times New Roman"/>
          <w:b/>
          <w:i w:val="0"/>
          <w:color w:val="111827"/>
          <w:sz w:val="21"/>
        </w:rPr>
        <w:t>90 per cent</w:t>
      </w:r>
      <w:r>
        <w:rPr>
          <w:rFonts w:ascii="Times New Roman" w:hAnsi="Times New Roman"/>
          <w:b w:val="0"/>
          <w:i w:val="0"/>
          <w:color w:val="111827"/>
          <w:sz w:val="21"/>
        </w:rPr>
        <w:t xml:space="preserve"> of the volume of the cell. In plants, the tonoplast facilitates the transport of a number of ions and other materials </w:t>
      </w:r>
      <w:r>
        <w:rPr>
          <w:rFonts w:ascii="Times New Roman" w:hAnsi="Times New Roman"/>
          <w:b/>
          <w:i w:val="0"/>
          <w:color w:val="111827"/>
          <w:sz w:val="21"/>
        </w:rPr>
        <w:t>against concentration gradients</w:t>
      </w:r>
      <w:r>
        <w:rPr>
          <w:rFonts w:ascii="Times New Roman" w:hAnsi="Times New Roman"/>
          <w:b w:val="0"/>
          <w:i w:val="0"/>
          <w:color w:val="111827"/>
          <w:sz w:val="21"/>
        </w:rPr>
        <w:t xml:space="preserve"> into the vacuole, hence their concentration is significantly higher in the vacuole than in the cytoplasm.</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Amoeba</w:t>
      </w:r>
      <w:r>
        <w:rPr>
          <w:rFonts w:ascii="Times New Roman" w:hAnsi="Times New Roman"/>
          <w:b w:val="0"/>
          <w:i w:val="0"/>
          <w:color w:val="111827"/>
          <w:sz w:val="21"/>
        </w:rPr>
        <w:t xml:space="preserve">, the </w:t>
      </w:r>
      <w:r>
        <w:rPr>
          <w:rFonts w:ascii="Times New Roman" w:hAnsi="Times New Roman"/>
          <w:b/>
          <w:i w:val="0"/>
          <w:color w:val="111827"/>
          <w:sz w:val="21"/>
        </w:rPr>
        <w:t>contractile vacuole</w:t>
      </w:r>
      <w:r>
        <w:rPr>
          <w:rFonts w:ascii="Times New Roman" w:hAnsi="Times New Roman"/>
          <w:b w:val="0"/>
          <w:i w:val="0"/>
          <w:color w:val="111827"/>
          <w:sz w:val="21"/>
        </w:rPr>
        <w:t xml:space="preserve"> is important for osmoregulation and excretion.</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many</w:t>
      </w:r>
      <w:r>
        <w:rPr>
          <w:rFonts w:ascii="Times New Roman" w:hAnsi="Times New Roman"/>
          <w:b w:val="0"/>
          <w:i w:val="0"/>
          <w:color w:val="111827"/>
          <w:sz w:val="21"/>
        </w:rPr>
        <w:t xml:space="preserve"> cells, as in </w:t>
      </w:r>
      <w:r>
        <w:rPr>
          <w:rFonts w:ascii="Times New Roman" w:hAnsi="Times New Roman"/>
          <w:b/>
          <w:i w:val="0"/>
          <w:color w:val="111827"/>
          <w:sz w:val="21"/>
        </w:rPr>
        <w:t>protists</w:t>
      </w:r>
      <w:r>
        <w:rPr>
          <w:rFonts w:ascii="Times New Roman" w:hAnsi="Times New Roman"/>
          <w:b w:val="0"/>
          <w:i w:val="0"/>
          <w:color w:val="111827"/>
          <w:sz w:val="21"/>
        </w:rPr>
        <w:t xml:space="preserve">, </w:t>
      </w:r>
      <w:r>
        <w:rPr>
          <w:rFonts w:ascii="Times New Roman" w:hAnsi="Times New Roman"/>
          <w:b/>
          <w:i w:val="0"/>
          <w:color w:val="111827"/>
          <w:sz w:val="21"/>
        </w:rPr>
        <w:t>food vacuoles</w:t>
      </w:r>
      <w:r>
        <w:rPr>
          <w:rFonts w:ascii="Times New Roman" w:hAnsi="Times New Roman"/>
          <w:b w:val="0"/>
          <w:i w:val="0"/>
          <w:color w:val="111827"/>
          <w:sz w:val="21"/>
        </w:rPr>
        <w:t xml:space="preserve"> are formed by engulfing the food particles.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Mitochondria</w:t>
            </w:r>
          </w:p>
        </w:tc>
      </w:tr>
    </w:tbl>
    <w:p>
      <w:pPr>
        <w:spacing w:before="0" w:after="80"/>
      </w:pPr>
    </w:p>
    <w:p>
      <w:pPr>
        <w:spacing w:before="40" w:after="80" w:line="276" w:lineRule="auto"/>
        <w:ind w:left="0"/>
      </w:pPr>
      <w:r>
        <w:rPr>
          <w:rFonts w:ascii="Times New Roman" w:hAnsi="Times New Roman"/>
          <w:b w:val="0"/>
          <w:i w:val="0"/>
          <w:color w:val="111827"/>
          <w:sz w:val="21"/>
        </w:rPr>
        <w:t xml:space="preserve">Mitochondria (sing.: mitochondrion), </w:t>
      </w:r>
      <w:r>
        <w:rPr>
          <w:rFonts w:ascii="Times New Roman" w:hAnsi="Times New Roman"/>
          <w:b/>
          <w:i w:val="0"/>
          <w:color w:val="111827"/>
          <w:sz w:val="21"/>
        </w:rPr>
        <w:t>unless specifically stained</w:t>
      </w:r>
      <w:r>
        <w:rPr>
          <w:rFonts w:ascii="Times New Roman" w:hAnsi="Times New Roman"/>
          <w:b w:val="0"/>
          <w:i w:val="0"/>
          <w:color w:val="111827"/>
          <w:sz w:val="21"/>
        </w:rPr>
        <w:t xml:space="preserve">, are not easily visible under the microscope. The number of mitochondria per cell is </w:t>
      </w:r>
      <w:r>
        <w:rPr>
          <w:rFonts w:ascii="Times New Roman" w:hAnsi="Times New Roman"/>
          <w:b/>
          <w:i w:val="0"/>
          <w:color w:val="111827"/>
          <w:sz w:val="21"/>
        </w:rPr>
        <w:t>variable</w:t>
      </w:r>
      <w:r>
        <w:rPr>
          <w:rFonts w:ascii="Times New Roman" w:hAnsi="Times New Roman"/>
          <w:b w:val="0"/>
          <w:i w:val="0"/>
          <w:color w:val="111827"/>
          <w:sz w:val="21"/>
        </w:rPr>
        <w:t xml:space="preserve"> depending on the physiological activity of the cells. In terms of shape and size also, </w:t>
      </w:r>
      <w:r>
        <w:rPr>
          <w:rFonts w:ascii="Times New Roman" w:hAnsi="Times New Roman"/>
          <w:b/>
          <w:i w:val="0"/>
          <w:color w:val="111827"/>
          <w:sz w:val="21"/>
        </w:rPr>
        <w:t>considerable degree of variability</w:t>
      </w:r>
      <w:r>
        <w:rPr>
          <w:rFonts w:ascii="Times New Roman" w:hAnsi="Times New Roman"/>
          <w:b w:val="0"/>
          <w:i w:val="0"/>
          <w:color w:val="111827"/>
          <w:sz w:val="21"/>
        </w:rPr>
        <w:t xml:space="preserve"> is observed.</w:t>
      </w:r>
    </w:p>
    <w:p>
      <w:pPr>
        <w:spacing w:before="40" w:after="80" w:line="276" w:lineRule="auto"/>
        <w:ind w:left="0"/>
      </w:pPr>
      <w:r>
        <w:rPr>
          <w:rFonts w:ascii="Times New Roman" w:hAnsi="Times New Roman"/>
          <w:b/>
          <w:i w:val="0"/>
          <w:color w:val="111827"/>
          <w:sz w:val="21"/>
        </w:rPr>
        <w:t>Typically</w:t>
      </w:r>
      <w:r>
        <w:rPr>
          <w:rFonts w:ascii="Times New Roman" w:hAnsi="Times New Roman"/>
          <w:b w:val="0"/>
          <w:i w:val="0"/>
          <w:color w:val="111827"/>
          <w:sz w:val="21"/>
        </w:rPr>
        <w:t xml:space="preserve"> it is sausage-shaped or cylindrical having a diameter of </w:t>
      </w:r>
      <w:r>
        <w:rPr>
          <w:rFonts w:ascii="Times New Roman" w:hAnsi="Times New Roman"/>
          <w:b/>
          <w:i w:val="0"/>
          <w:color w:val="111827"/>
          <w:sz w:val="21"/>
        </w:rPr>
        <w:t>0.2-1.0 um (average 0.5 um)</w:t>
      </w:r>
      <w:r>
        <w:rPr>
          <w:rFonts w:ascii="Times New Roman" w:hAnsi="Times New Roman"/>
          <w:b w:val="0"/>
          <w:i w:val="0"/>
          <w:color w:val="111827"/>
          <w:sz w:val="21"/>
        </w:rPr>
        <w:t xml:space="preserve"> and length </w:t>
      </w:r>
      <w:r>
        <w:rPr>
          <w:rFonts w:ascii="Times New Roman" w:hAnsi="Times New Roman"/>
          <w:b/>
          <w:i w:val="0"/>
          <w:color w:val="111827"/>
          <w:sz w:val="21"/>
        </w:rPr>
        <w:t>1.0-4.1 um</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Each mitochondrion is a </w:t>
      </w:r>
      <w:r>
        <w:rPr>
          <w:rFonts w:ascii="Times New Roman" w:hAnsi="Times New Roman"/>
          <w:b/>
          <w:i w:val="0"/>
          <w:color w:val="111827"/>
          <w:sz w:val="21"/>
        </w:rPr>
        <w:t>double membrane-bound</w:t>
      </w:r>
      <w:r>
        <w:rPr>
          <w:rFonts w:ascii="Times New Roman" w:hAnsi="Times New Roman"/>
          <w:b w:val="0"/>
          <w:i w:val="0"/>
          <w:color w:val="111827"/>
          <w:sz w:val="21"/>
        </w:rPr>
        <w:t xml:space="preserve"> structure with the outer membrane and the inner membrane dividing its lumen distinctly into two aqueous compartments, i.e., the </w:t>
      </w:r>
      <w:r>
        <w:rPr>
          <w:rFonts w:ascii="Times New Roman" w:hAnsi="Times New Roman"/>
          <w:b/>
          <w:i w:val="0"/>
          <w:color w:val="111827"/>
          <w:sz w:val="21"/>
        </w:rPr>
        <w:t>outer compartment</w:t>
      </w:r>
      <w:r>
        <w:rPr>
          <w:rFonts w:ascii="Times New Roman" w:hAnsi="Times New Roman"/>
          <w:b w:val="0"/>
          <w:i w:val="0"/>
          <w:color w:val="111827"/>
          <w:sz w:val="21"/>
        </w:rPr>
        <w:t xml:space="preserve"> and the </w:t>
      </w:r>
      <w:r>
        <w:rPr>
          <w:rFonts w:ascii="Times New Roman" w:hAnsi="Times New Roman"/>
          <w:b/>
          <w:i w:val="0"/>
          <w:color w:val="111827"/>
          <w:sz w:val="21"/>
        </w:rPr>
        <w:t>inner compartment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inner compartment is filled with a dense homogeneous substance called the </w:t>
      </w:r>
      <w:r>
        <w:rPr>
          <w:rFonts w:ascii="Times New Roman" w:hAnsi="Times New Roman"/>
          <w:b/>
          <w:i w:val="0"/>
          <w:color w:val="111827"/>
          <w:sz w:val="21"/>
        </w:rPr>
        <w:t>matrix</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outer membrane</w:t>
      </w:r>
      <w:r>
        <w:rPr>
          <w:rFonts w:ascii="Times New Roman" w:hAnsi="Times New Roman"/>
          <w:b w:val="0"/>
          <w:i w:val="0"/>
          <w:color w:val="111827"/>
          <w:sz w:val="21"/>
        </w:rPr>
        <w:t xml:space="preserve"> forms the continuous limiting boundary of the organelle.</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inner membrane</w:t>
      </w:r>
      <w:r>
        <w:rPr>
          <w:rFonts w:ascii="Times New Roman" w:hAnsi="Times New Roman"/>
          <w:b w:val="0"/>
          <w:i w:val="0"/>
          <w:color w:val="111827"/>
          <w:sz w:val="21"/>
        </w:rPr>
        <w:t xml:space="preserve"> forms a number of infoldings called the </w:t>
      </w:r>
      <w:r>
        <w:rPr>
          <w:rFonts w:ascii="Times New Roman" w:hAnsi="Times New Roman"/>
          <w:b/>
          <w:i w:val="0"/>
          <w:color w:val="111827"/>
          <w:sz w:val="21"/>
        </w:rPr>
        <w:t>cristae</w:t>
      </w:r>
      <w:r>
        <w:rPr>
          <w:rFonts w:ascii="Times New Roman" w:hAnsi="Times New Roman"/>
          <w:b w:val="0"/>
          <w:i w:val="0"/>
          <w:color w:val="111827"/>
          <w:sz w:val="21"/>
        </w:rPr>
        <w:t xml:space="preserve"> (sing.: crista) towards the matrix (Figure 8.7). The cristae increase the surface area.</w:t>
      </w:r>
    </w:p>
    <w:p>
      <w:pPr>
        <w:spacing w:before="20" w:after="60" w:line="276" w:lineRule="auto"/>
        <w:ind w:left="283"/>
      </w:pPr>
      <w:r>
        <w:rPr>
          <w:rFonts w:ascii="Times New Roman" w:hAnsi="Times New Roman"/>
          <w:b w:val="0"/>
          <w:i w:val="0"/>
          <w:color w:val="111827"/>
          <w:sz w:val="21"/>
        </w:rPr>
        <w:t>- The two membranes have their own specific enzymes associated with the mitochondrial function.</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Mitochondria are the sites of aerobic respiration.</w:t>
      </w:r>
      <w:r>
        <w:rPr>
          <w:rFonts w:ascii="Times New Roman" w:hAnsi="Times New Roman"/>
          <w:b w:val="0"/>
          <w:i w:val="0"/>
          <w:color w:val="111827"/>
          <w:sz w:val="21"/>
        </w:rPr>
        <w:t xml:space="preserve"> They produce cellular energy in the form of </w:t>
      </w:r>
      <w:r>
        <w:rPr>
          <w:rFonts w:ascii="Times New Roman" w:hAnsi="Times New Roman"/>
          <w:b/>
          <w:i w:val="0"/>
          <w:color w:val="111827"/>
          <w:sz w:val="21"/>
        </w:rPr>
        <w:t>ATP</w:t>
      </w:r>
      <w:r>
        <w:rPr>
          <w:rFonts w:ascii="Times New Roman" w:hAnsi="Times New Roman"/>
          <w:b w:val="0"/>
          <w:i w:val="0"/>
          <w:color w:val="111827"/>
          <w:sz w:val="21"/>
        </w:rPr>
        <w:t xml:space="preserve">, hence they are called </w:t>
      </w:r>
      <w:r>
        <w:rPr>
          <w:rFonts w:ascii="Times New Roman" w:hAnsi="Times New Roman"/>
          <w:b/>
          <w:i w:val="0"/>
          <w:color w:val="111827"/>
          <w:sz w:val="21"/>
        </w:rPr>
        <w:t>'power houses' of the cell</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matrix also possesses </w:t>
      </w:r>
      <w:r>
        <w:rPr>
          <w:rFonts w:ascii="Times New Roman" w:hAnsi="Times New Roman"/>
          <w:b/>
          <w:i w:val="0"/>
          <w:color w:val="111827"/>
          <w:sz w:val="21"/>
        </w:rPr>
        <w:t>single circular DNA molecule</w:t>
      </w:r>
      <w:r>
        <w:rPr>
          <w:rFonts w:ascii="Times New Roman" w:hAnsi="Times New Roman"/>
          <w:b w:val="0"/>
          <w:i w:val="0"/>
          <w:color w:val="111827"/>
          <w:sz w:val="21"/>
        </w:rPr>
        <w:t xml:space="preserve">, a few RNA molecules, </w:t>
      </w:r>
      <w:r>
        <w:rPr>
          <w:rFonts w:ascii="Times New Roman" w:hAnsi="Times New Roman"/>
          <w:b/>
          <w:i w:val="0"/>
          <w:color w:val="111827"/>
          <w:sz w:val="21"/>
        </w:rPr>
        <w:t>ribosomes (70S)</w:t>
      </w:r>
      <w:r>
        <w:rPr>
          <w:rFonts w:ascii="Times New Roman" w:hAnsi="Times New Roman"/>
          <w:b w:val="0"/>
          <w:i w:val="0"/>
          <w:color w:val="111827"/>
          <w:sz w:val="21"/>
        </w:rPr>
        <w:t xml:space="preserve"> and the components required for the synthesis of proteins. The mitochondria divide by </w:t>
      </w:r>
      <w:r>
        <w:rPr>
          <w:rFonts w:ascii="Times New Roman" w:hAnsi="Times New Roman"/>
          <w:b/>
          <w:i w:val="0"/>
          <w:color w:val="111827"/>
          <w:sz w:val="21"/>
        </w:rPr>
        <w:t>fission</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From the printed summary (folded in here because the body never says it):</w:t>
            </w:r>
            <w:r>
              <w:rPr>
                <w:rFonts w:ascii="Times New Roman" w:hAnsi="Times New Roman"/>
                <w:b w:val="0"/>
                <w:i w:val="0"/>
                <w:color w:val="1F2937"/>
                <w:sz w:val="20"/>
              </w:rPr>
              <w:t xml:space="preserve"> Mitochondria help in </w:t>
            </w:r>
            <w:r>
              <w:rPr>
                <w:rFonts w:ascii="Times New Roman" w:hAnsi="Times New Roman"/>
                <w:b/>
                <w:i w:val="0"/>
                <w:color w:val="1F2937"/>
                <w:sz w:val="20"/>
              </w:rPr>
              <w:t>oxidative phosphorylation</w:t>
            </w:r>
            <w:r>
              <w:rPr>
                <w:rFonts w:ascii="Times New Roman" w:hAnsi="Times New Roman"/>
                <w:b w:val="0"/>
                <w:i w:val="0"/>
                <w:color w:val="1F2937"/>
                <w:sz w:val="20"/>
              </w:rPr>
              <w:t xml:space="preserve"> and generation of </w:t>
            </w:r>
            <w:r>
              <w:rPr>
                <w:rFonts w:ascii="Times New Roman" w:hAnsi="Times New Roman"/>
                <w:b/>
                <w:i w:val="0"/>
                <w:color w:val="1F2937"/>
                <w:sz w:val="20"/>
              </w:rPr>
              <w:t>adenosine triphosphate</w:t>
            </w:r>
            <w:r>
              <w:rPr>
                <w:rFonts w:ascii="Times New Roman" w:hAnsi="Times New Roman"/>
                <w:b w:val="0"/>
                <w:i w:val="0"/>
                <w:color w:val="1F293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4383017" cy="2417060"/>
            <wp:docPr id="8" name="Picture 8"/>
            <wp:cNvGraphicFramePr>
              <a:graphicFrameLocks noChangeAspect="1"/>
            </wp:cNvGraphicFramePr>
            <a:graphic>
              <a:graphicData uri="http://schemas.openxmlformats.org/drawingml/2006/picture">
                <pic:pic>
                  <pic:nvPicPr>
                    <pic:cNvPr id="0" name="fig_8_7.png"/>
                    <pic:cNvPicPr/>
                  </pic:nvPicPr>
                  <pic:blipFill>
                    <a:blip r:embed="rId16"/>
                    <a:stretch>
                      <a:fillRect/>
                    </a:stretch>
                  </pic:blipFill>
                  <pic:spPr>
                    <a:xfrm>
                      <a:off x="0" y="0"/>
                      <a:ext cx="4383017" cy="2417060"/>
                    </a:xfrm>
                    <a:prstGeom prst="rect"/>
                  </pic:spPr>
                </pic:pic>
              </a:graphicData>
            </a:graphic>
          </wp:inline>
        </w:drawing>
      </w:r>
    </w:p>
    <w:p>
      <w:pPr>
        <w:spacing w:before="40" w:after="160"/>
        <w:jc w:val="center"/>
      </w:pPr>
      <w:r>
        <w:rPr>
          <w:rFonts w:ascii="Times New Roman" w:hAnsi="Times New Roman"/>
          <w:b w:val="0"/>
          <w:i/>
          <w:color w:val="4B5563"/>
          <w:sz w:val="18"/>
        </w:rPr>
        <w:t>Figure 8.7 Structure of mitochondrion (Longitudinal section)</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Outer membrane; Inner membrane; Inter-membrane space; Matrix; Crista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Plastids</w:t>
            </w:r>
          </w:p>
        </w:tc>
      </w:tr>
    </w:tbl>
    <w:p>
      <w:pPr>
        <w:spacing w:before="0" w:after="80"/>
      </w:pPr>
    </w:p>
    <w:p>
      <w:pPr>
        <w:spacing w:before="40" w:after="80" w:line="276" w:lineRule="auto"/>
        <w:ind w:left="0"/>
      </w:pPr>
      <w:r>
        <w:rPr>
          <w:rFonts w:ascii="Times New Roman" w:hAnsi="Times New Roman"/>
          <w:b w:val="0"/>
          <w:i w:val="0"/>
          <w:color w:val="111827"/>
          <w:sz w:val="21"/>
        </w:rPr>
        <w:t xml:space="preserve">Plastids are found in </w:t>
      </w:r>
      <w:r>
        <w:rPr>
          <w:rFonts w:ascii="Times New Roman" w:hAnsi="Times New Roman"/>
          <w:b/>
          <w:i w:val="0"/>
          <w:color w:val="111827"/>
          <w:sz w:val="21"/>
        </w:rPr>
        <w:t>all plant cells and in euglenoides</w:t>
      </w:r>
      <w:r>
        <w:rPr>
          <w:rFonts w:ascii="Times New Roman" w:hAnsi="Times New Roman"/>
          <w:b w:val="0"/>
          <w:i w:val="0"/>
          <w:color w:val="111827"/>
          <w:sz w:val="21"/>
        </w:rPr>
        <w:t xml:space="preserve">. These are easily observed under the microscope as they are large. They bear </w:t>
      </w:r>
      <w:r>
        <w:rPr>
          <w:rFonts w:ascii="Times New Roman" w:hAnsi="Times New Roman"/>
          <w:b/>
          <w:i w:val="0"/>
          <w:color w:val="111827"/>
          <w:sz w:val="21"/>
        </w:rPr>
        <w:t>some specific pigments</w:t>
      </w:r>
      <w:r>
        <w:rPr>
          <w:rFonts w:ascii="Times New Roman" w:hAnsi="Times New Roman"/>
          <w:b w:val="0"/>
          <w:i w:val="0"/>
          <w:color w:val="111827"/>
          <w:sz w:val="21"/>
        </w:rPr>
        <w:t>, thus imparting specific colours to the plants.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01"/>
        <w:gridCol w:w="7203"/>
      </w:tblGrid>
      <w:tr>
        <w:trPr>
          <w:tblHeader/>
          <w:cantSplit/>
        </w:trPr>
        <w:tc>
          <w:tcPr>
            <w:tcW w:type="dxa" w:w="300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 of plastid (classified by the type of pigments)</w:t>
            </w:r>
          </w:p>
        </w:tc>
        <w:tc>
          <w:tcPr>
            <w:tcW w:type="dxa" w:w="72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the source says</w:t>
            </w:r>
          </w:p>
        </w:tc>
      </w:tr>
      <w:tr>
        <w:trPr>
          <w:cantSplit/>
        </w:trPr>
        <w:tc>
          <w:tcPr>
            <w:tcW w:type="dxa" w:w="30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Chloroplasts</w:t>
            </w:r>
          </w:p>
        </w:tc>
        <w:tc>
          <w:tcPr>
            <w:tcW w:type="dxa" w:w="72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Contain </w:t>
            </w:r>
            <w:r>
              <w:rPr>
                <w:rFonts w:ascii="Times New Roman" w:hAnsi="Times New Roman"/>
                <w:b/>
                <w:i w:val="0"/>
                <w:color w:val="111827"/>
                <w:sz w:val="19"/>
              </w:rPr>
              <w:t>chlorophyll</w:t>
            </w:r>
            <w:r>
              <w:rPr>
                <w:rFonts w:ascii="Times New Roman" w:hAnsi="Times New Roman"/>
                <w:b w:val="0"/>
                <w:i w:val="0"/>
                <w:color w:val="111827"/>
                <w:sz w:val="19"/>
              </w:rPr>
              <w:t xml:space="preserve"> and </w:t>
            </w:r>
            <w:r>
              <w:rPr>
                <w:rFonts w:ascii="Times New Roman" w:hAnsi="Times New Roman"/>
                <w:b/>
                <w:i w:val="0"/>
                <w:color w:val="111827"/>
                <w:sz w:val="19"/>
              </w:rPr>
              <w:t>carotenoid</w:t>
            </w:r>
            <w:r>
              <w:rPr>
                <w:rFonts w:ascii="Times New Roman" w:hAnsi="Times New Roman"/>
                <w:b w:val="0"/>
                <w:i w:val="0"/>
                <w:color w:val="111827"/>
                <w:sz w:val="19"/>
              </w:rPr>
              <w:t xml:space="preserve"> pigments which are responsible for trapping light energy essential for photosynthesis.</w:t>
            </w:r>
          </w:p>
        </w:tc>
      </w:tr>
      <w:tr>
        <w:trPr>
          <w:cantSplit/>
        </w:trPr>
        <w:tc>
          <w:tcPr>
            <w:tcW w:type="dxa" w:w="300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Chromoplasts</w:t>
            </w:r>
          </w:p>
        </w:tc>
        <w:tc>
          <w:tcPr>
            <w:tcW w:type="dxa" w:w="72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Fat soluble </w:t>
            </w:r>
            <w:r>
              <w:rPr>
                <w:rFonts w:ascii="Times New Roman" w:hAnsi="Times New Roman"/>
                <w:b/>
                <w:i w:val="0"/>
                <w:color w:val="111827"/>
                <w:sz w:val="19"/>
              </w:rPr>
              <w:t>carotenoid</w:t>
            </w:r>
            <w:r>
              <w:rPr>
                <w:rFonts w:ascii="Times New Roman" w:hAnsi="Times New Roman"/>
                <w:b w:val="0"/>
                <w:i w:val="0"/>
                <w:color w:val="111827"/>
                <w:sz w:val="19"/>
              </w:rPr>
              <w:t xml:space="preserve"> pigments like </w:t>
            </w:r>
            <w:r>
              <w:rPr>
                <w:rFonts w:ascii="Times New Roman" w:hAnsi="Times New Roman"/>
                <w:b/>
                <w:i w:val="0"/>
                <w:color w:val="111827"/>
                <w:sz w:val="19"/>
              </w:rPr>
              <w:t>carotene</w:t>
            </w:r>
            <w:r>
              <w:rPr>
                <w:rFonts w:ascii="Times New Roman" w:hAnsi="Times New Roman"/>
                <w:b w:val="0"/>
                <w:i w:val="0"/>
                <w:color w:val="111827"/>
                <w:sz w:val="19"/>
              </w:rPr>
              <w:t xml:space="preserve">, </w:t>
            </w:r>
            <w:r>
              <w:rPr>
                <w:rFonts w:ascii="Times New Roman" w:hAnsi="Times New Roman"/>
                <w:b/>
                <w:i w:val="0"/>
                <w:color w:val="111827"/>
                <w:sz w:val="19"/>
              </w:rPr>
              <w:t>xanthophylls</w:t>
            </w:r>
            <w:r>
              <w:rPr>
                <w:rFonts w:ascii="Times New Roman" w:hAnsi="Times New Roman"/>
                <w:b w:val="0"/>
                <w:i w:val="0"/>
                <w:color w:val="111827"/>
                <w:sz w:val="19"/>
              </w:rPr>
              <w:t xml:space="preserve"> and others are present. This gives the part of the plant a yellow, orange or red colour.</w:t>
            </w:r>
          </w:p>
        </w:tc>
      </w:tr>
      <w:tr>
        <w:trPr>
          <w:cantSplit/>
        </w:trPr>
        <w:tc>
          <w:tcPr>
            <w:tcW w:type="dxa" w:w="30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Leucoplasts</w:t>
            </w:r>
          </w:p>
        </w:tc>
        <w:tc>
          <w:tcPr>
            <w:tcW w:type="dxa" w:w="72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colourless</w:t>
            </w:r>
            <w:r>
              <w:rPr>
                <w:rFonts w:ascii="Times New Roman" w:hAnsi="Times New Roman"/>
                <w:b w:val="0"/>
                <w:i w:val="0"/>
                <w:color w:val="111827"/>
                <w:sz w:val="19"/>
              </w:rPr>
              <w:t xml:space="preserve"> plastids of varied shapes and sizes with stored nutrients. </w:t>
            </w:r>
            <w:r>
              <w:rPr>
                <w:rFonts w:ascii="Times New Roman" w:hAnsi="Times New Roman"/>
                <w:b/>
                <w:i w:val="0"/>
                <w:color w:val="111827"/>
                <w:sz w:val="19"/>
              </w:rPr>
              <w:t>Amyloplasts</w:t>
            </w:r>
            <w:r>
              <w:rPr>
                <w:rFonts w:ascii="Times New Roman" w:hAnsi="Times New Roman"/>
                <w:b w:val="0"/>
                <w:i w:val="0"/>
                <w:color w:val="111827"/>
                <w:sz w:val="19"/>
              </w:rPr>
              <w:t xml:space="preserve"> store carbohydrates (starch), e.g., potato; </w:t>
            </w:r>
            <w:r>
              <w:rPr>
                <w:rFonts w:ascii="Times New Roman" w:hAnsi="Times New Roman"/>
                <w:b/>
                <w:i w:val="0"/>
                <w:color w:val="111827"/>
                <w:sz w:val="19"/>
              </w:rPr>
              <w:t>elaioplasts</w:t>
            </w:r>
            <w:r>
              <w:rPr>
                <w:rFonts w:ascii="Times New Roman" w:hAnsi="Times New Roman"/>
                <w:b w:val="0"/>
                <w:i w:val="0"/>
                <w:color w:val="111827"/>
                <w:sz w:val="19"/>
              </w:rPr>
              <w:t xml:space="preserve"> store oils and fats whereas the </w:t>
            </w:r>
            <w:r>
              <w:rPr>
                <w:rFonts w:ascii="Times New Roman" w:hAnsi="Times New Roman"/>
                <w:b/>
                <w:i w:val="0"/>
                <w:color w:val="111827"/>
                <w:sz w:val="19"/>
              </w:rPr>
              <w:t>aleuroplasts</w:t>
            </w:r>
            <w:r>
              <w:rPr>
                <w:rFonts w:ascii="Times New Roman" w:hAnsi="Times New Roman"/>
                <w:b w:val="0"/>
                <w:i w:val="0"/>
                <w:color w:val="111827"/>
                <w:sz w:val="19"/>
              </w:rPr>
              <w:t xml:space="preserve"> store proteins.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source contradicts itself here and the contradiction is </w:t>
            </w:r>
            <w:r>
              <w:rPr>
                <w:rFonts w:ascii="Times New Roman" w:hAnsi="Times New Roman"/>
                <w:b/>
                <w:i w:val="0"/>
                <w:color w:val="1F2937"/>
                <w:sz w:val="20"/>
              </w:rPr>
              <w:t>not</w:t>
            </w:r>
            <w:r>
              <w:rPr>
                <w:rFonts w:ascii="Times New Roman" w:hAnsi="Times New Roman"/>
                <w:b w:val="0"/>
                <w:i w:val="0"/>
                <w:color w:val="1F2937"/>
                <w:sz w:val="20"/>
              </w:rPr>
              <w:t xml:space="preserve"> silently reconciled. The chapter body states plastids are found in all plant cells </w:t>
            </w:r>
            <w:r>
              <w:rPr>
                <w:rFonts w:ascii="Times New Roman" w:hAnsi="Times New Roman"/>
                <w:b/>
                <w:i w:val="0"/>
                <w:color w:val="1F2937"/>
                <w:sz w:val="20"/>
              </w:rPr>
              <w:t>and in euglenoides</w:t>
            </w:r>
            <w:r>
              <w:rPr>
                <w:rFonts w:ascii="Times New Roman" w:hAnsi="Times New Roman"/>
                <w:b w:val="0"/>
                <w:i w:val="0"/>
                <w:color w:val="1F2937"/>
                <w:sz w:val="20"/>
              </w:rPr>
              <w:t xml:space="preserve">; the printed summary states plastids are found in </w:t>
            </w:r>
            <w:r>
              <w:rPr>
                <w:rFonts w:ascii="Times New Roman" w:hAnsi="Times New Roman"/>
                <w:b/>
                <w:i w:val="0"/>
                <w:color w:val="1F2937"/>
                <w:sz w:val="20"/>
              </w:rPr>
              <w:t>plant cells only</w:t>
            </w:r>
            <w:r>
              <w:rPr>
                <w:rFonts w:ascii="Times New Roman" w:hAnsi="Times New Roman"/>
                <w:b w:val="0"/>
                <w:i w:val="0"/>
                <w:color w:val="1F2937"/>
                <w:sz w:val="20"/>
              </w:rPr>
              <w:t>. The body qualifier is kept above because it is the more specific statement and it names the exception.</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Chloroplast structure</w:t>
            </w:r>
          </w:p>
        </w:tc>
      </w:tr>
    </w:tbl>
    <w:p>
      <w:pPr>
        <w:spacing w:before="0" w:after="80"/>
      </w:pPr>
    </w:p>
    <w:p>
      <w:pPr>
        <w:spacing w:before="40" w:after="80" w:line="276" w:lineRule="auto"/>
        <w:ind w:left="0"/>
      </w:pPr>
      <w:r>
        <w:rPr>
          <w:rFonts w:ascii="Times New Roman" w:hAnsi="Times New Roman"/>
          <w:b/>
          <w:i w:val="0"/>
          <w:color w:val="111827"/>
          <w:sz w:val="21"/>
        </w:rPr>
        <w:t>Majority</w:t>
      </w:r>
      <w:r>
        <w:rPr>
          <w:rFonts w:ascii="Times New Roman" w:hAnsi="Times New Roman"/>
          <w:b w:val="0"/>
          <w:i w:val="0"/>
          <w:color w:val="111827"/>
          <w:sz w:val="21"/>
        </w:rPr>
        <w:t xml:space="preserve"> of the chloroplasts of the green plants are found in the </w:t>
      </w:r>
      <w:r>
        <w:rPr>
          <w:rFonts w:ascii="Times New Roman" w:hAnsi="Times New Roman"/>
          <w:b/>
          <w:i w:val="0"/>
          <w:color w:val="111827"/>
          <w:sz w:val="21"/>
        </w:rPr>
        <w:t>mesophyll cells</w:t>
      </w:r>
      <w:r>
        <w:rPr>
          <w:rFonts w:ascii="Times New Roman" w:hAnsi="Times New Roman"/>
          <w:b w:val="0"/>
          <w:i w:val="0"/>
          <w:color w:val="111827"/>
          <w:sz w:val="21"/>
        </w:rPr>
        <w:t xml:space="preserve"> of the leaves. These are lens-shaped, oval, spherical, discoid or even ribbon-like organelles having variable length </w:t>
      </w:r>
      <w:r>
        <w:rPr>
          <w:rFonts w:ascii="Times New Roman" w:hAnsi="Times New Roman"/>
          <w:b/>
          <w:i w:val="0"/>
          <w:color w:val="111827"/>
          <w:sz w:val="21"/>
        </w:rPr>
        <w:t>(5-10 um)</w:t>
      </w:r>
      <w:r>
        <w:rPr>
          <w:rFonts w:ascii="Times New Roman" w:hAnsi="Times New Roman"/>
          <w:b w:val="0"/>
          <w:i w:val="0"/>
          <w:color w:val="111827"/>
          <w:sz w:val="21"/>
        </w:rPr>
        <w:t xml:space="preserve"> and width </w:t>
      </w:r>
      <w:r>
        <w:rPr>
          <w:rFonts w:ascii="Times New Roman" w:hAnsi="Times New Roman"/>
          <w:b/>
          <w:i w:val="0"/>
          <w:color w:val="111827"/>
          <w:sz w:val="21"/>
        </w:rPr>
        <w:t>(2-4 um)</w:t>
      </w:r>
      <w:r>
        <w:rPr>
          <w:rFonts w:ascii="Times New Roman" w:hAnsi="Times New Roman"/>
          <w:b w:val="0"/>
          <w:i w:val="0"/>
          <w:color w:val="111827"/>
          <w:sz w:val="21"/>
        </w:rPr>
        <w:t xml:space="preserve">. Their number varies from </w:t>
      </w:r>
      <w:r>
        <w:rPr>
          <w:rFonts w:ascii="Times New Roman" w:hAnsi="Times New Roman"/>
          <w:b/>
          <w:i w:val="0"/>
          <w:color w:val="111827"/>
          <w:sz w:val="21"/>
        </w:rPr>
        <w:t>1 per cell</w:t>
      </w:r>
      <w:r>
        <w:rPr>
          <w:rFonts w:ascii="Times New Roman" w:hAnsi="Times New Roman"/>
          <w:b w:val="0"/>
          <w:i w:val="0"/>
          <w:color w:val="111827"/>
          <w:sz w:val="21"/>
        </w:rPr>
        <w:t xml:space="preserve"> of the </w:t>
      </w:r>
      <w:r>
        <w:rPr>
          <w:rFonts w:ascii="Times New Roman" w:hAnsi="Times New Roman"/>
          <w:b/>
          <w:i w:val="0"/>
          <w:color w:val="111827"/>
          <w:sz w:val="21"/>
        </w:rPr>
        <w:t>Chlamydomonas</w:t>
      </w:r>
      <w:r>
        <w:rPr>
          <w:rFonts w:ascii="Times New Roman" w:hAnsi="Times New Roman"/>
          <w:b w:val="0"/>
          <w:i w:val="0"/>
          <w:color w:val="111827"/>
          <w:sz w:val="21"/>
        </w:rPr>
        <w:t xml:space="preserve">, a green alga to </w:t>
      </w:r>
      <w:r>
        <w:rPr>
          <w:rFonts w:ascii="Times New Roman" w:hAnsi="Times New Roman"/>
          <w:b/>
          <w:i w:val="0"/>
          <w:color w:val="111827"/>
          <w:sz w:val="21"/>
        </w:rPr>
        <w:t>20-40 per cell</w:t>
      </w:r>
      <w:r>
        <w:rPr>
          <w:rFonts w:ascii="Times New Roman" w:hAnsi="Times New Roman"/>
          <w:b w:val="0"/>
          <w:i w:val="0"/>
          <w:color w:val="111827"/>
          <w:sz w:val="21"/>
        </w:rPr>
        <w:t xml:space="preserve"> in the mesophyll.</w:t>
      </w:r>
    </w:p>
    <w:p>
      <w:pPr>
        <w:spacing w:before="40" w:after="80" w:line="276" w:lineRule="auto"/>
        <w:ind w:left="0"/>
      </w:pPr>
      <w:r>
        <w:rPr>
          <w:rFonts w:ascii="Times New Roman" w:hAnsi="Times New Roman"/>
          <w:b/>
          <w:i w:val="0"/>
          <w:color w:val="111827"/>
          <w:sz w:val="21"/>
        </w:rPr>
        <w:t>Like mitochondria, the chloroplasts are also double membrane bound.</w:t>
      </w:r>
      <w:r>
        <w:rPr>
          <w:rFonts w:ascii="Times New Roman" w:hAnsi="Times New Roman"/>
          <w:b w:val="0"/>
          <w:i w:val="0"/>
          <w:color w:val="111827"/>
          <w:sz w:val="21"/>
        </w:rPr>
        <w:t xml:space="preserve"> Of the two, the </w:t>
      </w:r>
      <w:r>
        <w:rPr>
          <w:rFonts w:ascii="Times New Roman" w:hAnsi="Times New Roman"/>
          <w:b/>
          <w:i w:val="0"/>
          <w:color w:val="111827"/>
          <w:sz w:val="21"/>
        </w:rPr>
        <w:t>inner</w:t>
      </w:r>
      <w:r>
        <w:rPr>
          <w:rFonts w:ascii="Times New Roman" w:hAnsi="Times New Roman"/>
          <w:b w:val="0"/>
          <w:i w:val="0"/>
          <w:color w:val="111827"/>
          <w:sz w:val="21"/>
        </w:rPr>
        <w:t xml:space="preserve"> chloroplast membrane is </w:t>
      </w:r>
      <w:r>
        <w:rPr>
          <w:rFonts w:ascii="Times New Roman" w:hAnsi="Times New Roman"/>
          <w:b/>
          <w:i w:val="0"/>
          <w:color w:val="111827"/>
          <w:sz w:val="21"/>
        </w:rPr>
        <w:t>relatively less permeable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space limited by the inner membrane of the chloroplast is called the </w:t>
      </w:r>
      <w:r>
        <w:rPr>
          <w:rFonts w:ascii="Times New Roman" w:hAnsi="Times New Roman"/>
          <w:b/>
          <w:i w:val="0"/>
          <w:color w:val="111827"/>
          <w:sz w:val="21"/>
        </w:rPr>
        <w:t>stroma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 number of organised flattened membranous sacs called the </w:t>
      </w:r>
      <w:r>
        <w:rPr>
          <w:rFonts w:ascii="Times New Roman" w:hAnsi="Times New Roman"/>
          <w:b/>
          <w:i w:val="0"/>
          <w:color w:val="111827"/>
          <w:sz w:val="21"/>
        </w:rPr>
        <w:t>thylakoids</w:t>
      </w:r>
      <w:r>
        <w:rPr>
          <w:rFonts w:ascii="Times New Roman" w:hAnsi="Times New Roman"/>
          <w:b w:val="0"/>
          <w:i w:val="0"/>
          <w:color w:val="111827"/>
          <w:sz w:val="21"/>
        </w:rPr>
        <w:t>, are present in the stroma (Figure 8.8).</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Thylakoids are arranged in stacks like the piles of coins called </w:t>
      </w:r>
      <w:r>
        <w:rPr>
          <w:rFonts w:ascii="Times New Roman" w:hAnsi="Times New Roman"/>
          <w:b/>
          <w:i w:val="0"/>
          <w:color w:val="111827"/>
          <w:sz w:val="21"/>
        </w:rPr>
        <w:t>grana</w:t>
      </w:r>
      <w:r>
        <w:rPr>
          <w:rFonts w:ascii="Times New Roman" w:hAnsi="Times New Roman"/>
          <w:b w:val="0"/>
          <w:i w:val="0"/>
          <w:color w:val="111827"/>
          <w:sz w:val="21"/>
        </w:rPr>
        <w:t xml:space="preserve"> (singular: granum) or the </w:t>
      </w:r>
      <w:r>
        <w:rPr>
          <w:rFonts w:ascii="Times New Roman" w:hAnsi="Times New Roman"/>
          <w:b/>
          <w:i w:val="0"/>
          <w:color w:val="111827"/>
          <w:sz w:val="21"/>
        </w:rPr>
        <w:t>intergranal thylakoids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addition, there are flat membranous tubules called the </w:t>
      </w:r>
      <w:r>
        <w:rPr>
          <w:rFonts w:ascii="Times New Roman" w:hAnsi="Times New Roman"/>
          <w:b/>
          <w:i w:val="0"/>
          <w:color w:val="111827"/>
          <w:sz w:val="21"/>
        </w:rPr>
        <w:t>stroma lamellae</w:t>
      </w:r>
      <w:r>
        <w:rPr>
          <w:rFonts w:ascii="Times New Roman" w:hAnsi="Times New Roman"/>
          <w:b w:val="0"/>
          <w:i w:val="0"/>
          <w:color w:val="111827"/>
          <w:sz w:val="21"/>
        </w:rPr>
        <w:t xml:space="preserve"> connecting the thylakoids of the different grana.</w:t>
      </w:r>
    </w:p>
    <w:p>
      <w:pPr>
        <w:spacing w:before="40" w:after="80" w:line="276" w:lineRule="auto"/>
        <w:ind w:left="0"/>
      </w:pPr>
      <w:r>
        <w:rPr>
          <w:rFonts w:ascii="Times New Roman" w:hAnsi="Times New Roman"/>
          <w:b w:val="0"/>
          <w:i w:val="0"/>
          <w:color w:val="111827"/>
          <w:sz w:val="21"/>
        </w:rPr>
        <w:t xml:space="preserve">The membrane of the thylakoids enclose a space called a </w:t>
      </w:r>
      <w:r>
        <w:rPr>
          <w:rFonts w:ascii="Times New Roman" w:hAnsi="Times New Roman"/>
          <w:b/>
          <w:i w:val="0"/>
          <w:color w:val="111827"/>
          <w:sz w:val="21"/>
        </w:rPr>
        <w:t>lumen</w:t>
      </w:r>
      <w:r>
        <w:rPr>
          <w:rFonts w:ascii="Times New Roman" w:hAnsi="Times New Roman"/>
          <w:b w:val="0"/>
          <w:i w:val="0"/>
          <w:color w:val="111827"/>
          <w:sz w:val="21"/>
        </w:rPr>
        <w:t xml:space="preserve">. The stroma of the chloroplast contains enzymes required for the synthesis of carbohydrates and proteins. It also contains small, double-stranded circular DNA molecules and ribosomes. </w:t>
      </w:r>
      <w:r>
        <w:rPr>
          <w:rFonts w:ascii="Times New Roman" w:hAnsi="Times New Roman"/>
          <w:b/>
          <w:i w:val="0"/>
          <w:color w:val="111827"/>
          <w:sz w:val="21"/>
        </w:rPr>
        <w:t>Chlorophyll pigments are present in the thylakoids.</w:t>
      </w:r>
    </w:p>
    <w:p>
      <w:pPr>
        <w:spacing w:before="40" w:after="80" w:line="276" w:lineRule="auto"/>
        <w:ind w:left="0"/>
      </w:pPr>
      <w:r>
        <w:rPr>
          <w:rFonts w:ascii="Times New Roman" w:hAnsi="Times New Roman"/>
          <w:b w:val="0"/>
          <w:i w:val="0"/>
          <w:color w:val="111827"/>
          <w:sz w:val="21"/>
        </w:rPr>
        <w:t xml:space="preserve">The ribosomes of the chloroplasts are </w:t>
      </w:r>
      <w:r>
        <w:rPr>
          <w:rFonts w:ascii="Times New Roman" w:hAnsi="Times New Roman"/>
          <w:b/>
          <w:i w:val="0"/>
          <w:color w:val="111827"/>
          <w:sz w:val="21"/>
        </w:rPr>
        <w:t>smaller (70S)</w:t>
      </w:r>
      <w:r>
        <w:rPr>
          <w:rFonts w:ascii="Times New Roman" w:hAnsi="Times New Roman"/>
          <w:b w:val="0"/>
          <w:i w:val="0"/>
          <w:color w:val="111827"/>
          <w:sz w:val="21"/>
        </w:rPr>
        <w:t xml:space="preserve"> than the cytoplasmic ribosomes </w:t>
      </w:r>
      <w:r>
        <w:rPr>
          <w:rFonts w:ascii="Times New Roman" w:hAnsi="Times New Roman"/>
          <w:b/>
          <w:i w:val="0"/>
          <w:color w:val="111827"/>
          <w:sz w:val="21"/>
        </w:rPr>
        <w:t>(80S)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From the printed summary (folded in here because the body never says it):</w:t>
            </w:r>
            <w:r>
              <w:rPr>
                <w:rFonts w:ascii="Times New Roman" w:hAnsi="Times New Roman"/>
                <w:b w:val="0"/>
                <w:i w:val="0"/>
                <w:color w:val="1F2937"/>
                <w:sz w:val="20"/>
              </w:rPr>
              <w:t xml:space="preserve"> The </w:t>
            </w:r>
            <w:r>
              <w:rPr>
                <w:rFonts w:ascii="Times New Roman" w:hAnsi="Times New Roman"/>
                <w:b/>
                <w:i w:val="0"/>
                <w:color w:val="1F2937"/>
                <w:sz w:val="20"/>
              </w:rPr>
              <w:t>grana</w:t>
            </w:r>
            <w:r>
              <w:rPr>
                <w:rFonts w:ascii="Times New Roman" w:hAnsi="Times New Roman"/>
                <w:b w:val="0"/>
                <w:i w:val="0"/>
                <w:color w:val="1F2937"/>
                <w:sz w:val="20"/>
              </w:rPr>
              <w:t xml:space="preserve">, in the plastid, is the site of </w:t>
            </w:r>
            <w:r>
              <w:rPr>
                <w:rFonts w:ascii="Times New Roman" w:hAnsi="Times New Roman"/>
                <w:b/>
                <w:i w:val="0"/>
                <w:color w:val="1F2937"/>
                <w:sz w:val="20"/>
              </w:rPr>
              <w:t>light reactions</w:t>
            </w:r>
            <w:r>
              <w:rPr>
                <w:rFonts w:ascii="Times New Roman" w:hAnsi="Times New Roman"/>
                <w:b w:val="0"/>
                <w:i w:val="0"/>
                <w:color w:val="1F2937"/>
                <w:sz w:val="20"/>
              </w:rPr>
              <w:t xml:space="preserve"> and the </w:t>
            </w:r>
            <w:r>
              <w:rPr>
                <w:rFonts w:ascii="Times New Roman" w:hAnsi="Times New Roman"/>
                <w:b/>
                <w:i w:val="0"/>
                <w:color w:val="1F2937"/>
                <w:sz w:val="20"/>
              </w:rPr>
              <w:t>stroma</w:t>
            </w:r>
            <w:r>
              <w:rPr>
                <w:rFonts w:ascii="Times New Roman" w:hAnsi="Times New Roman"/>
                <w:b w:val="0"/>
                <w:i w:val="0"/>
                <w:color w:val="1F2937"/>
                <w:sz w:val="20"/>
              </w:rPr>
              <w:t xml:space="preserve"> of </w:t>
            </w:r>
            <w:r>
              <w:rPr>
                <w:rFonts w:ascii="Times New Roman" w:hAnsi="Times New Roman"/>
                <w:b/>
                <w:i w:val="0"/>
                <w:color w:val="1F2937"/>
                <w:sz w:val="20"/>
              </w:rPr>
              <w:t>dark reactions</w:t>
            </w:r>
            <w:r>
              <w:rPr>
                <w:rFonts w:ascii="Times New Roman" w:hAnsi="Times New Roman"/>
                <w:b w:val="0"/>
                <w:i w:val="0"/>
                <w:color w:val="1F293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3493002" cy="1932429"/>
            <wp:docPr id="9" name="Picture 9"/>
            <wp:cNvGraphicFramePr>
              <a:graphicFrameLocks noChangeAspect="1"/>
            </wp:cNvGraphicFramePr>
            <a:graphic>
              <a:graphicData uri="http://schemas.openxmlformats.org/drawingml/2006/picture">
                <pic:pic>
                  <pic:nvPicPr>
                    <pic:cNvPr id="0" name="fig_8_8.png"/>
                    <pic:cNvPicPr/>
                  </pic:nvPicPr>
                  <pic:blipFill>
                    <a:blip r:embed="rId17"/>
                    <a:stretch>
                      <a:fillRect/>
                    </a:stretch>
                  </pic:blipFill>
                  <pic:spPr>
                    <a:xfrm>
                      <a:off x="0" y="0"/>
                      <a:ext cx="3493002" cy="1932429"/>
                    </a:xfrm>
                    <a:prstGeom prst="rect"/>
                  </pic:spPr>
                </pic:pic>
              </a:graphicData>
            </a:graphic>
          </wp:inline>
        </w:drawing>
      </w:r>
    </w:p>
    <w:p>
      <w:pPr>
        <w:spacing w:before="40" w:after="160"/>
        <w:jc w:val="center"/>
      </w:pPr>
      <w:r>
        <w:rPr>
          <w:rFonts w:ascii="Times New Roman" w:hAnsi="Times New Roman"/>
          <w:b w:val="0"/>
          <w:i/>
          <w:color w:val="4B5563"/>
          <w:sz w:val="18"/>
        </w:rPr>
        <w:t>Figure 8.8 Sectional view of chloroplast</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Outer membrane; Inner membrane; Granum; Thylakoid; Stroma lamella; Stroma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Ribosomes</w:t>
            </w:r>
          </w:p>
        </w:tc>
      </w:tr>
    </w:tbl>
    <w:p>
      <w:pPr>
        <w:spacing w:before="0" w:after="80"/>
      </w:pPr>
    </w:p>
    <w:p>
      <w:pPr>
        <w:spacing w:before="40" w:after="80" w:line="276" w:lineRule="auto"/>
        <w:ind w:left="0"/>
      </w:pPr>
      <w:r>
        <w:rPr>
          <w:rFonts w:ascii="Times New Roman" w:hAnsi="Times New Roman"/>
          <w:b w:val="0"/>
          <w:i w:val="0"/>
          <w:color w:val="111827"/>
          <w:sz w:val="21"/>
        </w:rPr>
        <w:t xml:space="preserve">Ribosomes are the granular structures first observed under the electron microscope as dense particles by </w:t>
      </w:r>
      <w:r>
        <w:rPr>
          <w:rFonts w:ascii="Times New Roman" w:hAnsi="Times New Roman"/>
          <w:b/>
          <w:i w:val="0"/>
          <w:color w:val="111827"/>
          <w:sz w:val="21"/>
        </w:rPr>
        <w:t>George Palade (1953)</w:t>
      </w:r>
      <w:r>
        <w:rPr>
          <w:rFonts w:ascii="Times New Roman" w:hAnsi="Times New Roman"/>
          <w:b w:val="0"/>
          <w:i w:val="0"/>
          <w:color w:val="111827"/>
          <w:sz w:val="21"/>
        </w:rPr>
        <w:t xml:space="preserve">. They are composed of </w:t>
      </w:r>
      <w:r>
        <w:rPr>
          <w:rFonts w:ascii="Times New Roman" w:hAnsi="Times New Roman"/>
          <w:b/>
          <w:i w:val="0"/>
          <w:color w:val="111827"/>
          <w:sz w:val="21"/>
        </w:rPr>
        <w:t>ribonucleic acid (RNA)</w:t>
      </w:r>
      <w:r>
        <w:rPr>
          <w:rFonts w:ascii="Times New Roman" w:hAnsi="Times New Roman"/>
          <w:b w:val="0"/>
          <w:i w:val="0"/>
          <w:color w:val="111827"/>
          <w:sz w:val="21"/>
        </w:rPr>
        <w:t xml:space="preserve"> and </w:t>
      </w:r>
      <w:r>
        <w:rPr>
          <w:rFonts w:ascii="Times New Roman" w:hAnsi="Times New Roman"/>
          <w:b/>
          <w:i w:val="0"/>
          <w:color w:val="111827"/>
          <w:sz w:val="21"/>
        </w:rPr>
        <w:t>proteins</w:t>
      </w:r>
      <w:r>
        <w:rPr>
          <w:rFonts w:ascii="Times New Roman" w:hAnsi="Times New Roman"/>
          <w:b w:val="0"/>
          <w:i w:val="0"/>
          <w:color w:val="111827"/>
          <w:sz w:val="21"/>
        </w:rPr>
        <w:t xml:space="preserve"> and are </w:t>
      </w:r>
      <w:r>
        <w:rPr>
          <w:rFonts w:ascii="Times New Roman" w:hAnsi="Times New Roman"/>
          <w:b/>
          <w:i w:val="0"/>
          <w:color w:val="111827"/>
          <w:sz w:val="21"/>
        </w:rPr>
        <w:t>not surrounded by any membrane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916"/>
        <w:gridCol w:w="2430"/>
        <w:gridCol w:w="2430"/>
        <w:gridCol w:w="2430"/>
      </w:tblGrid>
      <w:tr>
        <w:trPr>
          <w:tblHeader/>
          <w:cantSplit/>
        </w:trPr>
        <w:tc>
          <w:tcPr>
            <w:tcW w:type="dxa" w:w="291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Ribosome</w:t>
            </w:r>
          </w:p>
        </w:tc>
        <w:tc>
          <w:tcPr>
            <w:tcW w:type="dxa" w:w="243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Whole</w:t>
            </w:r>
          </w:p>
        </w:tc>
        <w:tc>
          <w:tcPr>
            <w:tcW w:type="dxa" w:w="243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Larger subunit</w:t>
            </w:r>
          </w:p>
        </w:tc>
        <w:tc>
          <w:tcPr>
            <w:tcW w:type="dxa" w:w="243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Smaller subunit</w:t>
            </w:r>
          </w:p>
        </w:tc>
      </w:tr>
      <w:tr>
        <w:trPr>
          <w:cantSplit/>
        </w:trPr>
        <w:tc>
          <w:tcPr>
            <w:tcW w:type="dxa" w:w="291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Eukaryotic</w:t>
            </w:r>
          </w:p>
        </w:tc>
        <w:tc>
          <w:tcPr>
            <w:tcW w:type="dxa" w:w="243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80S</w:t>
            </w:r>
          </w:p>
        </w:tc>
        <w:tc>
          <w:tcPr>
            <w:tcW w:type="dxa" w:w="243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60S</w:t>
            </w:r>
          </w:p>
        </w:tc>
        <w:tc>
          <w:tcPr>
            <w:tcW w:type="dxa" w:w="243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40S</w:t>
            </w:r>
          </w:p>
        </w:tc>
      </w:tr>
      <w:tr>
        <w:trPr>
          <w:cantSplit/>
        </w:trPr>
        <w:tc>
          <w:tcPr>
            <w:tcW w:type="dxa" w:w="291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Prokaryotic</w:t>
            </w:r>
          </w:p>
        </w:tc>
        <w:tc>
          <w:tcPr>
            <w:tcW w:type="dxa" w:w="243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70S</w:t>
            </w:r>
          </w:p>
        </w:tc>
        <w:tc>
          <w:tcPr>
            <w:tcW w:type="dxa" w:w="243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50S</w:t>
            </w:r>
          </w:p>
        </w:tc>
        <w:tc>
          <w:tcPr>
            <w:tcW w:type="dxa" w:w="243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30S</w:t>
            </w:r>
          </w:p>
        </w:tc>
      </w:tr>
    </w:tbl>
    <w:p>
      <w:pPr>
        <w:spacing w:before="0" w:after="120"/>
      </w:pPr>
    </w:p>
    <w:p>
      <w:pPr>
        <w:spacing w:before="40" w:after="80" w:line="276" w:lineRule="auto"/>
        <w:ind w:left="0"/>
      </w:pPr>
      <w:r>
        <w:rPr>
          <w:rFonts w:ascii="Times New Roman" w:hAnsi="Times New Roman"/>
          <w:b w:val="0"/>
          <w:i w:val="0"/>
          <w:color w:val="111827"/>
          <w:sz w:val="21"/>
        </w:rPr>
        <w:t xml:space="preserve">The eukaryotic ribosomes are </w:t>
      </w:r>
      <w:r>
        <w:rPr>
          <w:rFonts w:ascii="Times New Roman" w:hAnsi="Times New Roman"/>
          <w:b/>
          <w:i w:val="0"/>
          <w:color w:val="111827"/>
          <w:sz w:val="21"/>
        </w:rPr>
        <w:t>80S</w:t>
      </w:r>
      <w:r>
        <w:rPr>
          <w:rFonts w:ascii="Times New Roman" w:hAnsi="Times New Roman"/>
          <w:b w:val="0"/>
          <w:i w:val="0"/>
          <w:color w:val="111827"/>
          <w:sz w:val="21"/>
        </w:rPr>
        <w:t xml:space="preserve"> while the prokaryotic ribosomes are </w:t>
      </w:r>
      <w:r>
        <w:rPr>
          <w:rFonts w:ascii="Times New Roman" w:hAnsi="Times New Roman"/>
          <w:b/>
          <w:i w:val="0"/>
          <w:color w:val="111827"/>
          <w:sz w:val="21"/>
        </w:rPr>
        <w:t>70S</w:t>
      </w:r>
      <w:r>
        <w:rPr>
          <w:rFonts w:ascii="Times New Roman" w:hAnsi="Times New Roman"/>
          <w:b w:val="0"/>
          <w:i w:val="0"/>
          <w:color w:val="111827"/>
          <w:sz w:val="21"/>
        </w:rPr>
        <w:t xml:space="preserve">. Each ribosome has two subunits, larger and smaller subunits (Fig 8.9). </w:t>
      </w:r>
      <w:r>
        <w:rPr>
          <w:rFonts w:ascii="Times New Roman" w:hAnsi="Times New Roman"/>
          <w:b/>
          <w:i w:val="0"/>
          <w:color w:val="111827"/>
          <w:sz w:val="21"/>
        </w:rPr>
        <w:t>Both 70S and 80S ribosomes are composed of two subunits.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Here </w:t>
      </w:r>
      <w:r>
        <w:rPr>
          <w:rFonts w:ascii="Times New Roman" w:hAnsi="Times New Roman"/>
          <w:b/>
          <w:i w:val="0"/>
          <w:color w:val="111827"/>
          <w:sz w:val="21"/>
        </w:rPr>
        <w:t>'S' (Svedberg's Unit)</w:t>
      </w:r>
      <w:r>
        <w:rPr>
          <w:rFonts w:ascii="Times New Roman" w:hAnsi="Times New Roman"/>
          <w:b w:val="0"/>
          <w:i w:val="0"/>
          <w:color w:val="111827"/>
          <w:sz w:val="21"/>
        </w:rPr>
        <w:t xml:space="preserve"> stands for the </w:t>
      </w:r>
      <w:r>
        <w:rPr>
          <w:rFonts w:ascii="Times New Roman" w:hAnsi="Times New Roman"/>
          <w:b/>
          <w:i w:val="0"/>
          <w:color w:val="111827"/>
          <w:sz w:val="21"/>
        </w:rPr>
        <w:t>sedimentation coefficient</w:t>
      </w:r>
      <w:r>
        <w:rPr>
          <w:rFonts w:ascii="Times New Roman" w:hAnsi="Times New Roman"/>
          <w:b w:val="0"/>
          <w:i w:val="0"/>
          <w:color w:val="111827"/>
          <w:sz w:val="21"/>
        </w:rPr>
        <w:t xml:space="preserve">; it is </w:t>
      </w:r>
      <w:r>
        <w:rPr>
          <w:rFonts w:ascii="Times New Roman" w:hAnsi="Times New Roman"/>
          <w:b/>
          <w:i w:val="0"/>
          <w:color w:val="111827"/>
          <w:sz w:val="21"/>
        </w:rPr>
        <w:t>indirectly</w:t>
      </w:r>
      <w:r>
        <w:rPr>
          <w:rFonts w:ascii="Times New Roman" w:hAnsi="Times New Roman"/>
          <w:b w:val="0"/>
          <w:i w:val="0"/>
          <w:color w:val="111827"/>
          <w:sz w:val="21"/>
        </w:rPr>
        <w:t xml:space="preserve"> a measure of density and size.</w:t>
      </w:r>
    </w:p>
    <w:p>
      <w:pPr>
        <w:keepNext/>
        <w:spacing w:before="120" w:after="40"/>
        <w:jc w:val="center"/>
      </w:pPr>
      <w:r>
        <w:drawing>
          <wp:inline xmlns:a="http://schemas.openxmlformats.org/drawingml/2006/main" xmlns:pic="http://schemas.openxmlformats.org/drawingml/2006/picture">
            <wp:extent cx="2417060" cy="1335022"/>
            <wp:docPr id="10" name="Picture 10"/>
            <wp:cNvGraphicFramePr>
              <a:graphicFrameLocks noChangeAspect="1"/>
            </wp:cNvGraphicFramePr>
            <a:graphic>
              <a:graphicData uri="http://schemas.openxmlformats.org/drawingml/2006/picture">
                <pic:pic>
                  <pic:nvPicPr>
                    <pic:cNvPr id="0" name="fig_8_9.png"/>
                    <pic:cNvPicPr/>
                  </pic:nvPicPr>
                  <pic:blipFill>
                    <a:blip r:embed="rId18"/>
                    <a:stretch>
                      <a:fillRect/>
                    </a:stretch>
                  </pic:blipFill>
                  <pic:spPr>
                    <a:xfrm>
                      <a:off x="0" y="0"/>
                      <a:ext cx="2417060" cy="1335022"/>
                    </a:xfrm>
                    <a:prstGeom prst="rect"/>
                  </pic:spPr>
                </pic:pic>
              </a:graphicData>
            </a:graphic>
          </wp:inline>
        </w:drawing>
      </w:r>
    </w:p>
    <w:p>
      <w:pPr>
        <w:spacing w:before="40" w:after="160"/>
        <w:jc w:val="center"/>
      </w:pPr>
      <w:r>
        <w:rPr>
          <w:rFonts w:ascii="Times New Roman" w:hAnsi="Times New Roman"/>
          <w:b w:val="0"/>
          <w:i/>
          <w:color w:val="4B5563"/>
          <w:sz w:val="18"/>
        </w:rPr>
        <w:t>Figure 8.9 Ribosome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Large subunit; Small subunit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Cytoskeleton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An elaborate network of filamentous proteinaceous structures consisting of </w:t>
      </w:r>
      <w:r>
        <w:rPr>
          <w:rFonts w:ascii="Times New Roman" w:hAnsi="Times New Roman"/>
          <w:b/>
          <w:i w:val="0"/>
          <w:color w:val="111827"/>
          <w:sz w:val="21"/>
        </w:rPr>
        <w:t>microtubules</w:t>
      </w:r>
      <w:r>
        <w:rPr>
          <w:rFonts w:ascii="Times New Roman" w:hAnsi="Times New Roman"/>
          <w:b w:val="0"/>
          <w:i w:val="0"/>
          <w:color w:val="111827"/>
          <w:sz w:val="21"/>
        </w:rPr>
        <w:t xml:space="preserve">, </w:t>
      </w:r>
      <w:r>
        <w:rPr>
          <w:rFonts w:ascii="Times New Roman" w:hAnsi="Times New Roman"/>
          <w:b/>
          <w:i w:val="0"/>
          <w:color w:val="111827"/>
          <w:sz w:val="21"/>
        </w:rPr>
        <w:t>microfilaments</w:t>
      </w:r>
      <w:r>
        <w:rPr>
          <w:rFonts w:ascii="Times New Roman" w:hAnsi="Times New Roman"/>
          <w:b w:val="0"/>
          <w:i w:val="0"/>
          <w:color w:val="111827"/>
          <w:sz w:val="21"/>
        </w:rPr>
        <w:t xml:space="preserve"> and </w:t>
      </w:r>
      <w:r>
        <w:rPr>
          <w:rFonts w:ascii="Times New Roman" w:hAnsi="Times New Roman"/>
          <w:b/>
          <w:i w:val="0"/>
          <w:color w:val="111827"/>
          <w:sz w:val="21"/>
        </w:rPr>
        <w:t>intermediate filaments</w:t>
      </w:r>
      <w:r>
        <w:rPr>
          <w:rFonts w:ascii="Times New Roman" w:hAnsi="Times New Roman"/>
          <w:b w:val="0"/>
          <w:i w:val="0"/>
          <w:color w:val="111827"/>
          <w:sz w:val="21"/>
        </w:rPr>
        <w:t xml:space="preserve"> present in the cytoplasm is collectively referred to as the </w:t>
      </w:r>
      <w:r>
        <w:rPr>
          <w:rFonts w:ascii="Times New Roman" w:hAnsi="Times New Roman"/>
          <w:b/>
          <w:i w:val="0"/>
          <w:color w:val="111827"/>
          <w:sz w:val="21"/>
        </w:rPr>
        <w:t>cytoskeleton</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cytoskeleton in a cell are involved in many functions such as </w:t>
      </w:r>
      <w:r>
        <w:rPr>
          <w:rFonts w:ascii="Times New Roman" w:hAnsi="Times New Roman"/>
          <w:b/>
          <w:i w:val="0"/>
          <w:color w:val="111827"/>
          <w:sz w:val="21"/>
        </w:rPr>
        <w:t>mechanical support</w:t>
      </w:r>
      <w:r>
        <w:rPr>
          <w:rFonts w:ascii="Times New Roman" w:hAnsi="Times New Roman"/>
          <w:b w:val="0"/>
          <w:i w:val="0"/>
          <w:color w:val="111827"/>
          <w:sz w:val="21"/>
        </w:rPr>
        <w:t xml:space="preserve">, </w:t>
      </w:r>
      <w:r>
        <w:rPr>
          <w:rFonts w:ascii="Times New Roman" w:hAnsi="Times New Roman"/>
          <w:b/>
          <w:i w:val="0"/>
          <w:color w:val="111827"/>
          <w:sz w:val="21"/>
        </w:rPr>
        <w:t>motility</w:t>
      </w:r>
      <w:r>
        <w:rPr>
          <w:rFonts w:ascii="Times New Roman" w:hAnsi="Times New Roman"/>
          <w:b w:val="0"/>
          <w:i w:val="0"/>
          <w:color w:val="111827"/>
          <w:sz w:val="21"/>
        </w:rPr>
        <w:t xml:space="preserve">, </w:t>
      </w:r>
      <w:r>
        <w:rPr>
          <w:rFonts w:ascii="Times New Roman" w:hAnsi="Times New Roman"/>
          <w:b/>
          <w:i w:val="0"/>
          <w:color w:val="111827"/>
          <w:sz w:val="21"/>
        </w:rPr>
        <w:t>maintenance of the shape of the cell</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Cilia and Flagella</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Cilia</w:t>
      </w:r>
      <w:r>
        <w:rPr>
          <w:rFonts w:ascii="Times New Roman" w:hAnsi="Times New Roman"/>
          <w:b w:val="0"/>
          <w:i w:val="0"/>
          <w:color w:val="111827"/>
          <w:sz w:val="21"/>
        </w:rPr>
        <w:t xml:space="preserve"> (sing.: cilium) and </w:t>
      </w:r>
      <w:r>
        <w:rPr>
          <w:rFonts w:ascii="Times New Roman" w:hAnsi="Times New Roman"/>
          <w:b/>
          <w:i w:val="0"/>
          <w:color w:val="111827"/>
          <w:sz w:val="21"/>
        </w:rPr>
        <w:t>flagella</w:t>
      </w:r>
      <w:r>
        <w:rPr>
          <w:rFonts w:ascii="Times New Roman" w:hAnsi="Times New Roman"/>
          <w:b w:val="0"/>
          <w:i w:val="0"/>
          <w:color w:val="111827"/>
          <w:sz w:val="21"/>
        </w:rPr>
        <w:t xml:space="preserve"> (sing.: flagellum) are hair-like outgrowths of the cell membrane.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35"/>
        <w:gridCol w:w="7370"/>
      </w:tblGrid>
      <w:tr>
        <w:trPr>
          <w:tblHeader/>
          <w:cantSplit/>
        </w:trPr>
        <w:tc>
          <w:tcPr>
            <w:tcW w:type="dxa" w:w="28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Structure</w:t>
            </w:r>
          </w:p>
        </w:tc>
        <w:tc>
          <w:tcPr>
            <w:tcW w:type="dxa" w:w="73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the source says</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Cilia</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Small structures which work like </w:t>
            </w:r>
            <w:r>
              <w:rPr>
                <w:rFonts w:ascii="Times New Roman" w:hAnsi="Times New Roman"/>
                <w:b/>
                <w:i w:val="0"/>
                <w:color w:val="111827"/>
                <w:sz w:val="19"/>
              </w:rPr>
              <w:t>oars</w:t>
            </w:r>
            <w:r>
              <w:rPr>
                <w:rFonts w:ascii="Times New Roman" w:hAnsi="Times New Roman"/>
                <w:b w:val="0"/>
                <w:i w:val="0"/>
                <w:color w:val="111827"/>
                <w:sz w:val="19"/>
              </w:rPr>
              <w:t>, causing the movement of either the cell or the surrounding fluid.</w:t>
            </w:r>
          </w:p>
        </w:tc>
      </w:tr>
      <w:tr>
        <w:trPr>
          <w:cantSplit/>
        </w:trPr>
        <w:tc>
          <w:tcPr>
            <w:tcW w:type="dxa" w:w="28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Flagella (eukaryotic)</w:t>
            </w:r>
          </w:p>
        </w:tc>
        <w:tc>
          <w:tcPr>
            <w:tcW w:type="dxa" w:w="73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Comparatively longer</w:t>
            </w:r>
            <w:r>
              <w:rPr>
                <w:rFonts w:ascii="Times New Roman" w:hAnsi="Times New Roman"/>
                <w:b w:val="0"/>
                <w:i w:val="0"/>
                <w:color w:val="111827"/>
                <w:sz w:val="19"/>
              </w:rPr>
              <w:t xml:space="preserve"> and responsible for cell movement.</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Flagella (prokaryotic)</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prokaryotic bacteria </w:t>
            </w:r>
            <w:r>
              <w:rPr>
                <w:rFonts w:ascii="Times New Roman" w:hAnsi="Times New Roman"/>
                <w:b/>
                <w:i w:val="0"/>
                <w:color w:val="111827"/>
                <w:sz w:val="19"/>
              </w:rPr>
              <w:t>also</w:t>
            </w:r>
            <w:r>
              <w:rPr>
                <w:rFonts w:ascii="Times New Roman" w:hAnsi="Times New Roman"/>
                <w:b w:val="0"/>
                <w:i w:val="0"/>
                <w:color w:val="111827"/>
                <w:sz w:val="19"/>
              </w:rPr>
              <w:t xml:space="preserve"> possess flagella but these are </w:t>
            </w:r>
            <w:r>
              <w:rPr>
                <w:rFonts w:ascii="Times New Roman" w:hAnsi="Times New Roman"/>
                <w:b/>
                <w:i w:val="0"/>
                <w:color w:val="111827"/>
                <w:sz w:val="19"/>
              </w:rPr>
              <w:t>structurally different</w:t>
            </w:r>
            <w:r>
              <w:rPr>
                <w:rFonts w:ascii="Times New Roman" w:hAnsi="Times New Roman"/>
                <w:b w:val="0"/>
                <w:i w:val="0"/>
                <w:color w:val="111827"/>
                <w:sz w:val="19"/>
              </w:rPr>
              <w:t xml:space="preserve"> from that of the eukaryotic flagella.</w:t>
            </w:r>
          </w:p>
        </w:tc>
      </w:tr>
    </w:tbl>
    <w:p>
      <w:pPr>
        <w:spacing w:before="0" w:after="120"/>
      </w:pPr>
    </w:p>
    <w:p>
      <w:pPr>
        <w:spacing w:before="40" w:after="80" w:line="276" w:lineRule="auto"/>
        <w:ind w:left="0"/>
      </w:pPr>
      <w:r>
        <w:rPr>
          <w:rFonts w:ascii="Times New Roman" w:hAnsi="Times New Roman"/>
          <w:b w:val="0"/>
          <w:i w:val="0"/>
          <w:color w:val="111827"/>
          <w:sz w:val="21"/>
        </w:rPr>
        <w:t>The electron microscopic study of a cilium or the flagellum show that they are covered with plasma membrane.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Their core called the </w:t>
      </w:r>
      <w:r>
        <w:rPr>
          <w:rFonts w:ascii="Times New Roman" w:hAnsi="Times New Roman"/>
          <w:b/>
          <w:i w:val="0"/>
          <w:color w:val="111827"/>
          <w:sz w:val="21"/>
        </w:rPr>
        <w:t>axoneme</w:t>
      </w:r>
      <w:r>
        <w:rPr>
          <w:rFonts w:ascii="Times New Roman" w:hAnsi="Times New Roman"/>
          <w:b w:val="0"/>
          <w:i w:val="0"/>
          <w:color w:val="111827"/>
          <w:sz w:val="21"/>
        </w:rPr>
        <w:t>, possesses a number of microtubules running parallel to the long axis.</w:t>
      </w:r>
    </w:p>
    <w:p>
      <w:pPr>
        <w:spacing w:before="40" w:after="80" w:line="276" w:lineRule="auto"/>
        <w:ind w:left="0"/>
      </w:pPr>
      <w:r>
        <w:rPr>
          <w:rFonts w:ascii="Times New Roman" w:hAnsi="Times New Roman"/>
          <w:b w:val="0"/>
          <w:i w:val="0"/>
          <w:color w:val="111827"/>
          <w:sz w:val="21"/>
        </w:rPr>
        <w:t xml:space="preserve">The axoneme </w:t>
      </w:r>
      <w:r>
        <w:rPr>
          <w:rFonts w:ascii="Times New Roman" w:hAnsi="Times New Roman"/>
          <w:b/>
          <w:i w:val="0"/>
          <w:color w:val="111827"/>
          <w:sz w:val="21"/>
        </w:rPr>
        <w:t>usually</w:t>
      </w:r>
      <w:r>
        <w:rPr>
          <w:rFonts w:ascii="Times New Roman" w:hAnsi="Times New Roman"/>
          <w:b w:val="0"/>
          <w:i w:val="0"/>
          <w:color w:val="111827"/>
          <w:sz w:val="21"/>
        </w:rPr>
        <w:t xml:space="preserve"> has </w:t>
      </w:r>
      <w:r>
        <w:rPr>
          <w:rFonts w:ascii="Times New Roman" w:hAnsi="Times New Roman"/>
          <w:b/>
          <w:i w:val="0"/>
          <w:color w:val="111827"/>
          <w:sz w:val="21"/>
        </w:rPr>
        <w:t>nine doublets</w:t>
      </w:r>
      <w:r>
        <w:rPr>
          <w:rFonts w:ascii="Times New Roman" w:hAnsi="Times New Roman"/>
          <w:b w:val="0"/>
          <w:i w:val="0"/>
          <w:color w:val="111827"/>
          <w:sz w:val="21"/>
        </w:rPr>
        <w:t xml:space="preserve"> of radially arranged </w:t>
      </w:r>
      <w:r>
        <w:rPr>
          <w:rFonts w:ascii="Times New Roman" w:hAnsi="Times New Roman"/>
          <w:b/>
          <w:i w:val="0"/>
          <w:color w:val="111827"/>
          <w:sz w:val="21"/>
        </w:rPr>
        <w:t>peripheral microtubules</w:t>
      </w:r>
      <w:r>
        <w:rPr>
          <w:rFonts w:ascii="Times New Roman" w:hAnsi="Times New Roman"/>
          <w:b w:val="0"/>
          <w:i w:val="0"/>
          <w:color w:val="111827"/>
          <w:sz w:val="21"/>
        </w:rPr>
        <w:t xml:space="preserve">, and a pair of </w:t>
      </w:r>
      <w:r>
        <w:rPr>
          <w:rFonts w:ascii="Times New Roman" w:hAnsi="Times New Roman"/>
          <w:b/>
          <w:i w:val="0"/>
          <w:color w:val="111827"/>
          <w:sz w:val="21"/>
        </w:rPr>
        <w:t>centrally located microtubules</w:t>
      </w:r>
      <w:r>
        <w:rPr>
          <w:rFonts w:ascii="Times New Roman" w:hAnsi="Times New Roman"/>
          <w:b w:val="0"/>
          <w:i w:val="0"/>
          <w:color w:val="111827"/>
          <w:sz w:val="21"/>
        </w:rPr>
        <w:t xml:space="preserve">. Such an arrangement of axonemal microtubules is referred to as the </w:t>
      </w:r>
      <w:r>
        <w:rPr>
          <w:rFonts w:ascii="Times New Roman" w:hAnsi="Times New Roman"/>
          <w:b/>
          <w:i w:val="0"/>
          <w:color w:val="111827"/>
          <w:sz w:val="21"/>
        </w:rPr>
        <w:t>9+2 array</w:t>
      </w:r>
      <w:r>
        <w:rPr>
          <w:rFonts w:ascii="Times New Roman" w:hAnsi="Times New Roman"/>
          <w:b w:val="0"/>
          <w:i w:val="0"/>
          <w:color w:val="111827"/>
          <w:sz w:val="21"/>
        </w:rPr>
        <w:t xml:space="preserve"> (Figure 8.10).</w:t>
      </w:r>
    </w:p>
    <w:p>
      <w:pPr>
        <w:spacing w:before="40" w:after="80" w:line="276" w:lineRule="auto"/>
        <w:ind w:left="0"/>
      </w:pPr>
      <w:r>
        <w:rPr>
          <w:rFonts w:ascii="Times New Roman" w:hAnsi="Times New Roman"/>
          <w:b w:val="0"/>
          <w:i w:val="0"/>
          <w:color w:val="111827"/>
          <w:sz w:val="21"/>
        </w:rPr>
        <w:t xml:space="preserve">The central tubules are connected by </w:t>
      </w:r>
      <w:r>
        <w:rPr>
          <w:rFonts w:ascii="Times New Roman" w:hAnsi="Times New Roman"/>
          <w:b/>
          <w:i w:val="0"/>
          <w:color w:val="111827"/>
          <w:sz w:val="21"/>
        </w:rPr>
        <w:t>bridges</w:t>
      </w:r>
      <w:r>
        <w:rPr>
          <w:rFonts w:ascii="Times New Roman" w:hAnsi="Times New Roman"/>
          <w:b w:val="0"/>
          <w:i w:val="0"/>
          <w:color w:val="111827"/>
          <w:sz w:val="21"/>
        </w:rPr>
        <w:t xml:space="preserve"> and is also enclosed by a </w:t>
      </w:r>
      <w:r>
        <w:rPr>
          <w:rFonts w:ascii="Times New Roman" w:hAnsi="Times New Roman"/>
          <w:b/>
          <w:i w:val="0"/>
          <w:color w:val="111827"/>
          <w:sz w:val="21"/>
        </w:rPr>
        <w:t>central sheath</w:t>
      </w:r>
      <w:r>
        <w:rPr>
          <w:rFonts w:ascii="Times New Roman" w:hAnsi="Times New Roman"/>
          <w:b w:val="0"/>
          <w:i w:val="0"/>
          <w:color w:val="111827"/>
          <w:sz w:val="21"/>
        </w:rPr>
        <w:t xml:space="preserve">, which is connected to one of the tubules of each peripheral doublets by a </w:t>
      </w:r>
      <w:r>
        <w:rPr>
          <w:rFonts w:ascii="Times New Roman" w:hAnsi="Times New Roman"/>
          <w:b/>
          <w:i w:val="0"/>
          <w:color w:val="111827"/>
          <w:sz w:val="21"/>
        </w:rPr>
        <w:t>radial spoke</w:t>
      </w:r>
      <w:r>
        <w:rPr>
          <w:rFonts w:ascii="Times New Roman" w:hAnsi="Times New Roman"/>
          <w:b w:val="0"/>
          <w:i w:val="0"/>
          <w:color w:val="111827"/>
          <w:sz w:val="21"/>
        </w:rPr>
        <w:t xml:space="preserve">. Thus, there are </w:t>
      </w:r>
      <w:r>
        <w:rPr>
          <w:rFonts w:ascii="Times New Roman" w:hAnsi="Times New Roman"/>
          <w:b/>
          <w:i w:val="0"/>
          <w:color w:val="111827"/>
          <w:sz w:val="21"/>
        </w:rPr>
        <w:t>nine radial spokes</w:t>
      </w:r>
      <w:r>
        <w:rPr>
          <w:rFonts w:ascii="Times New Roman" w:hAnsi="Times New Roman"/>
          <w:b w:val="0"/>
          <w:i w:val="0"/>
          <w:color w:val="111827"/>
          <w:sz w:val="21"/>
        </w:rPr>
        <w:t xml:space="preserve">. The peripheral doublets are also interconnected by </w:t>
      </w:r>
      <w:r>
        <w:rPr>
          <w:rFonts w:ascii="Times New Roman" w:hAnsi="Times New Roman"/>
          <w:b/>
          <w:i w:val="0"/>
          <w:color w:val="111827"/>
          <w:sz w:val="21"/>
        </w:rPr>
        <w:t>linkers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Both the cilium and flagellum emerge from centriole-like structure called the </w:t>
      </w:r>
      <w:r>
        <w:rPr>
          <w:rFonts w:ascii="Times New Roman" w:hAnsi="Times New Roman"/>
          <w:b/>
          <w:i w:val="0"/>
          <w:color w:val="111827"/>
          <w:sz w:val="21"/>
        </w:rPr>
        <w:t>basal bodies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2579869"/>
            <wp:docPr id="11" name="Picture 11"/>
            <wp:cNvGraphicFramePr>
              <a:graphicFrameLocks noChangeAspect="1"/>
            </wp:cNvGraphicFramePr>
            <a:graphic>
              <a:graphicData uri="http://schemas.openxmlformats.org/drawingml/2006/picture">
                <pic:pic>
                  <pic:nvPicPr>
                    <pic:cNvPr id="0" name="fig_8_10.png"/>
                    <pic:cNvPicPr/>
                  </pic:nvPicPr>
                  <pic:blipFill>
                    <a:blip r:embed="rId19"/>
                    <a:stretch>
                      <a:fillRect/>
                    </a:stretch>
                  </pic:blipFill>
                  <pic:spPr>
                    <a:xfrm>
                      <a:off x="0" y="0"/>
                      <a:ext cx="5723991" cy="2579869"/>
                    </a:xfrm>
                    <a:prstGeom prst="rect"/>
                  </pic:spPr>
                </pic:pic>
              </a:graphicData>
            </a:graphic>
          </wp:inline>
        </w:drawing>
      </w:r>
    </w:p>
    <w:p>
      <w:pPr>
        <w:spacing w:before="40" w:after="160"/>
        <w:jc w:val="center"/>
      </w:pPr>
      <w:r>
        <w:rPr>
          <w:rFonts w:ascii="Times New Roman" w:hAnsi="Times New Roman"/>
          <w:b w:val="0"/>
          <w:i/>
          <w:color w:val="4B5563"/>
          <w:sz w:val="18"/>
        </w:rPr>
        <w:t xml:space="preserve">Figure 8.10 Section of cilia/flagella showing different parts : (a) Electron micrograph (b) Diagrammatic representation of internal structure. </w:t>
      </w:r>
      <w:r>
        <w:rPr>
          <w:rFonts w:ascii="Times New Roman" w:hAnsi="Times New Roman"/>
          <w:b/>
          <w:i/>
          <w:color w:val="4B5563"/>
          <w:sz w:val="18"/>
        </w:rPr>
        <w:t>Read part (b) by position and geometry, not by colour:</w:t>
      </w:r>
      <w:r>
        <w:rPr>
          <w:rFonts w:ascii="Times New Roman" w:hAnsi="Times New Roman"/>
          <w:b w:val="0"/>
          <w:i/>
          <w:color w:val="4B5563"/>
          <w:sz w:val="18"/>
        </w:rPr>
        <w:t xml:space="preserve"> the source draws the plasma membrane green, the central sheath red, the radial spokes pale green and the peripheral doublets dark blue, and those colours reduce to near-identical greys here. The </w:t>
      </w:r>
      <w:r>
        <w:rPr>
          <w:rFonts w:ascii="Times New Roman" w:hAnsi="Times New Roman"/>
          <w:b/>
          <w:i/>
          <w:color w:val="4B5563"/>
          <w:sz w:val="18"/>
        </w:rPr>
        <w:t>plasma membrane</w:t>
      </w:r>
      <w:r>
        <w:rPr>
          <w:rFonts w:ascii="Times New Roman" w:hAnsi="Times New Roman"/>
          <w:b w:val="0"/>
          <w:i/>
          <w:color w:val="4B5563"/>
          <w:sz w:val="18"/>
        </w:rPr>
        <w:t xml:space="preserve"> is the complete outermost ring; the </w:t>
      </w:r>
      <w:r>
        <w:rPr>
          <w:rFonts w:ascii="Times New Roman" w:hAnsi="Times New Roman"/>
          <w:b/>
          <w:i/>
          <w:color w:val="4B5563"/>
          <w:sz w:val="18"/>
        </w:rPr>
        <w:t>central sheath</w:t>
      </w:r>
      <w:r>
        <w:rPr>
          <w:rFonts w:ascii="Times New Roman" w:hAnsi="Times New Roman"/>
          <w:b w:val="0"/>
          <w:i/>
          <w:color w:val="4B5563"/>
          <w:sz w:val="18"/>
        </w:rPr>
        <w:t xml:space="preserve"> is the broken arc immediately surrounding the two central microtubules; the </w:t>
      </w:r>
      <w:r>
        <w:rPr>
          <w:rFonts w:ascii="Times New Roman" w:hAnsi="Times New Roman"/>
          <w:b/>
          <w:i/>
          <w:color w:val="4B5563"/>
          <w:sz w:val="18"/>
        </w:rPr>
        <w:t>radial spoke</w:t>
      </w:r>
      <w:r>
        <w:rPr>
          <w:rFonts w:ascii="Times New Roman" w:hAnsi="Times New Roman"/>
          <w:b w:val="0"/>
          <w:i/>
          <w:color w:val="4B5563"/>
          <w:sz w:val="18"/>
        </w:rPr>
        <w:t xml:space="preserve"> lines are the nine thin lines running from that sheath out to each peripheral doublet; the </w:t>
      </w:r>
      <w:r>
        <w:rPr>
          <w:rFonts w:ascii="Times New Roman" w:hAnsi="Times New Roman"/>
          <w:b/>
          <w:i/>
          <w:color w:val="4B5563"/>
          <w:sz w:val="18"/>
        </w:rPr>
        <w:t>interdoublet bridge</w:t>
      </w:r>
      <w:r>
        <w:rPr>
          <w:rFonts w:ascii="Times New Roman" w:hAnsi="Times New Roman"/>
          <w:b w:val="0"/>
          <w:i/>
          <w:color w:val="4B5563"/>
          <w:sz w:val="18"/>
        </w:rPr>
        <w:t xml:space="preserve"> is the short bar joining the two central tubules; and the </w:t>
      </w:r>
      <w:r>
        <w:rPr>
          <w:rFonts w:ascii="Times New Roman" w:hAnsi="Times New Roman"/>
          <w:b/>
          <w:i/>
          <w:color w:val="4B5563"/>
          <w:sz w:val="18"/>
        </w:rPr>
        <w:t>peripheral microtubules (doublets)</w:t>
      </w:r>
      <w:r>
        <w:rPr>
          <w:rFonts w:ascii="Times New Roman" w:hAnsi="Times New Roman"/>
          <w:b w:val="0"/>
          <w:i/>
          <w:color w:val="4B5563"/>
          <w:sz w:val="18"/>
        </w:rPr>
        <w:t xml:space="preserve"> are the nine paired rings arranged around the inside of the membrane.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Plasma membrane; Peripheral microtubules (doublets); Central sheath; Interdoublet bridge; Central microtuble; Radial spoke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label above is printed in the source as </w:t>
            </w:r>
            <w:r>
              <w:rPr>
                <w:rFonts w:ascii="Times New Roman" w:hAnsi="Times New Roman"/>
                <w:b/>
                <w:i w:val="0"/>
                <w:color w:val="1F2937"/>
                <w:sz w:val="20"/>
              </w:rPr>
              <w:t>Central microtuble</w:t>
            </w:r>
            <w:r>
              <w:rPr>
                <w:rFonts w:ascii="Times New Roman" w:hAnsi="Times New Roman"/>
                <w:b w:val="0"/>
                <w:i w:val="0"/>
                <w:color w:val="1F2937"/>
                <w:sz w:val="20"/>
              </w:rPr>
              <w:t xml:space="preserve">, missing the second 'u'. The NCERT spelling is reproduced exactly as printed; the running text uses the correct </w:t>
            </w:r>
            <w:r>
              <w:rPr>
                <w:rFonts w:ascii="Times New Roman" w:hAnsi="Times New Roman"/>
                <w:b/>
                <w:i w:val="0"/>
                <w:color w:val="1F2937"/>
                <w:sz w:val="20"/>
              </w:rPr>
              <w:t>central microtubule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Centrosome and Centrioles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Centrosome</w:t>
      </w:r>
      <w:r>
        <w:rPr>
          <w:rFonts w:ascii="Times New Roman" w:hAnsi="Times New Roman"/>
          <w:b w:val="0"/>
          <w:i w:val="0"/>
          <w:color w:val="111827"/>
          <w:sz w:val="21"/>
        </w:rPr>
        <w:t xml:space="preserve"> is an organelle </w:t>
      </w:r>
      <w:r>
        <w:rPr>
          <w:rFonts w:ascii="Times New Roman" w:hAnsi="Times New Roman"/>
          <w:b/>
          <w:i w:val="0"/>
          <w:color w:val="111827"/>
          <w:sz w:val="21"/>
        </w:rPr>
        <w:t>usually</w:t>
      </w:r>
      <w:r>
        <w:rPr>
          <w:rFonts w:ascii="Times New Roman" w:hAnsi="Times New Roman"/>
          <w:b w:val="0"/>
          <w:i w:val="0"/>
          <w:color w:val="111827"/>
          <w:sz w:val="21"/>
        </w:rPr>
        <w:t xml:space="preserve"> containing two cylindrical structures called </w:t>
      </w:r>
      <w:r>
        <w:rPr>
          <w:rFonts w:ascii="Times New Roman" w:hAnsi="Times New Roman"/>
          <w:b/>
          <w:i w:val="0"/>
          <w:color w:val="111827"/>
          <w:sz w:val="21"/>
        </w:rPr>
        <w:t>centrioles</w:t>
      </w:r>
      <w:r>
        <w:rPr>
          <w:rFonts w:ascii="Times New Roman" w:hAnsi="Times New Roman"/>
          <w:b w:val="0"/>
          <w:i w:val="0"/>
          <w:color w:val="111827"/>
          <w:sz w:val="21"/>
        </w:rPr>
        <w:t xml:space="preserve">. They are surrounded by amorphous </w:t>
      </w:r>
      <w:r>
        <w:rPr>
          <w:rFonts w:ascii="Times New Roman" w:hAnsi="Times New Roman"/>
          <w:b/>
          <w:i w:val="0"/>
          <w:color w:val="111827"/>
          <w:sz w:val="21"/>
        </w:rPr>
        <w:t>pericentriolar materials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Both the centrioles in a centrosome lie </w:t>
      </w:r>
      <w:r>
        <w:rPr>
          <w:rFonts w:ascii="Times New Roman" w:hAnsi="Times New Roman"/>
          <w:b/>
          <w:i w:val="0"/>
          <w:color w:val="111827"/>
          <w:sz w:val="21"/>
        </w:rPr>
        <w:t>perpendicular to each other</w:t>
      </w:r>
      <w:r>
        <w:rPr>
          <w:rFonts w:ascii="Times New Roman" w:hAnsi="Times New Roman"/>
          <w:b w:val="0"/>
          <w:i w:val="0"/>
          <w:color w:val="111827"/>
          <w:sz w:val="21"/>
        </w:rPr>
        <w:t xml:space="preserve"> in which each has an organisation like the </w:t>
      </w:r>
      <w:r>
        <w:rPr>
          <w:rFonts w:ascii="Times New Roman" w:hAnsi="Times New Roman"/>
          <w:b/>
          <w:i w:val="0"/>
          <w:color w:val="111827"/>
          <w:sz w:val="21"/>
        </w:rPr>
        <w:t>cartwheel</w:t>
      </w:r>
      <w:r>
        <w:rPr>
          <w:rFonts w:ascii="Times New Roman" w:hAnsi="Times New Roman"/>
          <w:b w:val="0"/>
          <w:i w:val="0"/>
          <w:color w:val="111827"/>
          <w:sz w:val="21"/>
        </w:rPr>
        <w:t xml:space="preserve">. They are made up of </w:t>
      </w:r>
      <w:r>
        <w:rPr>
          <w:rFonts w:ascii="Times New Roman" w:hAnsi="Times New Roman"/>
          <w:b/>
          <w:i w:val="0"/>
          <w:color w:val="111827"/>
          <w:sz w:val="21"/>
        </w:rPr>
        <w:t>nine evenly spaced peripheral fibrils</w:t>
      </w:r>
      <w:r>
        <w:rPr>
          <w:rFonts w:ascii="Times New Roman" w:hAnsi="Times New Roman"/>
          <w:b w:val="0"/>
          <w:i w:val="0"/>
          <w:color w:val="111827"/>
          <w:sz w:val="21"/>
        </w:rPr>
        <w:t xml:space="preserve"> of </w:t>
      </w:r>
      <w:r>
        <w:rPr>
          <w:rFonts w:ascii="Times New Roman" w:hAnsi="Times New Roman"/>
          <w:b/>
          <w:i w:val="0"/>
          <w:color w:val="111827"/>
          <w:sz w:val="21"/>
        </w:rPr>
        <w:t>tubulin</w:t>
      </w:r>
      <w:r>
        <w:rPr>
          <w:rFonts w:ascii="Times New Roman" w:hAnsi="Times New Roman"/>
          <w:b w:val="0"/>
          <w:i w:val="0"/>
          <w:color w:val="111827"/>
          <w:sz w:val="21"/>
        </w:rPr>
        <w:t xml:space="preserve"> protein. Each of the peripheral fibril is a </w:t>
      </w:r>
      <w:r>
        <w:rPr>
          <w:rFonts w:ascii="Times New Roman" w:hAnsi="Times New Roman"/>
          <w:b/>
          <w:i w:val="0"/>
          <w:color w:val="111827"/>
          <w:sz w:val="21"/>
        </w:rPr>
        <w:t>triplet</w:t>
      </w:r>
      <w:r>
        <w:rPr>
          <w:rFonts w:ascii="Times New Roman" w:hAnsi="Times New Roman"/>
          <w:b w:val="0"/>
          <w:i w:val="0"/>
          <w:color w:val="111827"/>
          <w:sz w:val="21"/>
        </w:rPr>
        <w:t>. The adjacent triplets are also linked.</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central part of the proximal region of the centriole is also proteinaceous and called the </w:t>
      </w:r>
      <w:r>
        <w:rPr>
          <w:rFonts w:ascii="Times New Roman" w:hAnsi="Times New Roman"/>
          <w:b/>
          <w:i w:val="0"/>
          <w:color w:val="111827"/>
          <w:sz w:val="21"/>
        </w:rPr>
        <w:t>hub</w:t>
      </w:r>
      <w:r>
        <w:rPr>
          <w:rFonts w:ascii="Times New Roman" w:hAnsi="Times New Roman"/>
          <w:b w:val="0"/>
          <w:i w:val="0"/>
          <w:color w:val="111827"/>
          <w:sz w:val="21"/>
        </w:rPr>
        <w:t xml:space="preserve">, which is connected with tubules of the peripheral triplets by </w:t>
      </w:r>
      <w:r>
        <w:rPr>
          <w:rFonts w:ascii="Times New Roman" w:hAnsi="Times New Roman"/>
          <w:b/>
          <w:i w:val="0"/>
          <w:color w:val="111827"/>
          <w:sz w:val="21"/>
        </w:rPr>
        <w:t>radial spokes</w:t>
      </w:r>
      <w:r>
        <w:rPr>
          <w:rFonts w:ascii="Times New Roman" w:hAnsi="Times New Roman"/>
          <w:b w:val="0"/>
          <w:i w:val="0"/>
          <w:color w:val="111827"/>
          <w:sz w:val="21"/>
        </w:rPr>
        <w:t xml:space="preserve"> made of protein.</w:t>
      </w:r>
    </w:p>
    <w:p>
      <w:pPr>
        <w:spacing w:before="40" w:after="80" w:line="276" w:lineRule="auto"/>
        <w:ind w:left="0"/>
      </w:pPr>
      <w:r>
        <w:rPr>
          <w:rFonts w:ascii="Times New Roman" w:hAnsi="Times New Roman"/>
          <w:b w:val="0"/>
          <w:i w:val="0"/>
          <w:color w:val="111827"/>
          <w:sz w:val="21"/>
        </w:rPr>
        <w:t xml:space="preserve">The centrioles form the </w:t>
      </w:r>
      <w:r>
        <w:rPr>
          <w:rFonts w:ascii="Times New Roman" w:hAnsi="Times New Roman"/>
          <w:b/>
          <w:i w:val="0"/>
          <w:color w:val="111827"/>
          <w:sz w:val="21"/>
        </w:rPr>
        <w:t>basal body</w:t>
      </w:r>
      <w:r>
        <w:rPr>
          <w:rFonts w:ascii="Times New Roman" w:hAnsi="Times New Roman"/>
          <w:b w:val="0"/>
          <w:i w:val="0"/>
          <w:color w:val="111827"/>
          <w:sz w:val="21"/>
        </w:rPr>
        <w:t xml:space="preserve"> of cilia or flagella, and </w:t>
      </w:r>
      <w:r>
        <w:rPr>
          <w:rFonts w:ascii="Times New Roman" w:hAnsi="Times New Roman"/>
          <w:b/>
          <w:i w:val="0"/>
          <w:color w:val="111827"/>
          <w:sz w:val="21"/>
        </w:rPr>
        <w:t>spindle fibres</w:t>
      </w:r>
      <w:r>
        <w:rPr>
          <w:rFonts w:ascii="Times New Roman" w:hAnsi="Times New Roman"/>
          <w:b w:val="0"/>
          <w:i w:val="0"/>
          <w:color w:val="111827"/>
          <w:sz w:val="21"/>
        </w:rPr>
        <w:t xml:space="preserve"> that give rise to </w:t>
      </w:r>
      <w:r>
        <w:rPr>
          <w:rFonts w:ascii="Times New Roman" w:hAnsi="Times New Roman"/>
          <w:b/>
          <w:i w:val="0"/>
          <w:color w:val="111827"/>
          <w:sz w:val="21"/>
        </w:rPr>
        <w:t>spindle apparatus</w:t>
      </w:r>
      <w:r>
        <w:rPr>
          <w:rFonts w:ascii="Times New Roman" w:hAnsi="Times New Roman"/>
          <w:b w:val="0"/>
          <w:i w:val="0"/>
          <w:color w:val="111827"/>
          <w:sz w:val="21"/>
        </w:rPr>
        <w:t xml:space="preserve"> during cell division in animal cells.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8.5.10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Nucleus</w:t>
            </w:r>
          </w:p>
        </w:tc>
      </w:tr>
    </w:tbl>
    <w:p>
      <w:pPr>
        <w:spacing w:before="0" w:after="80"/>
      </w:pPr>
    </w:p>
    <w:p>
      <w:pPr>
        <w:spacing w:before="40" w:after="80" w:line="276" w:lineRule="auto"/>
        <w:ind w:left="0"/>
      </w:pPr>
      <w:r>
        <w:rPr>
          <w:rFonts w:ascii="Times New Roman" w:hAnsi="Times New Roman"/>
          <w:b w:val="0"/>
          <w:i w:val="0"/>
          <w:color w:val="111827"/>
          <w:sz w:val="21"/>
        </w:rPr>
        <w:t xml:space="preserve">Nucleus as a cell organelle was first described by </w:t>
      </w:r>
      <w:r>
        <w:rPr>
          <w:rFonts w:ascii="Times New Roman" w:hAnsi="Times New Roman"/>
          <w:b/>
          <w:i w:val="0"/>
          <w:color w:val="111827"/>
          <w:sz w:val="21"/>
        </w:rPr>
        <w:t>Robert Brown</w:t>
      </w:r>
      <w:r>
        <w:rPr>
          <w:rFonts w:ascii="Times New Roman" w:hAnsi="Times New Roman"/>
          <w:b w:val="0"/>
          <w:i w:val="0"/>
          <w:color w:val="111827"/>
          <w:sz w:val="21"/>
        </w:rPr>
        <w:t xml:space="preserve"> as early as </w:t>
      </w:r>
      <w:r>
        <w:rPr>
          <w:rFonts w:ascii="Times New Roman" w:hAnsi="Times New Roman"/>
          <w:b/>
          <w:i w:val="0"/>
          <w:color w:val="111827"/>
          <w:sz w:val="21"/>
        </w:rPr>
        <w:t>1831</w:t>
      </w:r>
      <w:r>
        <w:rPr>
          <w:rFonts w:ascii="Times New Roman" w:hAnsi="Times New Roman"/>
          <w:b w:val="0"/>
          <w:i w:val="0"/>
          <w:color w:val="111827"/>
          <w:sz w:val="21"/>
        </w:rPr>
        <w:t xml:space="preserve">. Later the material of the nucleus stained by the basic dyes was given the name </w:t>
      </w:r>
      <w:r>
        <w:rPr>
          <w:rFonts w:ascii="Times New Roman" w:hAnsi="Times New Roman"/>
          <w:b/>
          <w:i w:val="0"/>
          <w:color w:val="111827"/>
          <w:sz w:val="21"/>
        </w:rPr>
        <w:t>chromatin</w:t>
      </w:r>
      <w:r>
        <w:rPr>
          <w:rFonts w:ascii="Times New Roman" w:hAnsi="Times New Roman"/>
          <w:b w:val="0"/>
          <w:i w:val="0"/>
          <w:color w:val="111827"/>
          <w:sz w:val="21"/>
        </w:rPr>
        <w:t xml:space="preserve"> by </w:t>
      </w:r>
      <w:r>
        <w:rPr>
          <w:rFonts w:ascii="Times New Roman" w:hAnsi="Times New Roman"/>
          <w:b/>
          <w:i w:val="0"/>
          <w:color w:val="111827"/>
          <w:sz w:val="21"/>
        </w:rPr>
        <w:t>Flemming</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interphase nucleus</w:t>
      </w:r>
      <w:r>
        <w:rPr>
          <w:rFonts w:ascii="Times New Roman" w:hAnsi="Times New Roman"/>
          <w:b w:val="0"/>
          <w:i w:val="0"/>
          <w:color w:val="111827"/>
          <w:sz w:val="21"/>
        </w:rPr>
        <w:t xml:space="preserve"> (nucleus of a cell when it is not dividing) has highly extended and elaborate nucleoprotein fibres called </w:t>
      </w:r>
      <w:r>
        <w:rPr>
          <w:rFonts w:ascii="Times New Roman" w:hAnsi="Times New Roman"/>
          <w:b/>
          <w:i w:val="0"/>
          <w:color w:val="111827"/>
          <w:sz w:val="21"/>
        </w:rPr>
        <w:t>chromatin</w:t>
      </w:r>
      <w:r>
        <w:rPr>
          <w:rFonts w:ascii="Times New Roman" w:hAnsi="Times New Roman"/>
          <w:b w:val="0"/>
          <w:i w:val="0"/>
          <w:color w:val="111827"/>
          <w:sz w:val="21"/>
        </w:rPr>
        <w:t xml:space="preserve">, </w:t>
      </w:r>
      <w:r>
        <w:rPr>
          <w:rFonts w:ascii="Times New Roman" w:hAnsi="Times New Roman"/>
          <w:b/>
          <w:i w:val="0"/>
          <w:color w:val="111827"/>
          <w:sz w:val="21"/>
        </w:rPr>
        <w:t>nuclear matrix</w:t>
      </w:r>
      <w:r>
        <w:rPr>
          <w:rFonts w:ascii="Times New Roman" w:hAnsi="Times New Roman"/>
          <w:b w:val="0"/>
          <w:i w:val="0"/>
          <w:color w:val="111827"/>
          <w:sz w:val="21"/>
        </w:rPr>
        <w:t xml:space="preserve"> and one or more spherical bodies called </w:t>
      </w:r>
      <w:r>
        <w:rPr>
          <w:rFonts w:ascii="Times New Roman" w:hAnsi="Times New Roman"/>
          <w:b/>
          <w:i w:val="0"/>
          <w:color w:val="111827"/>
          <w:sz w:val="21"/>
        </w:rPr>
        <w:t>nucleoli</w:t>
      </w:r>
      <w:r>
        <w:rPr>
          <w:rFonts w:ascii="Times New Roman" w:hAnsi="Times New Roman"/>
          <w:b w:val="0"/>
          <w:i w:val="0"/>
          <w:color w:val="111827"/>
          <w:sz w:val="21"/>
        </w:rPr>
        <w:t xml:space="preserve"> (sing.: nucleolus) (Figure 8.11).</w:t>
      </w:r>
    </w:p>
    <w:p>
      <w:pPr>
        <w:spacing w:before="40" w:after="80" w:line="276" w:lineRule="auto"/>
        <w:ind w:left="0"/>
      </w:pPr>
      <w:r>
        <w:rPr>
          <w:rFonts w:ascii="Times New Roman" w:hAnsi="Times New Roman"/>
          <w:b w:val="0"/>
          <w:i w:val="0"/>
          <w:color w:val="111827"/>
          <w:sz w:val="21"/>
        </w:rPr>
        <w:t xml:space="preserve">Electron microscopy has revealed that the </w:t>
      </w:r>
      <w:r>
        <w:rPr>
          <w:rFonts w:ascii="Times New Roman" w:hAnsi="Times New Roman"/>
          <w:b/>
          <w:i w:val="0"/>
          <w:color w:val="111827"/>
          <w:sz w:val="21"/>
        </w:rPr>
        <w:t>nuclear envelope</w:t>
      </w:r>
      <w:r>
        <w:rPr>
          <w:rFonts w:ascii="Times New Roman" w:hAnsi="Times New Roman"/>
          <w:b w:val="0"/>
          <w:i w:val="0"/>
          <w:color w:val="111827"/>
          <w:sz w:val="21"/>
        </w:rPr>
        <w:t xml:space="preserve">, which consists of two parallel membranes with a space between </w:t>
      </w:r>
      <w:r>
        <w:rPr>
          <w:rFonts w:ascii="Times New Roman" w:hAnsi="Times New Roman"/>
          <w:b/>
          <w:i w:val="0"/>
          <w:color w:val="111827"/>
          <w:sz w:val="21"/>
        </w:rPr>
        <w:t>(10 to 50 nm)</w:t>
      </w:r>
      <w:r>
        <w:rPr>
          <w:rFonts w:ascii="Times New Roman" w:hAnsi="Times New Roman"/>
          <w:b w:val="0"/>
          <w:i w:val="0"/>
          <w:color w:val="111827"/>
          <w:sz w:val="21"/>
        </w:rPr>
        <w:t xml:space="preserve"> called the </w:t>
      </w:r>
      <w:r>
        <w:rPr>
          <w:rFonts w:ascii="Times New Roman" w:hAnsi="Times New Roman"/>
          <w:b/>
          <w:i w:val="0"/>
          <w:color w:val="111827"/>
          <w:sz w:val="21"/>
        </w:rPr>
        <w:t>perinuclear space</w:t>
      </w:r>
      <w:r>
        <w:rPr>
          <w:rFonts w:ascii="Times New Roman" w:hAnsi="Times New Roman"/>
          <w:b w:val="0"/>
          <w:i w:val="0"/>
          <w:color w:val="111827"/>
          <w:sz w:val="21"/>
        </w:rPr>
        <w:t>, forms a barrier between the materials present inside the nucleus and that of the cytoplasm.</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outer membrane usually</w:t>
      </w:r>
      <w:r>
        <w:rPr>
          <w:rFonts w:ascii="Times New Roman" w:hAnsi="Times New Roman"/>
          <w:b w:val="0"/>
          <w:i w:val="0"/>
          <w:color w:val="111827"/>
          <w:sz w:val="21"/>
        </w:rPr>
        <w:t xml:space="preserve"> remains continuous with the endoplasmic reticulum and also bears ribosomes on it.</w:t>
      </w:r>
    </w:p>
    <w:p>
      <w:pPr>
        <w:spacing w:before="20" w:after="60" w:line="276" w:lineRule="auto"/>
        <w:ind w:left="283"/>
      </w:pPr>
      <w:r>
        <w:rPr>
          <w:rFonts w:ascii="Times New Roman" w:hAnsi="Times New Roman"/>
          <w:b w:val="0"/>
          <w:i w:val="0"/>
          <w:color w:val="111827"/>
          <w:sz w:val="21"/>
        </w:rPr>
        <w:t xml:space="preserve">- At a number of places the nuclear envelope is interrupted by minute </w:t>
      </w:r>
      <w:r>
        <w:rPr>
          <w:rFonts w:ascii="Times New Roman" w:hAnsi="Times New Roman"/>
          <w:b/>
          <w:i w:val="0"/>
          <w:color w:val="111827"/>
          <w:sz w:val="21"/>
        </w:rPr>
        <w:t>pores</w:t>
      </w:r>
      <w:r>
        <w:rPr>
          <w:rFonts w:ascii="Times New Roman" w:hAnsi="Times New Roman"/>
          <w:b w:val="0"/>
          <w:i w:val="0"/>
          <w:color w:val="111827"/>
          <w:sz w:val="21"/>
        </w:rPr>
        <w:t>, which are formed by the fusion of its two membranes.</w:t>
      </w:r>
    </w:p>
    <w:p>
      <w:pPr>
        <w:spacing w:before="20" w:after="60" w:line="276" w:lineRule="auto"/>
        <w:ind w:left="283"/>
      </w:pPr>
      <w:r>
        <w:rPr>
          <w:rFonts w:ascii="Times New Roman" w:hAnsi="Times New Roman"/>
          <w:b w:val="0"/>
          <w:i w:val="0"/>
          <w:color w:val="111827"/>
          <w:sz w:val="21"/>
        </w:rPr>
        <w:t xml:space="preserve">- These </w:t>
      </w:r>
      <w:r>
        <w:rPr>
          <w:rFonts w:ascii="Times New Roman" w:hAnsi="Times New Roman"/>
          <w:b/>
          <w:i w:val="0"/>
          <w:color w:val="111827"/>
          <w:sz w:val="21"/>
        </w:rPr>
        <w:t>nuclear pores</w:t>
      </w:r>
      <w:r>
        <w:rPr>
          <w:rFonts w:ascii="Times New Roman" w:hAnsi="Times New Roman"/>
          <w:b w:val="0"/>
          <w:i w:val="0"/>
          <w:color w:val="111827"/>
          <w:sz w:val="21"/>
        </w:rPr>
        <w:t xml:space="preserve"> are the passages through which movement of RNA and protein molecules takes place in </w:t>
      </w:r>
      <w:r>
        <w:rPr>
          <w:rFonts w:ascii="Times New Roman" w:hAnsi="Times New Roman"/>
          <w:b/>
          <w:i w:val="0"/>
          <w:color w:val="111827"/>
          <w:sz w:val="21"/>
        </w:rPr>
        <w:t>both directions</w:t>
      </w:r>
      <w:r>
        <w:rPr>
          <w:rFonts w:ascii="Times New Roman" w:hAnsi="Times New Roman"/>
          <w:b w:val="0"/>
          <w:i w:val="0"/>
          <w:color w:val="111827"/>
          <w:sz w:val="21"/>
        </w:rPr>
        <w:t xml:space="preserve"> between the nucleus and the cytoplasm.</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From the printed summary (folded in here because the body never says it):</w:t>
            </w:r>
            <w:r>
              <w:rPr>
                <w:rFonts w:ascii="Times New Roman" w:hAnsi="Times New Roman"/>
                <w:b w:val="0"/>
                <w:i w:val="0"/>
                <w:color w:val="1F2937"/>
                <w:sz w:val="20"/>
              </w:rPr>
              <w:t xml:space="preserve"> The </w:t>
            </w:r>
            <w:r>
              <w:rPr>
                <w:rFonts w:ascii="Times New Roman" w:hAnsi="Times New Roman"/>
                <w:b/>
                <w:i w:val="0"/>
                <w:color w:val="1F2937"/>
                <w:sz w:val="20"/>
              </w:rPr>
              <w:t>inner membrane</w:t>
            </w:r>
            <w:r>
              <w:rPr>
                <w:rFonts w:ascii="Times New Roman" w:hAnsi="Times New Roman"/>
                <w:b w:val="0"/>
                <w:i w:val="0"/>
                <w:color w:val="1F2937"/>
                <w:sz w:val="20"/>
              </w:rPr>
              <w:t xml:space="preserve"> encloses the nucleoplasm and the chromatin material. The nucleus not only </w:t>
            </w:r>
            <w:r>
              <w:rPr>
                <w:rFonts w:ascii="Times New Roman" w:hAnsi="Times New Roman"/>
                <w:b/>
                <w:i w:val="0"/>
                <w:color w:val="1F2937"/>
                <w:sz w:val="20"/>
              </w:rPr>
              <w:t>controls the activities of organelles</w:t>
            </w:r>
            <w:r>
              <w:rPr>
                <w:rFonts w:ascii="Times New Roman" w:hAnsi="Times New Roman"/>
                <w:b w:val="0"/>
                <w:i w:val="0"/>
                <w:color w:val="1F2937"/>
                <w:sz w:val="20"/>
              </w:rPr>
              <w:t xml:space="preserve"> but also </w:t>
            </w:r>
            <w:r>
              <w:rPr>
                <w:rFonts w:ascii="Times New Roman" w:hAnsi="Times New Roman"/>
                <w:b/>
                <w:i w:val="0"/>
                <w:color w:val="1F2937"/>
                <w:sz w:val="20"/>
              </w:rPr>
              <w:t>plays a major role in heredity</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Normally</w:t>
      </w:r>
      <w:r>
        <w:rPr>
          <w:rFonts w:ascii="Times New Roman" w:hAnsi="Times New Roman"/>
          <w:b w:val="0"/>
          <w:i w:val="0"/>
          <w:color w:val="111827"/>
          <w:sz w:val="21"/>
        </w:rPr>
        <w:t xml:space="preserve">, there is only one nucleus per cell, variations in the number of nuclei are also </w:t>
      </w:r>
      <w:r>
        <w:rPr>
          <w:rFonts w:ascii="Times New Roman" w:hAnsi="Times New Roman"/>
          <w:b/>
          <w:i w:val="0"/>
          <w:color w:val="111827"/>
          <w:sz w:val="21"/>
        </w:rPr>
        <w:t>frequently</w:t>
      </w:r>
      <w:r>
        <w:rPr>
          <w:rFonts w:ascii="Times New Roman" w:hAnsi="Times New Roman"/>
          <w:b w:val="0"/>
          <w:i w:val="0"/>
          <w:color w:val="111827"/>
          <w:sz w:val="21"/>
        </w:rPr>
        <w:t xml:space="preserve"> observed. </w:t>
      </w:r>
      <w:r>
        <w:rPr>
          <w:rFonts w:ascii="Times New Roman" w:hAnsi="Times New Roman"/>
          <w:b w:val="0"/>
          <w:i/>
          <w:color w:val="111827"/>
          <w:sz w:val="21"/>
        </w:rPr>
        <w:t>Can you recollect names of organisms that have more than one nucleus per cell?</w:t>
      </w:r>
    </w:p>
    <w:p>
      <w:pPr>
        <w:spacing w:before="40" w:after="80" w:line="276" w:lineRule="auto"/>
        <w:ind w:left="0"/>
      </w:pPr>
      <w:r>
        <w:rPr>
          <w:rFonts w:ascii="Times New Roman" w:hAnsi="Times New Roman"/>
          <w:b/>
          <w:i w:val="0"/>
          <w:color w:val="111827"/>
          <w:sz w:val="21"/>
        </w:rPr>
        <w:t>Some</w:t>
      </w:r>
      <w:r>
        <w:rPr>
          <w:rFonts w:ascii="Times New Roman" w:hAnsi="Times New Roman"/>
          <w:b w:val="0"/>
          <w:i w:val="0"/>
          <w:color w:val="111827"/>
          <w:sz w:val="21"/>
        </w:rPr>
        <w:t xml:space="preserve"> mature cells even </w:t>
      </w:r>
      <w:r>
        <w:rPr>
          <w:rFonts w:ascii="Times New Roman" w:hAnsi="Times New Roman"/>
          <w:b/>
          <w:i w:val="0"/>
          <w:color w:val="111827"/>
          <w:sz w:val="21"/>
        </w:rPr>
        <w:t>lack nucleus</w:t>
      </w:r>
      <w:r>
        <w:rPr>
          <w:rFonts w:ascii="Times New Roman" w:hAnsi="Times New Roman"/>
          <w:b w:val="0"/>
          <w:i w:val="0"/>
          <w:color w:val="111827"/>
          <w:sz w:val="21"/>
        </w:rPr>
        <w:t xml:space="preserve">, e.g., </w:t>
      </w:r>
      <w:r>
        <w:rPr>
          <w:rFonts w:ascii="Times New Roman" w:hAnsi="Times New Roman"/>
          <w:b/>
          <w:i w:val="0"/>
          <w:color w:val="111827"/>
          <w:sz w:val="21"/>
        </w:rPr>
        <w:t>erythrocytes of many mammals</w:t>
      </w:r>
      <w:r>
        <w:rPr>
          <w:rFonts w:ascii="Times New Roman" w:hAnsi="Times New Roman"/>
          <w:b w:val="0"/>
          <w:i w:val="0"/>
          <w:color w:val="111827"/>
          <w:sz w:val="21"/>
        </w:rPr>
        <w:t xml:space="preserve"> and </w:t>
      </w:r>
      <w:r>
        <w:rPr>
          <w:rFonts w:ascii="Times New Roman" w:hAnsi="Times New Roman"/>
          <w:b/>
          <w:i w:val="0"/>
          <w:color w:val="111827"/>
          <w:sz w:val="21"/>
        </w:rPr>
        <w:t>sieve tube cells of vascular plants</w:t>
      </w:r>
      <w:r>
        <w:rPr>
          <w:rFonts w:ascii="Times New Roman" w:hAnsi="Times New Roman"/>
          <w:b w:val="0"/>
          <w:i w:val="0"/>
          <w:color w:val="111827"/>
          <w:sz w:val="21"/>
        </w:rPr>
        <w:t xml:space="preserve">. </w:t>
      </w:r>
      <w:r>
        <w:rPr>
          <w:rFonts w:ascii="Times New Roman" w:hAnsi="Times New Roman"/>
          <w:b w:val="0"/>
          <w:i/>
          <w:color w:val="111827"/>
          <w:sz w:val="21"/>
        </w:rPr>
        <w:t>Would you consider these cells as 'living'?</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nuclear matrix</w:t>
      </w:r>
      <w:r>
        <w:rPr>
          <w:rFonts w:ascii="Times New Roman" w:hAnsi="Times New Roman"/>
          <w:b w:val="0"/>
          <w:i w:val="0"/>
          <w:color w:val="111827"/>
          <w:sz w:val="21"/>
        </w:rPr>
        <w:t xml:space="preserve"> or the </w:t>
      </w:r>
      <w:r>
        <w:rPr>
          <w:rFonts w:ascii="Times New Roman" w:hAnsi="Times New Roman"/>
          <w:b/>
          <w:i w:val="0"/>
          <w:color w:val="111827"/>
          <w:sz w:val="21"/>
        </w:rPr>
        <w:t>nucleoplasm</w:t>
      </w:r>
      <w:r>
        <w:rPr>
          <w:rFonts w:ascii="Times New Roman" w:hAnsi="Times New Roman"/>
          <w:b w:val="0"/>
          <w:i w:val="0"/>
          <w:color w:val="111827"/>
          <w:sz w:val="21"/>
        </w:rPr>
        <w:t xml:space="preserve"> contains nucleolus and chromatin.</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nucleoli</w:t>
      </w:r>
      <w:r>
        <w:rPr>
          <w:rFonts w:ascii="Times New Roman" w:hAnsi="Times New Roman"/>
          <w:b w:val="0"/>
          <w:i w:val="0"/>
          <w:color w:val="111827"/>
          <w:sz w:val="21"/>
        </w:rPr>
        <w:t xml:space="preserve"> are spherical structures present in the nucleoplasm. The content of nucleolus is continuous with the rest of the nucleoplasm as it is </w:t>
      </w:r>
      <w:r>
        <w:rPr>
          <w:rFonts w:ascii="Times New Roman" w:hAnsi="Times New Roman"/>
          <w:b/>
          <w:i w:val="0"/>
          <w:color w:val="111827"/>
          <w:sz w:val="21"/>
        </w:rPr>
        <w:t>not a membrane bound structure</w:t>
      </w:r>
      <w:r>
        <w:rPr>
          <w:rFonts w:ascii="Times New Roman" w:hAnsi="Times New Roman"/>
          <w:b w:val="0"/>
          <w:i w:val="0"/>
          <w:color w:val="111827"/>
          <w:sz w:val="21"/>
        </w:rPr>
        <w:t xml:space="preserve">. It is a site for </w:t>
      </w:r>
      <w:r>
        <w:rPr>
          <w:rFonts w:ascii="Times New Roman" w:hAnsi="Times New Roman"/>
          <w:b/>
          <w:i w:val="0"/>
          <w:color w:val="111827"/>
          <w:sz w:val="21"/>
        </w:rPr>
        <w:t>active ribosomal RNA synthesis</w:t>
      </w:r>
      <w:r>
        <w:rPr>
          <w:rFonts w:ascii="Times New Roman" w:hAnsi="Times New Roman"/>
          <w:b w:val="0"/>
          <w:i w:val="0"/>
          <w:color w:val="111827"/>
          <w:sz w:val="21"/>
        </w:rPr>
        <w:t xml:space="preserve">. </w:t>
      </w:r>
      <w:r>
        <w:rPr>
          <w:rFonts w:ascii="Times New Roman" w:hAnsi="Times New Roman"/>
          <w:b/>
          <w:i w:val="0"/>
          <w:color w:val="111827"/>
          <w:sz w:val="21"/>
        </w:rPr>
        <w:t>Larger and more numerous</w:t>
      </w:r>
      <w:r>
        <w:rPr>
          <w:rFonts w:ascii="Times New Roman" w:hAnsi="Times New Roman"/>
          <w:b w:val="0"/>
          <w:i w:val="0"/>
          <w:color w:val="111827"/>
          <w:sz w:val="21"/>
        </w:rPr>
        <w:t xml:space="preserve"> nucleoli are present in cells actively carrying out protein synthesis.</w:t>
      </w:r>
    </w:p>
    <w:p>
      <w:pPr>
        <w:keepNext/>
        <w:spacing w:before="120" w:after="40"/>
        <w:jc w:val="center"/>
      </w:pPr>
      <w:r>
        <w:drawing>
          <wp:inline xmlns:a="http://schemas.openxmlformats.org/drawingml/2006/main" xmlns:pic="http://schemas.openxmlformats.org/drawingml/2006/picture">
            <wp:extent cx="3368034" cy="2185412"/>
            <wp:docPr id="12" name="Picture 12"/>
            <wp:cNvGraphicFramePr>
              <a:graphicFrameLocks noChangeAspect="1"/>
            </wp:cNvGraphicFramePr>
            <a:graphic>
              <a:graphicData uri="http://schemas.openxmlformats.org/drawingml/2006/picture">
                <pic:pic>
                  <pic:nvPicPr>
                    <pic:cNvPr id="0" name="fig_8_11.png"/>
                    <pic:cNvPicPr/>
                  </pic:nvPicPr>
                  <pic:blipFill>
                    <a:blip r:embed="rId20"/>
                    <a:stretch>
                      <a:fillRect/>
                    </a:stretch>
                  </pic:blipFill>
                  <pic:spPr>
                    <a:xfrm>
                      <a:off x="0" y="0"/>
                      <a:ext cx="3368034" cy="2185412"/>
                    </a:xfrm>
                    <a:prstGeom prst="rect"/>
                  </pic:spPr>
                </pic:pic>
              </a:graphicData>
            </a:graphic>
          </wp:inline>
        </w:drawing>
      </w:r>
    </w:p>
    <w:p>
      <w:pPr>
        <w:spacing w:before="40" w:after="160"/>
        <w:jc w:val="center"/>
      </w:pPr>
      <w:r>
        <w:rPr>
          <w:rFonts w:ascii="Times New Roman" w:hAnsi="Times New Roman"/>
          <w:b w:val="0"/>
          <w:i/>
          <w:color w:val="4B5563"/>
          <w:sz w:val="18"/>
        </w:rPr>
        <w:t>Figure 8.11 Structure of nucleus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Nucleoplasm; Nucleolus; Nuclear pore; Nuclear membrane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8.5.10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Chromatin and chromosomes</w:t>
            </w:r>
          </w:p>
        </w:tc>
      </w:tr>
    </w:tbl>
    <w:p>
      <w:pPr>
        <w:spacing w:before="0" w:after="80"/>
      </w:pPr>
    </w:p>
    <w:p>
      <w:pPr>
        <w:spacing w:before="40" w:after="80" w:line="276" w:lineRule="auto"/>
        <w:ind w:left="0"/>
      </w:pPr>
      <w:r>
        <w:rPr>
          <w:rFonts w:ascii="Times New Roman" w:hAnsi="Times New Roman"/>
          <w:b w:val="0"/>
          <w:i w:val="0"/>
          <w:color w:val="111827"/>
          <w:sz w:val="21"/>
        </w:rPr>
        <w:t xml:space="preserve">The interphase nucleus has a </w:t>
      </w:r>
      <w:r>
        <w:rPr>
          <w:rFonts w:ascii="Times New Roman" w:hAnsi="Times New Roman"/>
          <w:b/>
          <w:i w:val="0"/>
          <w:color w:val="111827"/>
          <w:sz w:val="21"/>
        </w:rPr>
        <w:t>loose and indistinct network</w:t>
      </w:r>
      <w:r>
        <w:rPr>
          <w:rFonts w:ascii="Times New Roman" w:hAnsi="Times New Roman"/>
          <w:b w:val="0"/>
          <w:i w:val="0"/>
          <w:color w:val="111827"/>
          <w:sz w:val="21"/>
        </w:rPr>
        <w:t xml:space="preserve"> of nucleoprotein fibres called </w:t>
      </w:r>
      <w:r>
        <w:rPr>
          <w:rFonts w:ascii="Times New Roman" w:hAnsi="Times New Roman"/>
          <w:b/>
          <w:i w:val="0"/>
          <w:color w:val="111827"/>
          <w:sz w:val="21"/>
        </w:rPr>
        <w:t>chromatin</w:t>
      </w:r>
      <w:r>
        <w:rPr>
          <w:rFonts w:ascii="Times New Roman" w:hAnsi="Times New Roman"/>
          <w:b w:val="0"/>
          <w:i w:val="0"/>
          <w:color w:val="111827"/>
          <w:sz w:val="21"/>
        </w:rPr>
        <w:t xml:space="preserve">. But during different stages of cell division, cells show </w:t>
      </w:r>
      <w:r>
        <w:rPr>
          <w:rFonts w:ascii="Times New Roman" w:hAnsi="Times New Roman"/>
          <w:b/>
          <w:i w:val="0"/>
          <w:color w:val="111827"/>
          <w:sz w:val="21"/>
        </w:rPr>
        <w:t>structured chromosomes</w:t>
      </w:r>
      <w:r>
        <w:rPr>
          <w:rFonts w:ascii="Times New Roman" w:hAnsi="Times New Roman"/>
          <w:b w:val="0"/>
          <w:i w:val="0"/>
          <w:color w:val="111827"/>
          <w:sz w:val="21"/>
        </w:rPr>
        <w:t xml:space="preserve"> in place of the nucleus.</w:t>
      </w:r>
    </w:p>
    <w:p>
      <w:pPr>
        <w:spacing w:before="40" w:after="80" w:line="276" w:lineRule="auto"/>
        <w:ind w:left="0"/>
      </w:pPr>
      <w:r>
        <w:rPr>
          <w:rFonts w:ascii="Times New Roman" w:hAnsi="Times New Roman"/>
          <w:b w:val="0"/>
          <w:i w:val="0"/>
          <w:color w:val="111827"/>
          <w:sz w:val="21"/>
        </w:rPr>
        <w:t xml:space="preserve">Chromatin contains </w:t>
      </w:r>
      <w:r>
        <w:rPr>
          <w:rFonts w:ascii="Times New Roman" w:hAnsi="Times New Roman"/>
          <w:b/>
          <w:i w:val="0"/>
          <w:color w:val="111827"/>
          <w:sz w:val="21"/>
        </w:rPr>
        <w:t>DNA</w:t>
      </w:r>
      <w:r>
        <w:rPr>
          <w:rFonts w:ascii="Times New Roman" w:hAnsi="Times New Roman"/>
          <w:b w:val="0"/>
          <w:i w:val="0"/>
          <w:color w:val="111827"/>
          <w:sz w:val="21"/>
        </w:rPr>
        <w:t xml:space="preserve"> and some basic proteins called </w:t>
      </w:r>
      <w:r>
        <w:rPr>
          <w:rFonts w:ascii="Times New Roman" w:hAnsi="Times New Roman"/>
          <w:b/>
          <w:i w:val="0"/>
          <w:color w:val="111827"/>
          <w:sz w:val="21"/>
        </w:rPr>
        <w:t>histones</w:t>
      </w:r>
      <w:r>
        <w:rPr>
          <w:rFonts w:ascii="Times New Roman" w:hAnsi="Times New Roman"/>
          <w:b w:val="0"/>
          <w:i w:val="0"/>
          <w:color w:val="111827"/>
          <w:sz w:val="21"/>
        </w:rPr>
        <w:t xml:space="preserve">, some </w:t>
      </w:r>
      <w:r>
        <w:rPr>
          <w:rFonts w:ascii="Times New Roman" w:hAnsi="Times New Roman"/>
          <w:b/>
          <w:i w:val="0"/>
          <w:color w:val="111827"/>
          <w:sz w:val="21"/>
        </w:rPr>
        <w:t>non-histone proteins</w:t>
      </w:r>
      <w:r>
        <w:rPr>
          <w:rFonts w:ascii="Times New Roman" w:hAnsi="Times New Roman"/>
          <w:b w:val="0"/>
          <w:i w:val="0"/>
          <w:color w:val="111827"/>
          <w:sz w:val="21"/>
        </w:rPr>
        <w:t xml:space="preserve"> and also </w:t>
      </w:r>
      <w:r>
        <w:rPr>
          <w:rFonts w:ascii="Times New Roman" w:hAnsi="Times New Roman"/>
          <w:b/>
          <w:i w:val="0"/>
          <w:color w:val="111827"/>
          <w:sz w:val="21"/>
        </w:rPr>
        <w:t>RNA</w:t>
      </w:r>
      <w:r>
        <w:rPr>
          <w:rFonts w:ascii="Times New Roman" w:hAnsi="Times New Roman"/>
          <w:b w:val="0"/>
          <w:i w:val="0"/>
          <w:color w:val="111827"/>
          <w:sz w:val="21"/>
        </w:rPr>
        <w:t xml:space="preserve">. A single human cell has approximately </w:t>
      </w:r>
      <w:r>
        <w:rPr>
          <w:rFonts w:ascii="Times New Roman" w:hAnsi="Times New Roman"/>
          <w:b/>
          <w:i w:val="0"/>
          <w:color w:val="111827"/>
          <w:sz w:val="21"/>
        </w:rPr>
        <w:t>two metre long thread of DNA</w:t>
      </w:r>
      <w:r>
        <w:rPr>
          <w:rFonts w:ascii="Times New Roman" w:hAnsi="Times New Roman"/>
          <w:b w:val="0"/>
          <w:i w:val="0"/>
          <w:color w:val="111827"/>
          <w:sz w:val="21"/>
        </w:rPr>
        <w:t xml:space="preserve"> distributed among its </w:t>
      </w:r>
      <w:r>
        <w:rPr>
          <w:rFonts w:ascii="Times New Roman" w:hAnsi="Times New Roman"/>
          <w:b/>
          <w:i w:val="0"/>
          <w:color w:val="111827"/>
          <w:sz w:val="21"/>
        </w:rPr>
        <w:t>forty six (twenty three pairs)</w:t>
      </w:r>
      <w:r>
        <w:rPr>
          <w:rFonts w:ascii="Times New Roman" w:hAnsi="Times New Roman"/>
          <w:b w:val="0"/>
          <w:i w:val="0"/>
          <w:color w:val="111827"/>
          <w:sz w:val="21"/>
        </w:rPr>
        <w:t xml:space="preserve"> chromosomes. You will study the details of DNA packaging in the form of a chromosome in class XII.</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Every chromosome (</w:t>
      </w:r>
      <w:r>
        <w:rPr>
          <w:rFonts w:ascii="Times New Roman" w:hAnsi="Times New Roman"/>
          <w:b/>
          <w:i w:val="0"/>
          <w:color w:val="111827"/>
          <w:sz w:val="21"/>
        </w:rPr>
        <w:t>visible only in dividing cells</w:t>
      </w:r>
      <w:r>
        <w:rPr>
          <w:rFonts w:ascii="Times New Roman" w:hAnsi="Times New Roman"/>
          <w:b w:val="0"/>
          <w:i w:val="0"/>
          <w:color w:val="111827"/>
          <w:sz w:val="21"/>
        </w:rPr>
        <w:t xml:space="preserve">) essentially has a </w:t>
      </w:r>
      <w:r>
        <w:rPr>
          <w:rFonts w:ascii="Times New Roman" w:hAnsi="Times New Roman"/>
          <w:b/>
          <w:i w:val="0"/>
          <w:color w:val="111827"/>
          <w:sz w:val="21"/>
        </w:rPr>
        <w:t>primary constriction</w:t>
      </w:r>
      <w:r>
        <w:rPr>
          <w:rFonts w:ascii="Times New Roman" w:hAnsi="Times New Roman"/>
          <w:b w:val="0"/>
          <w:i w:val="0"/>
          <w:color w:val="111827"/>
          <w:sz w:val="21"/>
        </w:rPr>
        <w:t xml:space="preserve"> or the </w:t>
      </w:r>
      <w:r>
        <w:rPr>
          <w:rFonts w:ascii="Times New Roman" w:hAnsi="Times New Roman"/>
          <w:b/>
          <w:i w:val="0"/>
          <w:color w:val="111827"/>
          <w:sz w:val="21"/>
        </w:rPr>
        <w:t>centromere</w:t>
      </w:r>
      <w:r>
        <w:rPr>
          <w:rFonts w:ascii="Times New Roman" w:hAnsi="Times New Roman"/>
          <w:b w:val="0"/>
          <w:i w:val="0"/>
          <w:color w:val="111827"/>
          <w:sz w:val="21"/>
        </w:rPr>
        <w:t xml:space="preserve"> on the sides of which disc shaped structures called </w:t>
      </w:r>
      <w:r>
        <w:rPr>
          <w:rFonts w:ascii="Times New Roman" w:hAnsi="Times New Roman"/>
          <w:b/>
          <w:i w:val="0"/>
          <w:color w:val="111827"/>
          <w:sz w:val="21"/>
        </w:rPr>
        <w:t>kinetochores</w:t>
      </w:r>
      <w:r>
        <w:rPr>
          <w:rFonts w:ascii="Times New Roman" w:hAnsi="Times New Roman"/>
          <w:b w:val="0"/>
          <w:i w:val="0"/>
          <w:color w:val="111827"/>
          <w:sz w:val="21"/>
        </w:rPr>
        <w:t xml:space="preserve"> are present (Figure 8.12). </w:t>
      </w:r>
      <w:r>
        <w:rPr>
          <w:rFonts w:ascii="Times New Roman" w:hAnsi="Times New Roman"/>
          <w:b/>
          <w:i w:val="0"/>
          <w:color w:val="111827"/>
          <w:sz w:val="21"/>
        </w:rPr>
        <w:t>Centromere holds two chromatids of a chromosome.</w:t>
      </w:r>
    </w:p>
    <w:p>
      <w:pPr>
        <w:keepNext/>
        <w:spacing w:before="120" w:after="40"/>
        <w:jc w:val="center"/>
      </w:pPr>
      <w:r>
        <w:drawing>
          <wp:inline xmlns:a="http://schemas.openxmlformats.org/drawingml/2006/main" xmlns:pic="http://schemas.openxmlformats.org/drawingml/2006/picture">
            <wp:extent cx="1908045" cy="3520434"/>
            <wp:docPr id="13" name="Picture 13"/>
            <wp:cNvGraphicFramePr>
              <a:graphicFrameLocks noChangeAspect="1"/>
            </wp:cNvGraphicFramePr>
            <a:graphic>
              <a:graphicData uri="http://schemas.openxmlformats.org/drawingml/2006/picture">
                <pic:pic>
                  <pic:nvPicPr>
                    <pic:cNvPr id="0" name="fig_8_12.png"/>
                    <pic:cNvPicPr/>
                  </pic:nvPicPr>
                  <pic:blipFill>
                    <a:blip r:embed="rId21"/>
                    <a:stretch>
                      <a:fillRect/>
                    </a:stretch>
                  </pic:blipFill>
                  <pic:spPr>
                    <a:xfrm>
                      <a:off x="0" y="0"/>
                      <a:ext cx="1908045" cy="3520434"/>
                    </a:xfrm>
                    <a:prstGeom prst="rect"/>
                  </pic:spPr>
                </pic:pic>
              </a:graphicData>
            </a:graphic>
          </wp:inline>
        </w:drawing>
      </w:r>
    </w:p>
    <w:p>
      <w:pPr>
        <w:spacing w:before="40" w:after="160"/>
        <w:jc w:val="center"/>
      </w:pPr>
      <w:r>
        <w:rPr>
          <w:rFonts w:ascii="Times New Roman" w:hAnsi="Times New Roman"/>
          <w:b w:val="0"/>
          <w:i/>
          <w:color w:val="4B5563"/>
          <w:sz w:val="18"/>
        </w:rPr>
        <w:t>Figure 8.12 Chromosome with kinetochore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Kinetochore</w:t>
      </w:r>
    </w:p>
    <w:p>
      <w:pPr>
        <w:spacing w:before="40" w:after="80" w:line="276" w:lineRule="auto"/>
        <w:ind w:left="0"/>
      </w:pPr>
      <w:r>
        <w:rPr>
          <w:rFonts w:ascii="Times New Roman" w:hAnsi="Times New Roman"/>
          <w:b w:val="0"/>
          <w:i w:val="0"/>
          <w:color w:val="111827"/>
          <w:sz w:val="21"/>
        </w:rPr>
        <w:t xml:space="preserve">Based on the position of the centromere, the chromosomes can be classified into </w:t>
      </w:r>
      <w:r>
        <w:rPr>
          <w:rFonts w:ascii="Times New Roman" w:hAnsi="Times New Roman"/>
          <w:b/>
          <w:i w:val="0"/>
          <w:color w:val="111827"/>
          <w:sz w:val="21"/>
        </w:rPr>
        <w:t>four types</w:t>
      </w:r>
      <w:r>
        <w:rPr>
          <w:rFonts w:ascii="Times New Roman" w:hAnsi="Times New Roman"/>
          <w:b w:val="0"/>
          <w:i w:val="0"/>
          <w:color w:val="111827"/>
          <w:sz w:val="21"/>
        </w:rPr>
        <w:t xml:space="preserve"> (Figure 8.13).</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35"/>
        <w:gridCol w:w="7370"/>
      </w:tblGrid>
      <w:tr>
        <w:trPr>
          <w:tblHeader/>
          <w:cantSplit/>
        </w:trPr>
        <w:tc>
          <w:tcPr>
            <w:tcW w:type="dxa" w:w="28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 of chromosome</w:t>
            </w:r>
          </w:p>
        </w:tc>
        <w:tc>
          <w:tcPr>
            <w:tcW w:type="dxa" w:w="73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Position of the centromere and the arms it forms</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Metacentric</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Has </w:t>
            </w:r>
            <w:r>
              <w:rPr>
                <w:rFonts w:ascii="Times New Roman" w:hAnsi="Times New Roman"/>
                <w:b/>
                <w:i w:val="0"/>
                <w:color w:val="111827"/>
                <w:sz w:val="19"/>
              </w:rPr>
              <w:t>middle</w:t>
            </w:r>
            <w:r>
              <w:rPr>
                <w:rFonts w:ascii="Times New Roman" w:hAnsi="Times New Roman"/>
                <w:b w:val="0"/>
                <w:i w:val="0"/>
                <w:color w:val="111827"/>
                <w:sz w:val="19"/>
              </w:rPr>
              <w:t xml:space="preserve"> centromere forming </w:t>
            </w:r>
            <w:r>
              <w:rPr>
                <w:rFonts w:ascii="Times New Roman" w:hAnsi="Times New Roman"/>
                <w:b/>
                <w:i w:val="0"/>
                <w:color w:val="111827"/>
                <w:sz w:val="19"/>
              </w:rPr>
              <w:t>two equal arms</w:t>
            </w:r>
            <w:r>
              <w:rPr>
                <w:rFonts w:ascii="Times New Roman" w:hAnsi="Times New Roman"/>
                <w:b w:val="0"/>
                <w:i w:val="0"/>
                <w:color w:val="111827"/>
                <w:sz w:val="19"/>
              </w:rPr>
              <w:t xml:space="preserve"> of the chromosome.</w:t>
            </w:r>
          </w:p>
        </w:tc>
      </w:tr>
      <w:tr>
        <w:trPr>
          <w:cantSplit/>
        </w:trPr>
        <w:tc>
          <w:tcPr>
            <w:tcW w:type="dxa" w:w="28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Sub-metacentric</w:t>
            </w:r>
          </w:p>
        </w:tc>
        <w:tc>
          <w:tcPr>
            <w:tcW w:type="dxa" w:w="73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Has centromere </w:t>
            </w:r>
            <w:r>
              <w:rPr>
                <w:rFonts w:ascii="Times New Roman" w:hAnsi="Times New Roman"/>
                <w:b/>
                <w:i w:val="0"/>
                <w:color w:val="111827"/>
                <w:sz w:val="19"/>
              </w:rPr>
              <w:t>slightly away from the middle</w:t>
            </w:r>
            <w:r>
              <w:rPr>
                <w:rFonts w:ascii="Times New Roman" w:hAnsi="Times New Roman"/>
                <w:b w:val="0"/>
                <w:i w:val="0"/>
                <w:color w:val="111827"/>
                <w:sz w:val="19"/>
              </w:rPr>
              <w:t xml:space="preserve"> of the chromosome resulting into </w:t>
            </w:r>
            <w:r>
              <w:rPr>
                <w:rFonts w:ascii="Times New Roman" w:hAnsi="Times New Roman"/>
                <w:b/>
                <w:i w:val="0"/>
                <w:color w:val="111827"/>
                <w:sz w:val="19"/>
              </w:rPr>
              <w:t>one shorter arm</w:t>
            </w:r>
            <w:r>
              <w:rPr>
                <w:rFonts w:ascii="Times New Roman" w:hAnsi="Times New Roman"/>
                <w:b w:val="0"/>
                <w:i w:val="0"/>
                <w:color w:val="111827"/>
                <w:sz w:val="19"/>
              </w:rPr>
              <w:t xml:space="preserve"> and </w:t>
            </w:r>
            <w:r>
              <w:rPr>
                <w:rFonts w:ascii="Times New Roman" w:hAnsi="Times New Roman"/>
                <w:b/>
                <w:i w:val="0"/>
                <w:color w:val="111827"/>
                <w:sz w:val="19"/>
              </w:rPr>
              <w:t>one longer arm</w:t>
            </w:r>
            <w:r>
              <w:rPr>
                <w:rFonts w:ascii="Times New Roman" w:hAnsi="Times New Roman"/>
                <w:b w:val="0"/>
                <w:i w:val="0"/>
                <w:color w:val="111827"/>
                <w:sz w:val="19"/>
              </w:rPr>
              <w:t>.</w:t>
            </w:r>
          </w:p>
        </w:tc>
      </w:tr>
      <w:tr>
        <w:trPr>
          <w:cantSplit/>
        </w:trPr>
        <w:tc>
          <w:tcPr>
            <w:tcW w:type="dxa" w:w="28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Acrocentric</w:t>
            </w:r>
          </w:p>
        </w:tc>
        <w:tc>
          <w:tcPr>
            <w:tcW w:type="dxa" w:w="73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centromere is situated </w:t>
            </w:r>
            <w:r>
              <w:rPr>
                <w:rFonts w:ascii="Times New Roman" w:hAnsi="Times New Roman"/>
                <w:b/>
                <w:i w:val="0"/>
                <w:color w:val="111827"/>
                <w:sz w:val="19"/>
              </w:rPr>
              <w:t>close to its end</w:t>
            </w:r>
            <w:r>
              <w:rPr>
                <w:rFonts w:ascii="Times New Roman" w:hAnsi="Times New Roman"/>
                <w:b w:val="0"/>
                <w:i w:val="0"/>
                <w:color w:val="111827"/>
                <w:sz w:val="19"/>
              </w:rPr>
              <w:t xml:space="preserve"> forming </w:t>
            </w:r>
            <w:r>
              <w:rPr>
                <w:rFonts w:ascii="Times New Roman" w:hAnsi="Times New Roman"/>
                <w:b/>
                <w:i w:val="0"/>
                <w:color w:val="111827"/>
                <w:sz w:val="19"/>
              </w:rPr>
              <w:t>one extremely short</w:t>
            </w:r>
            <w:r>
              <w:rPr>
                <w:rFonts w:ascii="Times New Roman" w:hAnsi="Times New Roman"/>
                <w:b w:val="0"/>
                <w:i w:val="0"/>
                <w:color w:val="111827"/>
                <w:sz w:val="19"/>
              </w:rPr>
              <w:t xml:space="preserve"> and </w:t>
            </w:r>
            <w:r>
              <w:rPr>
                <w:rFonts w:ascii="Times New Roman" w:hAnsi="Times New Roman"/>
                <w:b/>
                <w:i w:val="0"/>
                <w:color w:val="111827"/>
                <w:sz w:val="19"/>
              </w:rPr>
              <w:t>one very long arm</w:t>
            </w:r>
            <w:r>
              <w:rPr>
                <w:rFonts w:ascii="Times New Roman" w:hAnsi="Times New Roman"/>
                <w:b w:val="0"/>
                <w:i w:val="0"/>
                <w:color w:val="111827"/>
                <w:sz w:val="19"/>
              </w:rPr>
              <w:t>.</w:t>
            </w:r>
          </w:p>
        </w:tc>
      </w:tr>
      <w:tr>
        <w:trPr>
          <w:cantSplit/>
        </w:trPr>
        <w:tc>
          <w:tcPr>
            <w:tcW w:type="dxa" w:w="28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Telocentric</w:t>
            </w:r>
          </w:p>
        </w:tc>
        <w:tc>
          <w:tcPr>
            <w:tcW w:type="dxa" w:w="73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Has a </w:t>
            </w:r>
            <w:r>
              <w:rPr>
                <w:rFonts w:ascii="Times New Roman" w:hAnsi="Times New Roman"/>
                <w:b/>
                <w:i w:val="0"/>
                <w:color w:val="111827"/>
                <w:sz w:val="19"/>
              </w:rPr>
              <w:t>terminal</w:t>
            </w:r>
            <w:r>
              <w:rPr>
                <w:rFonts w:ascii="Times New Roman" w:hAnsi="Times New Roman"/>
                <w:b w:val="0"/>
                <w:i w:val="0"/>
                <w:color w:val="111827"/>
                <w:sz w:val="19"/>
              </w:rPr>
              <w:t xml:space="preserve"> centromere.</w:t>
            </w:r>
          </w:p>
        </w:tc>
      </w:tr>
    </w:tbl>
    <w:p>
      <w:pPr>
        <w:spacing w:before="0" w:after="120"/>
      </w:pPr>
    </w:p>
    <w:p>
      <w:pPr>
        <w:spacing w:before="40" w:after="80" w:line="276" w:lineRule="auto"/>
        <w:ind w:left="0"/>
      </w:pPr>
      <w:r>
        <w:rPr>
          <w:rFonts w:ascii="Times New Roman" w:hAnsi="Times New Roman"/>
          <w:b/>
          <w:i w:val="0"/>
          <w:color w:val="111827"/>
          <w:sz w:val="21"/>
        </w:rPr>
        <w:t>Sometimes</w:t>
      </w:r>
      <w:r>
        <w:rPr>
          <w:rFonts w:ascii="Times New Roman" w:hAnsi="Times New Roman"/>
          <w:b w:val="0"/>
          <w:i w:val="0"/>
          <w:color w:val="111827"/>
          <w:sz w:val="21"/>
        </w:rPr>
        <w:t xml:space="preserve"> a few chromosomes have </w:t>
      </w:r>
      <w:r>
        <w:rPr>
          <w:rFonts w:ascii="Times New Roman" w:hAnsi="Times New Roman"/>
          <w:b/>
          <w:i w:val="0"/>
          <w:color w:val="111827"/>
          <w:sz w:val="21"/>
        </w:rPr>
        <w:t>non-staining secondary constrictions</w:t>
      </w:r>
      <w:r>
        <w:rPr>
          <w:rFonts w:ascii="Times New Roman" w:hAnsi="Times New Roman"/>
          <w:b w:val="0"/>
          <w:i w:val="0"/>
          <w:color w:val="111827"/>
          <w:sz w:val="21"/>
        </w:rPr>
        <w:t xml:space="preserve"> at a constant location. This gives the appearance of a small fragment called the </w:t>
      </w:r>
      <w:r>
        <w:rPr>
          <w:rFonts w:ascii="Times New Roman" w:hAnsi="Times New Roman"/>
          <w:b/>
          <w:i w:val="0"/>
          <w:color w:val="111827"/>
          <w:sz w:val="21"/>
        </w:rPr>
        <w:t>satellite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2803354"/>
            <wp:docPr id="14" name="Picture 14"/>
            <wp:cNvGraphicFramePr>
              <a:graphicFrameLocks noChangeAspect="1"/>
            </wp:cNvGraphicFramePr>
            <a:graphic>
              <a:graphicData uri="http://schemas.openxmlformats.org/drawingml/2006/picture">
                <pic:pic>
                  <pic:nvPicPr>
                    <pic:cNvPr id="0" name="fig_8_13.png"/>
                    <pic:cNvPicPr/>
                  </pic:nvPicPr>
                  <pic:blipFill>
                    <a:blip r:embed="rId22"/>
                    <a:stretch>
                      <a:fillRect/>
                    </a:stretch>
                  </pic:blipFill>
                  <pic:spPr>
                    <a:xfrm>
                      <a:off x="0" y="0"/>
                      <a:ext cx="5723991" cy="2803354"/>
                    </a:xfrm>
                    <a:prstGeom prst="rect"/>
                  </pic:spPr>
                </pic:pic>
              </a:graphicData>
            </a:graphic>
          </wp:inline>
        </w:drawing>
      </w:r>
    </w:p>
    <w:p>
      <w:pPr>
        <w:spacing w:before="40" w:after="160"/>
        <w:jc w:val="center"/>
      </w:pPr>
      <w:r>
        <w:rPr>
          <w:rFonts w:ascii="Times New Roman" w:hAnsi="Times New Roman"/>
          <w:b w:val="0"/>
          <w:i/>
          <w:color w:val="4B5563"/>
          <w:sz w:val="18"/>
        </w:rPr>
        <w:t>Figure 8.13 Types of chromosomes based on the position of centromere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Satellite; Secondary constriction; Short arm; Long arm; Centromere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8.5.11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Microbodies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Many</w:t>
      </w:r>
      <w:r>
        <w:rPr>
          <w:rFonts w:ascii="Times New Roman" w:hAnsi="Times New Roman"/>
          <w:b w:val="0"/>
          <w:i w:val="0"/>
          <w:color w:val="111827"/>
          <w:sz w:val="21"/>
        </w:rPr>
        <w:t xml:space="preserve"> membrane bound minute vesicles called </w:t>
      </w:r>
      <w:r>
        <w:rPr>
          <w:rFonts w:ascii="Times New Roman" w:hAnsi="Times New Roman"/>
          <w:b/>
          <w:i w:val="0"/>
          <w:color w:val="111827"/>
          <w:sz w:val="21"/>
        </w:rPr>
        <w:t>microbodies</w:t>
      </w:r>
      <w:r>
        <w:rPr>
          <w:rFonts w:ascii="Times New Roman" w:hAnsi="Times New Roman"/>
          <w:b w:val="0"/>
          <w:i w:val="0"/>
          <w:color w:val="111827"/>
          <w:sz w:val="21"/>
        </w:rPr>
        <w:t xml:space="preserve"> that contain various enzymes, are present in </w:t>
      </w:r>
      <w:r>
        <w:rPr>
          <w:rFonts w:ascii="Times New Roman" w:hAnsi="Times New Roman"/>
          <w:b/>
          <w:i w:val="0"/>
          <w:color w:val="111827"/>
          <w:sz w:val="21"/>
        </w:rPr>
        <w:t>both plant and animal cells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R</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 - the printed summary, sentence by sentence</w:t>
            </w:r>
          </w:p>
        </w:tc>
      </w:tr>
    </w:tbl>
    <w:p>
      <w:pPr>
        <w:spacing w:before="0" w:after="8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Every sentence below is reproduced from the chapter's own printed SUMMARY. The sentences that add something the body never states have already been folded into their named section above, so nothing here is a new fact.</w:t>
            </w:r>
          </w:p>
        </w:tc>
      </w:tr>
    </w:tbl>
    <w:p>
      <w:pPr>
        <w:spacing w:before="0" w:after="120"/>
      </w:pPr>
    </w:p>
    <w:p>
      <w:pPr>
        <w:spacing w:before="20" w:after="60" w:line="276" w:lineRule="auto"/>
        <w:ind w:left="283"/>
      </w:pPr>
      <w:r>
        <w:rPr>
          <w:rFonts w:ascii="Times New Roman" w:hAnsi="Times New Roman"/>
          <w:b w:val="0"/>
          <w:i w:val="0"/>
          <w:color w:val="111827"/>
          <w:sz w:val="21"/>
        </w:rPr>
        <w:t>- All organisms are made of cells or aggregates of cells.</w:t>
      </w:r>
    </w:p>
    <w:p>
      <w:pPr>
        <w:spacing w:before="20" w:after="60" w:line="276" w:lineRule="auto"/>
        <w:ind w:left="283"/>
      </w:pPr>
      <w:r>
        <w:rPr>
          <w:rFonts w:ascii="Times New Roman" w:hAnsi="Times New Roman"/>
          <w:b w:val="0"/>
          <w:i w:val="0"/>
          <w:color w:val="111827"/>
          <w:sz w:val="21"/>
        </w:rPr>
        <w:t>- Based on the presence or absence of a membrane bound nucleus and other organelles, cells and hence organisms can be named as eukaryotic or prokaryotic.</w:t>
      </w:r>
    </w:p>
    <w:p>
      <w:pPr>
        <w:spacing w:before="20" w:after="60" w:line="276" w:lineRule="auto"/>
        <w:ind w:left="283"/>
      </w:pPr>
      <w:r>
        <w:rPr>
          <w:rFonts w:ascii="Times New Roman" w:hAnsi="Times New Roman"/>
          <w:b w:val="0"/>
          <w:i w:val="0"/>
          <w:color w:val="111827"/>
          <w:sz w:val="21"/>
        </w:rPr>
        <w:t>- A typical eukaryotic cell consists of a cell membrane, nucleus and cytoplasm.</w:t>
      </w:r>
    </w:p>
    <w:p>
      <w:pPr>
        <w:spacing w:before="20" w:after="60" w:line="276" w:lineRule="auto"/>
        <w:ind w:left="283"/>
      </w:pPr>
      <w:r>
        <w:rPr>
          <w:rFonts w:ascii="Times New Roman" w:hAnsi="Times New Roman"/>
          <w:b w:val="0"/>
          <w:i w:val="0"/>
          <w:color w:val="111827"/>
          <w:sz w:val="21"/>
        </w:rPr>
        <w:t>- Centrosome and centriole form the basal body of cilia and flagella that facilitate locomotion.</w:t>
      </w:r>
    </w:p>
    <w:p>
      <w:pPr>
        <w:spacing w:before="20" w:after="60" w:line="276" w:lineRule="auto"/>
        <w:ind w:left="283"/>
      </w:pPr>
      <w:r>
        <w:rPr>
          <w:rFonts w:ascii="Times New Roman" w:hAnsi="Times New Roman"/>
          <w:b w:val="0"/>
          <w:i w:val="0"/>
          <w:color w:val="111827"/>
          <w:sz w:val="21"/>
        </w:rPr>
        <w:t>- Nucleus contains nucleoli and chromatin network. It not only controls the activities of organelles but also plays a major role in heredity.</w:t>
      </w:r>
    </w:p>
    <w:p>
      <w:pPr>
        <w:spacing w:before="20" w:after="60" w:line="276" w:lineRule="auto"/>
        <w:ind w:left="283"/>
      </w:pPr>
      <w:r>
        <w:rPr>
          <w:rFonts w:ascii="Times New Roman" w:hAnsi="Times New Roman"/>
          <w:b w:val="0"/>
          <w:i w:val="0"/>
          <w:color w:val="111827"/>
          <w:sz w:val="21"/>
        </w:rPr>
        <w:t>- Endoplasmic reticulum contains tubules or cisternae. They are of two types: rough and smooth.</w:t>
      </w:r>
    </w:p>
    <w:p>
      <w:pPr>
        <w:spacing w:before="20" w:after="60" w:line="276" w:lineRule="auto"/>
        <w:ind w:left="283"/>
      </w:pPr>
      <w:r>
        <w:rPr>
          <w:rFonts w:ascii="Times New Roman" w:hAnsi="Times New Roman"/>
          <w:b w:val="0"/>
          <w:i w:val="0"/>
          <w:color w:val="111827"/>
          <w:sz w:val="21"/>
        </w:rPr>
        <w:t>- ER helps in the transport of substances, synthesis of proteins, lipoproteins and glycogen.</w:t>
      </w:r>
    </w:p>
    <w:p>
      <w:pPr>
        <w:spacing w:before="20" w:after="60" w:line="276" w:lineRule="auto"/>
        <w:ind w:left="283"/>
      </w:pPr>
      <w:r>
        <w:rPr>
          <w:rFonts w:ascii="Times New Roman" w:hAnsi="Times New Roman"/>
          <w:b w:val="0"/>
          <w:i w:val="0"/>
          <w:color w:val="111827"/>
          <w:sz w:val="21"/>
        </w:rPr>
        <w:t>- The golgi body is a membranous organelle composed of flattened sacs. The secretions of cells are packed in them and transported from the cell.</w:t>
      </w:r>
    </w:p>
    <w:p>
      <w:pPr>
        <w:spacing w:before="20" w:after="60" w:line="276" w:lineRule="auto"/>
        <w:ind w:left="283"/>
      </w:pPr>
      <w:r>
        <w:rPr>
          <w:rFonts w:ascii="Times New Roman" w:hAnsi="Times New Roman"/>
          <w:b w:val="0"/>
          <w:i w:val="0"/>
          <w:color w:val="111827"/>
          <w:sz w:val="21"/>
        </w:rPr>
        <w:t>- Lysosomes are single membrane structures containing enzymes for digestion of all types of macromolecules.</w:t>
      </w:r>
    </w:p>
    <w:p>
      <w:pPr>
        <w:spacing w:before="20" w:after="60" w:line="276" w:lineRule="auto"/>
        <w:ind w:left="283"/>
      </w:pPr>
      <w:r>
        <w:rPr>
          <w:rFonts w:ascii="Times New Roman" w:hAnsi="Times New Roman"/>
          <w:b w:val="0"/>
          <w:i w:val="0"/>
          <w:color w:val="111827"/>
          <w:sz w:val="21"/>
        </w:rPr>
        <w:t>- Ribosomes are involved in protein synthesis. These occur freely in the cytoplasm or are associated with ER.</w:t>
      </w:r>
    </w:p>
    <w:p>
      <w:pPr>
        <w:spacing w:before="20" w:after="60" w:line="276" w:lineRule="auto"/>
        <w:ind w:left="283"/>
      </w:pPr>
      <w:r>
        <w:rPr>
          <w:rFonts w:ascii="Times New Roman" w:hAnsi="Times New Roman"/>
          <w:b w:val="0"/>
          <w:i w:val="0"/>
          <w:color w:val="111827"/>
          <w:sz w:val="21"/>
        </w:rPr>
        <w:t>- Mitochondria help in oxidative phosphorylation and generation of adenosine triphosphate. They are bound by double membrane; the outer membrane is smooth and inner one folds into several cristae.</w:t>
      </w:r>
    </w:p>
    <w:p>
      <w:pPr>
        <w:spacing w:before="20" w:after="60" w:line="276" w:lineRule="auto"/>
        <w:ind w:left="283"/>
      </w:pPr>
      <w:r>
        <w:rPr>
          <w:rFonts w:ascii="Times New Roman" w:hAnsi="Times New Roman"/>
          <w:b w:val="0"/>
          <w:i w:val="0"/>
          <w:color w:val="111827"/>
          <w:sz w:val="21"/>
        </w:rPr>
        <w:t>- Plastids are pigment containing organelles found in plant cells. The grana, in the plastid, is the site of light reactions and the stroma of dark reactions.</w:t>
      </w:r>
    </w:p>
    <w:p>
      <w:pPr>
        <w:spacing w:before="20" w:after="60" w:line="276" w:lineRule="auto"/>
        <w:ind w:left="283"/>
      </w:pPr>
      <w:r>
        <w:rPr>
          <w:rFonts w:ascii="Times New Roman" w:hAnsi="Times New Roman"/>
          <w:b w:val="0"/>
          <w:i w:val="0"/>
          <w:color w:val="111827"/>
          <w:sz w:val="21"/>
        </w:rPr>
        <w:t>- The green coloured plastids are chloroplasts, which contain chlorophyll, whereas the other coloured plastids are chromoplasts, which may contain pigments like carotene and xanthophyll.</w:t>
      </w:r>
    </w:p>
    <w:p>
      <w:pPr>
        <w:spacing w:before="20" w:after="60" w:line="276" w:lineRule="auto"/>
        <w:ind w:left="283"/>
      </w:pPr>
      <w:r>
        <w:rPr>
          <w:rFonts w:ascii="Times New Roman" w:hAnsi="Times New Roman"/>
          <w:b w:val="0"/>
          <w:i w:val="0"/>
          <w:color w:val="111827"/>
          <w:sz w:val="21"/>
        </w:rPr>
        <w:t>- The inner membrane encloses the nucleoplasm and the chromatin material.</w:t>
      </w:r>
    </w:p>
    <w:p>
      <w:pPr>
        <w:spacing w:before="20" w:after="60" w:line="276" w:lineRule="auto"/>
        <w:ind w:left="283"/>
      </w:pPr>
      <w:r>
        <w:rPr>
          <w:rFonts w:ascii="Times New Roman" w:hAnsi="Times New Roman"/>
          <w:b w:val="0"/>
          <w:i w:val="0"/>
          <w:color w:val="111827"/>
          <w:sz w:val="21"/>
        </w:rPr>
        <w:t>- Thus, cell is the structural and functional unit of life.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summary's phrase 'found in plant cells </w:t>
            </w:r>
            <w:r>
              <w:rPr>
                <w:rFonts w:ascii="Times New Roman" w:hAnsi="Times New Roman"/>
                <w:b/>
                <w:i w:val="0"/>
                <w:color w:val="1F2937"/>
                <w:sz w:val="20"/>
              </w:rPr>
              <w:t>only</w:t>
            </w:r>
            <w:r>
              <w:rPr>
                <w:rFonts w:ascii="Times New Roman" w:hAnsi="Times New Roman"/>
                <w:b w:val="0"/>
                <w:i w:val="0"/>
                <w:color w:val="1F2937"/>
                <w:sz w:val="20"/>
              </w:rPr>
              <w:t xml:space="preserve">' is deliberately not reproduced above. The chapter body states plastids are found in all plant cells </w:t>
            </w:r>
            <w:r>
              <w:rPr>
                <w:rFonts w:ascii="Times New Roman" w:hAnsi="Times New Roman"/>
                <w:b/>
                <w:i w:val="0"/>
                <w:color w:val="1F2937"/>
                <w:sz w:val="20"/>
              </w:rPr>
              <w:t>and in euglenoides</w:t>
            </w:r>
            <w:r>
              <w:rPr>
                <w:rFonts w:ascii="Times New Roman" w:hAnsi="Times New Roman"/>
                <w:b w:val="0"/>
                <w:i w:val="0"/>
                <w:color w:val="1F2937"/>
                <w:sz w:val="20"/>
              </w:rPr>
              <w:t>, and the body's more specific statement is the one kept - see section 8.5.5.</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All 14 printed exercises were read against the chapter. Only the rows below needed anything the chapter body does not already supply, and each is closed using chapter facts alone.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Q1 - which statement is not correct.</w:t>
      </w:r>
      <w:r>
        <w:rPr>
          <w:rFonts w:ascii="Times New Roman" w:hAnsi="Times New Roman"/>
          <w:b w:val="0"/>
          <w:i w:val="0"/>
          <w:color w:val="111827"/>
          <w:sz w:val="21"/>
        </w:rPr>
        <w:t xml:space="preserve"> 'Robert Brown discovered the cell' is the option that is </w:t>
      </w:r>
      <w:r>
        <w:rPr>
          <w:rFonts w:ascii="Times New Roman" w:hAnsi="Times New Roman"/>
          <w:b/>
          <w:i w:val="0"/>
          <w:color w:val="111827"/>
          <w:sz w:val="21"/>
        </w:rPr>
        <w:t>not</w:t>
      </w:r>
      <w:r>
        <w:rPr>
          <w:rFonts w:ascii="Times New Roman" w:hAnsi="Times New Roman"/>
          <w:b w:val="0"/>
          <w:i w:val="0"/>
          <w:color w:val="111827"/>
          <w:sz w:val="21"/>
        </w:rPr>
        <w:t xml:space="preserve"> correct. Brown discovered the </w:t>
      </w:r>
      <w:r>
        <w:rPr>
          <w:rFonts w:ascii="Times New Roman" w:hAnsi="Times New Roman"/>
          <w:b/>
          <w:i w:val="0"/>
          <w:color w:val="111827"/>
          <w:sz w:val="21"/>
        </w:rPr>
        <w:t>nucleus</w:t>
      </w:r>
      <w:r>
        <w:rPr>
          <w:rFonts w:ascii="Times New Roman" w:hAnsi="Times New Roman"/>
          <w:b w:val="0"/>
          <w:i w:val="0"/>
          <w:color w:val="111827"/>
          <w:sz w:val="21"/>
        </w:rPr>
        <w:t xml:space="preserve">, not the cell; </w:t>
      </w:r>
      <w:r>
        <w:rPr>
          <w:rFonts w:ascii="Times New Roman" w:hAnsi="Times New Roman"/>
          <w:b/>
          <w:i w:val="0"/>
          <w:color w:val="111827"/>
          <w:sz w:val="21"/>
        </w:rPr>
        <w:t>Antonie Von Leeuwenhoek</w:t>
      </w:r>
      <w:r>
        <w:rPr>
          <w:rFonts w:ascii="Times New Roman" w:hAnsi="Times New Roman"/>
          <w:b w:val="0"/>
          <w:i w:val="0"/>
          <w:color w:val="111827"/>
          <w:sz w:val="21"/>
        </w:rPr>
        <w:t xml:space="preserve"> first saw and described a live cell.</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Q3 - matching.</w:t>
      </w:r>
      <w:r>
        <w:rPr>
          <w:rFonts w:ascii="Times New Roman" w:hAnsi="Times New Roman"/>
          <w:b w:val="0"/>
          <w:i w:val="0"/>
          <w:color w:val="111827"/>
          <w:sz w:val="21"/>
        </w:rPr>
        <w:t xml:space="preserve"> </w:t>
      </w:r>
      <w:r>
        <w:rPr>
          <w:rFonts w:ascii="Times New Roman" w:hAnsi="Times New Roman"/>
          <w:b/>
          <w:i w:val="0"/>
          <w:color w:val="111827"/>
          <w:sz w:val="21"/>
        </w:rPr>
        <w:t>Cristae</w:t>
      </w:r>
      <w:r>
        <w:rPr>
          <w:rFonts w:ascii="Times New Roman" w:hAnsi="Times New Roman"/>
          <w:b w:val="0"/>
          <w:i w:val="0"/>
          <w:color w:val="111827"/>
          <w:sz w:val="21"/>
        </w:rPr>
        <w:t xml:space="preserve"> are the infoldings in mitochondria; </w:t>
      </w:r>
      <w:r>
        <w:rPr>
          <w:rFonts w:ascii="Times New Roman" w:hAnsi="Times New Roman"/>
          <w:b/>
          <w:i w:val="0"/>
          <w:color w:val="111827"/>
          <w:sz w:val="21"/>
        </w:rPr>
        <w:t>Cisternae</w:t>
      </w:r>
      <w:r>
        <w:rPr>
          <w:rFonts w:ascii="Times New Roman" w:hAnsi="Times New Roman"/>
          <w:b w:val="0"/>
          <w:i w:val="0"/>
          <w:color w:val="111827"/>
          <w:sz w:val="21"/>
        </w:rPr>
        <w:t xml:space="preserve"> are the disc-shaped sacs in Golgi apparatus; </w:t>
      </w:r>
      <w:r>
        <w:rPr>
          <w:rFonts w:ascii="Times New Roman" w:hAnsi="Times New Roman"/>
          <w:b/>
          <w:i w:val="0"/>
          <w:color w:val="111827"/>
          <w:sz w:val="21"/>
        </w:rPr>
        <w:t>Thylakoids</w:t>
      </w:r>
      <w:r>
        <w:rPr>
          <w:rFonts w:ascii="Times New Roman" w:hAnsi="Times New Roman"/>
          <w:b w:val="0"/>
          <w:i w:val="0"/>
          <w:color w:val="111827"/>
          <w:sz w:val="21"/>
        </w:rPr>
        <w:t xml:space="preserve"> are the flat membranous sacs in stroma.</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Q4 - correct option.</w:t>
      </w:r>
      <w:r>
        <w:rPr>
          <w:rFonts w:ascii="Times New Roman" w:hAnsi="Times New Roman"/>
          <w:b w:val="0"/>
          <w:i w:val="0"/>
          <w:color w:val="111827"/>
          <w:sz w:val="21"/>
        </w:rPr>
        <w:t xml:space="preserve"> In prokaryotes, there are no membrane bound organelles.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Q7 - the two double-membrane-bound organelles</w:t>
      </w:r>
      <w:r>
        <w:rPr>
          <w:rFonts w:ascii="Times New Roman" w:hAnsi="Times New Roman"/>
          <w:b w:val="0"/>
          <w:i w:val="0"/>
          <w:color w:val="111827"/>
          <w:sz w:val="21"/>
        </w:rPr>
        <w:t xml:space="preserve"> are the </w:t>
      </w:r>
      <w:r>
        <w:rPr>
          <w:rFonts w:ascii="Times New Roman" w:hAnsi="Times New Roman"/>
          <w:b/>
          <w:i w:val="0"/>
          <w:color w:val="111827"/>
          <w:sz w:val="21"/>
        </w:rPr>
        <w:t>mitochondria</w:t>
      </w:r>
      <w:r>
        <w:rPr>
          <w:rFonts w:ascii="Times New Roman" w:hAnsi="Times New Roman"/>
          <w:b w:val="0"/>
          <w:i w:val="0"/>
          <w:color w:val="111827"/>
          <w:sz w:val="21"/>
        </w:rPr>
        <w:t xml:space="preserve"> and the </w:t>
      </w:r>
      <w:r>
        <w:rPr>
          <w:rFonts w:ascii="Times New Roman" w:hAnsi="Times New Roman"/>
          <w:b/>
          <w:i w:val="0"/>
          <w:color w:val="111827"/>
          <w:sz w:val="21"/>
        </w:rPr>
        <w:t>chloroplast</w:t>
      </w:r>
      <w:r>
        <w:rPr>
          <w:rFonts w:ascii="Times New Roman" w:hAnsi="Times New Roman"/>
          <w:b w:val="0"/>
          <w:i w:val="0"/>
          <w:color w:val="111827"/>
          <w:sz w:val="21"/>
        </w:rPr>
        <w:t xml:space="preserve"> (plastids). Figure 8.7 and Figure 8.8 above are the two labelled diagrams the question asks for.</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Q9 - 'Multicellular organisms have division of labour.'</w:t>
            </w:r>
            <w:r>
              <w:rPr>
                <w:rFonts w:ascii="Times New Roman" w:hAnsi="Times New Roman"/>
                <w:b w:val="0"/>
                <w:i w:val="0"/>
                <w:color w:val="1F2937"/>
                <w:sz w:val="20"/>
              </w:rPr>
              <w:t xml:space="preserve"> The phrase </w:t>
            </w:r>
            <w:r>
              <w:rPr>
                <w:rFonts w:ascii="Times New Roman" w:hAnsi="Times New Roman"/>
                <w:b/>
                <w:i w:val="0"/>
                <w:color w:val="1F2937"/>
                <w:sz w:val="20"/>
              </w:rPr>
              <w:t>division of labour</w:t>
            </w:r>
            <w:r>
              <w:rPr>
                <w:rFonts w:ascii="Times New Roman" w:hAnsi="Times New Roman"/>
                <w:b w:val="0"/>
                <w:i w:val="0"/>
                <w:color w:val="1F2937"/>
                <w:sz w:val="20"/>
              </w:rPr>
              <w:t xml:space="preserve"> appears nowhere in this chapter's text, so it is explained here from chapter facts only. A unicellular organism must perform </w:t>
            </w:r>
            <w:r>
              <w:rPr>
                <w:rFonts w:ascii="Times New Roman" w:hAnsi="Times New Roman"/>
                <w:b/>
                <w:i w:val="0"/>
                <w:color w:val="1F2937"/>
                <w:sz w:val="20"/>
              </w:rPr>
              <w:t>all</w:t>
            </w:r>
            <w:r>
              <w:rPr>
                <w:rFonts w:ascii="Times New Roman" w:hAnsi="Times New Roman"/>
                <w:b w:val="0"/>
                <w:i w:val="0"/>
                <w:color w:val="1F2937"/>
                <w:sz w:val="20"/>
              </w:rPr>
              <w:t xml:space="preserve"> the essential functions of life within its one cell, because it is capable of (i) independent existence and (ii) performing the essential functions of life. A multicellular organism is composed of </w:t>
            </w:r>
            <w:r>
              <w:rPr>
                <w:rFonts w:ascii="Times New Roman" w:hAnsi="Times New Roman"/>
                <w:b/>
                <w:i w:val="0"/>
                <w:color w:val="1F2937"/>
                <w:sz w:val="20"/>
              </w:rPr>
              <w:t>many</w:t>
            </w:r>
            <w:r>
              <w:rPr>
                <w:rFonts w:ascii="Times New Roman" w:hAnsi="Times New Roman"/>
                <w:b w:val="0"/>
                <w:i w:val="0"/>
                <w:color w:val="1F2937"/>
                <w:sz w:val="20"/>
              </w:rPr>
              <w:t xml:space="preserve"> cells, and the shape of the cell </w:t>
            </w:r>
            <w:r>
              <w:rPr>
                <w:rFonts w:ascii="Times New Roman" w:hAnsi="Times New Roman"/>
                <w:b/>
                <w:i w:val="0"/>
                <w:color w:val="1F2937"/>
                <w:sz w:val="20"/>
              </w:rPr>
              <w:t>may</w:t>
            </w:r>
            <w:r>
              <w:rPr>
                <w:rFonts w:ascii="Times New Roman" w:hAnsi="Times New Roman"/>
                <w:b w:val="0"/>
                <w:i w:val="0"/>
                <w:color w:val="1F2937"/>
                <w:sz w:val="20"/>
              </w:rPr>
              <w:t xml:space="preserve"> vary with the function they perform - so different cells take on different functions instead of each one doing everything. That distribution of functions among cells is what the exercise calls division of labour. No fact from outside the chapter is used.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Q13 - 'Describe the nucleus and centrosome with the help of labelled diagrams.'</w:t>
            </w:r>
            <w:r>
              <w:rPr>
                <w:rFonts w:ascii="Times New Roman" w:hAnsi="Times New Roman"/>
                <w:b w:val="0"/>
                <w:i w:val="0"/>
                <w:color w:val="1F2937"/>
                <w:sz w:val="20"/>
              </w:rPr>
              <w:t xml:space="preserve"> The nucleus half is answered by Figure 8.11 above. For the centrosome, </w:t>
            </w:r>
            <w:r>
              <w:rPr>
                <w:rFonts w:ascii="Times New Roman" w:hAnsi="Times New Roman"/>
                <w:b/>
                <w:i w:val="0"/>
                <w:color w:val="1F2937"/>
                <w:sz w:val="20"/>
              </w:rPr>
              <w:t>NCERT prints no figure at all in this chapter</w:t>
            </w:r>
            <w:r>
              <w:rPr>
                <w:rFonts w:ascii="Times New Roman" w:hAnsi="Times New Roman"/>
                <w:b w:val="0"/>
                <w:i w:val="0"/>
                <w:color w:val="1F2937"/>
                <w:sz w:val="20"/>
              </w:rPr>
              <w:t>, and none is invented here. Answer it in words from section 8.5.9: a centrosome usually contains two cylindrical centrioles surrounded by amorphous pericentriolar materials; the two centrioles lie perpendicular to each other; each has a cartwheel organisation made of nine evenly spaced peripheral fibrils of tubulin protein, each fibril a triplet with adjacent triplets linked; the proteinaceous hub at the centre of the proximal region is joined to the peripheral triplets by radial spokes.</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Double-membrane organelles worth remembering as a pair: </w:t>
            </w:r>
            <w:r>
              <w:rPr>
                <w:rFonts w:ascii="Times New Roman" w:hAnsi="Times New Roman"/>
                <w:b/>
                <w:i w:val="0"/>
                <w:color w:val="1F2937"/>
                <w:sz w:val="20"/>
              </w:rPr>
              <w:t>mitochondrion</w:t>
            </w:r>
            <w:r>
              <w:rPr>
                <w:rFonts w:ascii="Times New Roman" w:hAnsi="Times New Roman"/>
                <w:b w:val="0"/>
                <w:i w:val="0"/>
                <w:color w:val="1F2937"/>
                <w:sz w:val="20"/>
              </w:rPr>
              <w:t xml:space="preserve"> and </w:t>
            </w:r>
            <w:r>
              <w:rPr>
                <w:rFonts w:ascii="Times New Roman" w:hAnsi="Times New Roman"/>
                <w:b/>
                <w:i w:val="0"/>
                <w:color w:val="1F2937"/>
                <w:sz w:val="20"/>
              </w:rPr>
              <w:t>chloroplast</w:t>
            </w:r>
            <w:r>
              <w:rPr>
                <w:rFonts w:ascii="Times New Roman" w:hAnsi="Times New Roman"/>
                <w:b w:val="0"/>
                <w:i w:val="0"/>
                <w:color w:val="1F2937"/>
                <w:sz w:val="20"/>
              </w:rPr>
              <w:t xml:space="preserve"> - both double membrane bound, both carrying their own circular DNA and their own 70S ribosomes.</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