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1" w:color="D50032"/>
        </w:pBdr>
        <w:spacing w:before="0" w:after="0"/>
      </w:pPr>
    </w:p>
    <w:p>
      <w:pPr>
        <w:spacing w:before="120" w:after="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</w:pPr>
      <w:r>
        <w:rPr>
          <w:rFonts w:ascii="Calibri Light" w:hAnsi="Calibri Light"/>
          <w:b/>
          <w:i w:val="0"/>
          <w:color w:val="282827"/>
          <w:sz w:val="56"/>
        </w:rPr>
        <w:t>Proposal for Forensic Consulting Services</w:t>
      </w:r>
    </w:p>
    <w:p>
      <w:pPr>
        <w:spacing w:before="0" w:after="240"/>
      </w:pPr>
      <w:r>
        <w:rPr>
          <w:rFonts w:ascii="Calibri Light" w:hAnsi="Calibri Light"/>
          <w:b w:val="0"/>
          <w:i w:val="0"/>
          <w:color w:val="D50032"/>
          <w:sz w:val="32"/>
        </w:rPr>
        <w:t>[Engagement Description]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Prepared for: [Prospective Client Name]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[Date]</w:t>
      </w:r>
    </w:p>
    <w:p>
      <w:pPr>
        <w:pBdr>
          <w:bottom w:val="single" w:sz="8" w:space="1" w:color="D50032"/>
        </w:pBdr>
        <w:spacing w:before="0" w:after="0"/>
      </w:pPr>
    </w:p>
    <w:p>
      <w:pPr>
        <w:jc w:val="right"/>
        <w:spacing w:before="120" w:after="0"/>
      </w:pPr>
      <w:r>
        <w:rPr>
          <w:rFonts w:ascii="Calibri" w:hAnsi="Calibri"/>
          <w:b w:val="0"/>
          <w:i w:val="0"/>
          <w:color w:val="D50032"/>
          <w:sz w:val="18"/>
        </w:rPr>
        <w:t>STRICTLY PRIVATE &amp; CONFIDENTIAL</w:t>
      </w:r>
    </w:p>
    <w:p>
      <w:r>
        <w:br w:type="page"/>
      </w:r>
    </w:p>
    <w:p>
      <w:pPr>
        <w:pStyle w:val="GW_Heading1"/>
      </w:pPr>
      <w:r>
        <w:t>1.  Executive Summary</w:t>
      </w:r>
    </w:p>
    <w:p>
      <w:pPr>
        <w:pStyle w:val="GW_Body"/>
      </w:pPr>
      <w:r>
        <w:t>Provide a concise summary of our understanding of the client's needs and how GoodWork Forensic Consulting is uniquely positioned to address them.</w:t>
      </w:r>
    </w:p>
    <w:p>
      <w:pPr>
        <w:pStyle w:val="GW_Heading1"/>
      </w:pPr>
      <w:r>
        <w:t>2.  Our Understanding</w:t>
      </w:r>
    </w:p>
    <w:p>
      <w:pPr>
        <w:pStyle w:val="GW_Body"/>
      </w:pPr>
      <w:r>
        <w:t>Describe our understanding of the client's situation, the business context, and the key issues driving this engagement.</w:t>
      </w:r>
    </w:p>
    <w:p>
      <w:pPr>
        <w:pStyle w:val="GW_Heading1"/>
      </w:pPr>
      <w:r>
        <w:t>3.  Scope of Work</w:t>
      </w:r>
    </w:p>
    <w:p>
      <w:pPr>
        <w:pStyle w:val="GW_Body"/>
      </w:pPr>
      <w:r>
        <w:t>Set out the precise scope of work: what is included, what is excluded, and the key deliverables to be provided.</w:t>
      </w:r>
    </w:p>
    <w:p>
      <w:pPr>
        <w:pStyle w:val="GW_Heading1"/>
      </w:pPr>
      <w:r>
        <w:t>4.  Methodology</w:t>
      </w:r>
    </w:p>
    <w:p>
      <w:pPr>
        <w:pStyle w:val="GW_Body"/>
      </w:pPr>
      <w:r>
        <w:t>Describe the approach to be taken: phases of work, analytical methods, regulatory frameworks applied, and quality control procedures.</w:t>
      </w:r>
    </w:p>
    <w:p>
      <w:pPr>
        <w:pStyle w:val="GW_Heading1"/>
      </w:pPr>
      <w:r>
        <w:t>5.  Fees</w:t>
      </w:r>
    </w:p>
    <w:p>
      <w:pPr>
        <w:pStyle w:val="GW_Body"/>
      </w:pPr>
      <w:r>
        <w:t>Our proposed fees are set out below. All amounts are exclusive of VAT.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val="clear" w:color="auto" w:fill="D5003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 / Deliverable</w:t>
            </w:r>
          </w:p>
        </w:tc>
        <w:tc>
          <w:tcPr>
            <w:tcW w:type="dxa" w:w="2880"/>
            <w:shd w:val="clear" w:color="auto" w:fill="D5003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Fee (USD)</w:t>
            </w:r>
          </w:p>
        </w:tc>
      </w:tr>
      <w:tr>
        <w:tc>
          <w:tcPr>
            <w:tcW w:type="dxa" w:w="6480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Phase 1 — Document Review &amp; Initial Analysis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USD 15,000</w:t>
            </w:r>
          </w:p>
        </w:tc>
      </w:tr>
      <w:tr>
        <w:tc>
          <w:tcPr>
            <w:tcW w:type="dxa" w:w="6480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Phase 2 — Fieldwork &amp; Interviews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USD 25,000</w:t>
            </w:r>
          </w:p>
        </w:tc>
      </w:tr>
      <w:tr>
        <w:tc>
          <w:tcPr>
            <w:tcW w:type="dxa" w:w="6480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Phase 3 — Reporting &amp; Partner Review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USD 10,000</w:t>
            </w:r>
          </w:p>
        </w:tc>
      </w:tr>
      <w:tr>
        <w:tc>
          <w:tcPr>
            <w:tcW w:type="dxa" w:w="6480"/>
            <w:shd w:val="clear" w:color="auto" w:fill="F5F2F0"/>
          </w:tcPr>
          <w:p>
            <w:r>
              <w:rPr>
                <w:rFonts w:ascii="Calibri" w:hAnsi="Calibri"/>
                <w:b/>
                <w:i w:val="0"/>
                <w:color w:val="282827"/>
                <w:sz w:val="20"/>
              </w:rPr>
              <w:t>Total</w:t>
            </w:r>
          </w:p>
        </w:tc>
        <w:tc>
          <w:tcPr>
            <w:tcW w:type="dxa" w:w="2880"/>
            <w:shd w:val="clear" w:color="auto" w:fill="F5F2F0"/>
          </w:tcPr>
          <w:p>
            <w:r>
              <w:rPr>
                <w:rFonts w:ascii="Calibri" w:hAnsi="Calibri"/>
                <w:b/>
                <w:i w:val="0"/>
                <w:color w:val="282827"/>
                <w:sz w:val="20"/>
              </w:rPr>
              <w:t>USD 50,000</w:t>
            </w:r>
          </w:p>
        </w:tc>
      </w:tr>
    </w:tbl>
    <w:p/>
    <w:p>
      <w:pPr>
        <w:pStyle w:val="GW_Heading1"/>
      </w:pPr>
      <w:r>
        <w:t>6.  Our Team</w:t>
      </w:r>
    </w:p>
    <w:p>
      <w:pPr>
        <w:pStyle w:val="GW_Body"/>
      </w:pPr>
      <w:r>
        <w:t>The following team members will be responsible for delivering this engagement.</w:t>
      </w:r>
    </w:p>
    <w:p>
      <w:pPr>
        <w:pStyle w:val="GW_Heading3"/>
      </w:pPr>
      <w:r>
        <w:t>[Partner Name] — Engagement Partner</w:t>
      </w:r>
    </w:p>
    <w:p>
      <w:pPr>
        <w:pStyle w:val="GW_Body"/>
      </w:pPr>
      <w:r>
        <w:t>Brief bio and relevant experience.</w:t>
      </w:r>
    </w:p>
    <w:p>
      <w:pPr>
        <w:pStyle w:val="GW_Heading1"/>
      </w:pPr>
      <w:r>
        <w:t>7.  Terms &amp; Conditions</w:t>
      </w:r>
    </w:p>
    <w:p>
      <w:pPr>
        <w:pStyle w:val="GW_Body"/>
      </w:pPr>
      <w:r>
        <w:t>This proposal is subject to GoodWork Forensic Consulting's standard terms and conditions. A copy is appended to this proposal.</w:t>
      </w:r>
    </w:p>
    <w:p>
      <w:pPr>
        <w:pStyle w:val="GW_Disclaimer"/>
      </w:pPr>
      <w:r>
        <w:t>STRICTLY PRIVATE &amp; CONFIDENTIAL: This proposal has been prepared exclusively for the named recipient and may not be shared or disclosed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