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z7k2dnbekn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Voice-Over Script (30s)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0–3s</w:t>
        <w:br w:type="textWrapping"/>
      </w:r>
      <w:r w:rsidDel="00000000" w:rsidR="00000000" w:rsidRPr="00000000">
        <w:rPr>
          <w:rtl w:val="0"/>
        </w:rPr>
        <w:t xml:space="preserve"> “Introducing Shakti AI Lab: a scalable, predictable, and customizable AI sandbox for every learner.”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3–7s</w:t>
        <w:br w:type="textWrapping"/>
      </w:r>
      <w:r w:rsidDel="00000000" w:rsidR="00000000" w:rsidRPr="00000000">
        <w:rPr>
          <w:rtl w:val="0"/>
        </w:rPr>
        <w:t xml:space="preserve"> “Jumpstart your projects with pre-configured library templates—TensorFlow, PyTorch, Jupyter, VS Code—instantly, no setup needed.”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7–10s</w:t>
        <w:br w:type="textWrapping"/>
      </w:r>
      <w:r w:rsidDel="00000000" w:rsidR="00000000" w:rsidRPr="00000000">
        <w:rPr>
          <w:rtl w:val="0"/>
        </w:rPr>
        <w:t xml:space="preserve"> “Bring your own storage or tap our secure, built-in options for seamless model training.”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10–14s</w:t>
        <w:br w:type="textWrapping"/>
      </w:r>
      <w:r w:rsidDel="00000000" w:rsidR="00000000" w:rsidRPr="00000000">
        <w:rPr>
          <w:rtl w:val="0"/>
        </w:rPr>
        <w:t xml:space="preserve"> “Customise workstations on-the-fly from sliced NVIDIA GPUs—8/16 GB L40S to 40 GB H100—for optimal resource use.”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14–18s</w:t>
        <w:br w:type="textWrapping"/>
      </w:r>
      <w:r w:rsidDel="00000000" w:rsidR="00000000" w:rsidRPr="00000000">
        <w:rPr>
          <w:rtl w:val="0"/>
        </w:rPr>
        <w:t xml:space="preserve"> “Access GPU power instantly from anywhere—remote learning and global collaboration, unlocked.”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18–21s</w:t>
        <w:br w:type="textWrapping"/>
      </w:r>
      <w:r w:rsidDel="00000000" w:rsidR="00000000" w:rsidRPr="00000000">
        <w:rPr>
          <w:rtl w:val="0"/>
        </w:rPr>
        <w:t xml:space="preserve"> “Enjoy simple self-service labs with an intuitive UI anyone can master.”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21–24s</w:t>
        <w:br w:type="textWrapping"/>
      </w:r>
      <w:r w:rsidDel="00000000" w:rsidR="00000000" w:rsidRPr="00000000">
        <w:rPr>
          <w:rtl w:val="0"/>
        </w:rPr>
        <w:t xml:space="preserve"> “Onboard unlimited users and control costs with concurrency caps—scale without limits.”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24–27s</w:t>
        <w:br w:type="textWrapping"/>
      </w:r>
      <w:r w:rsidDel="00000000" w:rsidR="00000000" w:rsidRPr="00000000">
        <w:rPr>
          <w:rtl w:val="0"/>
        </w:rPr>
        <w:t xml:space="preserve"> “Transparent, fixed-cost pricing per concurrent user—no hidden fees, no surprises.”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27–29s</w:t>
        <w:br w:type="textWrapping"/>
      </w:r>
      <w:r w:rsidDel="00000000" w:rsidR="00000000" w:rsidRPr="00000000">
        <w:rPr>
          <w:rtl w:val="0"/>
        </w:rPr>
        <w:t xml:space="preserve"> “Shakti AI Lab: Accelerate AI learning. Scale innovation.”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29–30s</w:t>
        <w:br w:type="textWrapping"/>
      </w:r>
      <w:r w:rsidDel="00000000" w:rsidR="00000000" w:rsidRPr="00000000">
        <w:rPr>
          <w:rtl w:val="0"/>
        </w:rPr>
        <w:t xml:space="preserve"> “Visit shakticloud.ai to start your free trial.”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f1la2tnq4n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Supers (On-Screen Text)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0–3s: </w:t>
      </w:r>
      <w:r w:rsidDel="00000000" w:rsidR="00000000" w:rsidRPr="00000000">
        <w:rPr>
          <w:b w:val="1"/>
          <w:bCs w:val="1"/>
          <w:rtl w:val="0"/>
        </w:rPr>
        <w:t xml:space="preserve">Shakti AI Lab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3–7s: </w:t>
      </w:r>
      <w:r w:rsidDel="00000000" w:rsidR="00000000" w:rsidRPr="00000000">
        <w:rPr>
          <w:b w:val="1"/>
          <w:bCs w:val="1"/>
          <w:rtl w:val="0"/>
        </w:rPr>
        <w:t xml:space="preserve">Instant Setup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7–10s: </w:t>
      </w:r>
      <w:r w:rsidDel="00000000" w:rsidR="00000000" w:rsidRPr="00000000">
        <w:rPr>
          <w:b w:val="1"/>
          <w:bCs w:val="1"/>
          <w:rtl w:val="0"/>
        </w:rPr>
        <w:t xml:space="preserve">Your Storage, Your Rules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10–14s: </w:t>
      </w:r>
      <w:r w:rsidDel="00000000" w:rsidR="00000000" w:rsidRPr="00000000">
        <w:rPr>
          <w:b w:val="1"/>
          <w:bCs w:val="1"/>
          <w:rtl w:val="0"/>
        </w:rPr>
        <w:t xml:space="preserve">Fractional GPUs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14–18s: </w:t>
      </w:r>
      <w:r w:rsidDel="00000000" w:rsidR="00000000" w:rsidRPr="00000000">
        <w:rPr>
          <w:b w:val="1"/>
          <w:bCs w:val="1"/>
          <w:rtl w:val="0"/>
        </w:rPr>
        <w:t xml:space="preserve">GPU Anywhere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18–21s: </w:t>
      </w:r>
      <w:r w:rsidDel="00000000" w:rsidR="00000000" w:rsidRPr="00000000">
        <w:rPr>
          <w:b w:val="1"/>
          <w:bCs w:val="1"/>
          <w:rtl w:val="0"/>
        </w:rPr>
        <w:t xml:space="preserve">Self-Service UI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21–24s: </w:t>
      </w:r>
      <w:r w:rsidDel="00000000" w:rsidR="00000000" w:rsidRPr="00000000">
        <w:rPr>
          <w:b w:val="1"/>
          <w:bCs w:val="1"/>
          <w:rtl w:val="0"/>
        </w:rPr>
        <w:t xml:space="preserve">Unlimited Users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24–27s: </w:t>
      </w:r>
      <w:r w:rsidDel="00000000" w:rsidR="00000000" w:rsidRPr="00000000">
        <w:rPr>
          <w:b w:val="1"/>
          <w:bCs w:val="1"/>
          <w:rtl w:val="0"/>
        </w:rPr>
        <w:t xml:space="preserve">Fixed-Cost Pricing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27–29s: </w:t>
      </w:r>
      <w:r w:rsidDel="00000000" w:rsidR="00000000" w:rsidRPr="00000000">
        <w:rPr>
          <w:b w:val="1"/>
          <w:bCs w:val="1"/>
          <w:rtl w:val="0"/>
        </w:rPr>
        <w:t xml:space="preserve">Accelerate • Scale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29–30s: </w:t>
      </w:r>
      <w:r w:rsidDel="00000000" w:rsidR="00000000" w:rsidRPr="00000000">
        <w:rPr>
          <w:b w:val="1"/>
          <w:bCs w:val="1"/>
          <w:rtl w:val="0"/>
        </w:rPr>
        <w:t xml:space="preserve">Get Started Today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nx66qdyffy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Guidelines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Overall Tone</w:t>
      </w:r>
      <w:r w:rsidDel="00000000" w:rsidR="00000000" w:rsidRPr="00000000">
        <w:rPr>
          <w:rtl w:val="0"/>
        </w:rPr>
        <w:t xml:space="preserve">: Clean black-and-white frames with bold accent colour (teal), smooth fade-ins and rapid cuts to match a 120 bpm techno-inspired soundtrack.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0–3s</w:t>
      </w:r>
      <w:r w:rsidDel="00000000" w:rsidR="00000000" w:rsidRPr="00000000">
        <w:rPr>
          <w:rtl w:val="0"/>
        </w:rPr>
        <w:t xml:space="preserve">: Full-screen “Shakti AI Lab” logo fade-in over dark background; subtle GPU circuit animation in the background.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3–7s</w:t>
      </w:r>
      <w:r w:rsidDel="00000000" w:rsidR="00000000" w:rsidRPr="00000000">
        <w:rPr>
          <w:rtl w:val="0"/>
        </w:rPr>
        <w:t xml:space="preserve">: Split-screen showing code editor loading and containers spinning up; quick pop-in icons of TensorFlow, PyTorch, Jupyter, VS Code.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7–10s</w:t>
      </w:r>
      <w:r w:rsidDel="00000000" w:rsidR="00000000" w:rsidRPr="00000000">
        <w:rPr>
          <w:rtl w:val="0"/>
        </w:rPr>
        <w:t xml:space="preserve">: Storage icon plugs into a cloud silhouette; animated lock icon indicates security.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10–14s</w:t>
      </w:r>
      <w:r w:rsidDel="00000000" w:rsidR="00000000" w:rsidRPr="00000000">
        <w:rPr>
          <w:rtl w:val="0"/>
        </w:rPr>
        <w:t xml:space="preserve">: Three GPU cards slide in side by side, slicing animation revealing fractions.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14–18s</w:t>
      </w:r>
      <w:r w:rsidDel="00000000" w:rsidR="00000000" w:rsidRPr="00000000">
        <w:rPr>
          <w:rtl w:val="0"/>
        </w:rPr>
        <w:t xml:space="preserve">: Map of the globe with multiple dots lighting up and arcs connecting them, symbolising remote access.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18–21s</w:t>
      </w:r>
      <w:r w:rsidDel="00000000" w:rsidR="00000000" w:rsidRPr="00000000">
        <w:rPr>
          <w:rtl w:val="0"/>
        </w:rPr>
        <w:t xml:space="preserve">: Simplified dashboard UI mock-up: toggles, sliders, status indicators—clicks animate in real time.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21–24s</w:t>
      </w:r>
      <w:r w:rsidDel="00000000" w:rsidR="00000000" w:rsidRPr="00000000">
        <w:rPr>
          <w:rtl w:val="0"/>
        </w:rPr>
        <w:t xml:space="preserve">: User avatars appear endlessly scrolling; a counter rises, then plateaus at the concurrency cap.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24–27s</w:t>
      </w:r>
      <w:r w:rsidDel="00000000" w:rsidR="00000000" w:rsidRPr="00000000">
        <w:rPr>
          <w:rtl w:val="0"/>
        </w:rPr>
        <w:t xml:space="preserve">: Price tag icon morphs into a calendar showing “per user/month”; zero hidden-fee text pulses.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27–29s</w:t>
      </w:r>
      <w:r w:rsidDel="00000000" w:rsidR="00000000" w:rsidRPr="00000000">
        <w:rPr>
          <w:rtl w:val="0"/>
        </w:rPr>
        <w:t xml:space="preserve">: Fast montage of students, researchers, trainers smiling at screens; bold “Accelerate • Scale” overlay.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29–30s</w:t>
      </w:r>
      <w:r w:rsidDel="00000000" w:rsidR="00000000" w:rsidRPr="00000000">
        <w:rPr>
          <w:rtl w:val="0"/>
        </w:rPr>
        <w:t xml:space="preserve">: Call-to-action: “Get Started Today” button pulses, URL appears, then fades to black.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vQNYj36L5NMPWi+puhD/pDe4A==">CgMxLjAyDmgud3o3azJkbmJla254Mg5oLndmMWxhMnRucTRuZjIOaC5jbng2NnFkeWZmeTA4AHIhMTN2OTAxWG44VnFtWDZRZkduaGpoNndiS1MtbWZPY3lS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2026-01-29T07:21:00Z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fc21f14a-8839-4619-b526-14fd15914711</vt:lpwstr>
  </property>
</Properties>
</file>