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BAB9B" w14:textId="77777777" w:rsidR="006E4CAE" w:rsidRDefault="00EA559A">
      <w:pPr>
        <w:jc w:val="center"/>
        <w:rPr>
          <w:b/>
          <w:bCs/>
          <w:sz w:val="34"/>
          <w:szCs w:val="34"/>
        </w:rPr>
      </w:pPr>
      <w:r>
        <w:rPr>
          <w:b/>
          <w:bCs/>
          <w:sz w:val="34"/>
          <w:szCs w:val="34"/>
        </w:rPr>
        <w:t xml:space="preserve"> SIMATS ENGINEERING</w:t>
      </w:r>
    </w:p>
    <w:p w14:paraId="31631BD9" w14:textId="27D854CB" w:rsidR="006E4CAE" w:rsidRDefault="00EA559A">
      <w:pPr>
        <w:jc w:val="center"/>
        <w:rPr>
          <w:b/>
          <w:bCs/>
          <w:sz w:val="28"/>
          <w:szCs w:val="28"/>
        </w:rPr>
      </w:pPr>
      <w:r>
        <w:rPr>
          <w:b/>
          <w:bCs/>
          <w:sz w:val="28"/>
          <w:szCs w:val="28"/>
        </w:rPr>
        <w:t xml:space="preserve">ASSESSMENT TOOL </w:t>
      </w:r>
      <w:r w:rsidR="005B2B5B">
        <w:rPr>
          <w:b/>
          <w:bCs/>
          <w:sz w:val="28"/>
          <w:szCs w:val="28"/>
        </w:rPr>
        <w:t>2</w:t>
      </w:r>
    </w:p>
    <w:p w14:paraId="494A1FB7" w14:textId="77777777" w:rsidR="006E4CAE" w:rsidRDefault="006E4CAE">
      <w:pPr>
        <w:jc w:val="center"/>
        <w:rPr>
          <w:b/>
          <w:bCs/>
          <w:sz w:val="34"/>
          <w:szCs w:val="34"/>
        </w:rPr>
      </w:pPr>
    </w:p>
    <w:p w14:paraId="3BAF7C48" w14:textId="15930BD4" w:rsidR="006E4CAE" w:rsidRDefault="00EA559A">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w:t>
      </w:r>
      <w:r w:rsidR="00814BD0">
        <w:rPr>
          <w:rFonts w:ascii="Arial" w:eastAsia="Arial" w:hAnsi="Arial" w:cs="Arial"/>
          <w:b/>
          <w:bCs/>
        </w:rPr>
        <w:t xml:space="preserve">                          </w:t>
      </w:r>
      <w:r>
        <w:rPr>
          <w:rFonts w:ascii="Arial" w:eastAsia="Arial" w:hAnsi="Arial" w:cs="Arial"/>
          <w:b/>
          <w:bCs/>
        </w:rPr>
        <w:t>COURSE CODE:</w:t>
      </w:r>
      <w:r w:rsidR="006B107E">
        <w:rPr>
          <w:rFonts w:ascii="Arial" w:eastAsia="Arial" w:hAnsi="Arial" w:cs="Arial"/>
          <w:b/>
          <w:bCs/>
        </w:rPr>
        <w:t xml:space="preserve"> </w:t>
      </w:r>
      <w:r>
        <w:rPr>
          <w:rFonts w:ascii="Arial" w:eastAsia="Arial" w:hAnsi="Arial" w:cs="Arial"/>
          <w:b/>
          <w:bCs/>
        </w:rPr>
        <w:t>ITA14</w:t>
      </w:r>
      <w:r w:rsidR="002C6260">
        <w:rPr>
          <w:rFonts w:ascii="Arial" w:eastAsia="Arial" w:hAnsi="Arial" w:cs="Arial"/>
          <w:b/>
          <w:bCs/>
        </w:rPr>
        <w:t>11</w:t>
      </w:r>
      <w:r>
        <w:rPr>
          <w:rFonts w:ascii="Arial" w:eastAsia="Arial" w:hAnsi="Arial" w:cs="Arial"/>
          <w:b/>
          <w:bCs/>
        </w:rPr>
        <w:tab/>
      </w:r>
      <w:r>
        <w:rPr>
          <w:rFonts w:ascii="Arial" w:eastAsia="Arial" w:hAnsi="Arial" w:cs="Arial"/>
          <w:b/>
          <w:bCs/>
        </w:rPr>
        <w:tab/>
      </w:r>
      <w:r>
        <w:rPr>
          <w:rFonts w:ascii="Arial" w:eastAsia="Arial" w:hAnsi="Arial" w:cs="Arial"/>
          <w:b/>
          <w:bCs/>
        </w:rPr>
        <w:tab/>
      </w:r>
    </w:p>
    <w:p w14:paraId="6C9A76EB" w14:textId="77777777" w:rsidR="006E4CAE" w:rsidRDefault="00EA559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276B271" wp14:editId="1489294B">
                <wp:extent cx="6546850" cy="45719"/>
                <wp:effectExtent l="0" t="0" r="25400" b="12065"/>
                <wp:docPr id="2" name="Rectangle 2"/>
                <wp:cNvGraphicFramePr/>
                <a:graphic xmlns:a="http://schemas.openxmlformats.org/drawingml/2006/main">
                  <a:graphicData uri="http://schemas.microsoft.com/office/word/2010/wordprocessingShape">
                    <wps:wsp>
                      <wps:cNvSpPr/>
                      <wps:spPr>
                        <a:xfrm>
                          <a:off x="0" y="0"/>
                          <a:ext cx="6546850" cy="45719"/>
                        </a:xfrm>
                        <a:prstGeom prst="rect">
                          <a:avLst/>
                        </a:prstGeom>
                        <a:noFill/>
                        <a:ln w="12700" cap="flat" cmpd="sng">
                          <a:solidFill>
                            <a:srgbClr val="000000"/>
                          </a:solidFill>
                          <a:prstDash val="solid"/>
                          <a:round/>
                          <a:headEnd type="none" w="sm" len="sm"/>
                          <a:tailEnd type="none" w="sm" len="sm"/>
                        </a:ln>
                      </wps:spPr>
                      <wps:txbx>
                        <w:txbxContent>
                          <w:p w14:paraId="6092A27E"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5276B271" id="Rectangle 2" o:spid="_x0000_s1026" style="width:515.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" filled="f" strokeweight="1pt">
                <v:stroke startarrowwidth="narrow" startarrowlength="short" endarrowwidth="narrow" endarrowlength="short" joinstyle="round"/>
                <v:textbox inset="2.53958mm,2.53958mm,2.53958mm,2.53958mm">
                  <w:txbxContent>
                    <w:p w14:paraId="6092A27E" w14:textId="77777777" w:rsidR="006E4CAE" w:rsidRDefault="006E4CAE">
                      <w:pPr>
                        <w:textDirection w:val="btLr"/>
                      </w:pPr>
                    </w:p>
                  </w:txbxContent>
                </v:textbox>
                <w10:anchorlock/>
              </v:rect>
            </w:pict>
          </mc:Fallback>
        </mc:AlternateContent>
      </w:r>
    </w:p>
    <w:p w14:paraId="7CD1066F" w14:textId="77777777" w:rsidR="006E4CAE" w:rsidRDefault="006E4CAE">
      <w:pPr>
        <w:rPr>
          <w:rFonts w:ascii="Arial" w:eastAsia="Arial" w:hAnsi="Arial" w:cs="Arial"/>
          <w:b/>
          <w:bCs/>
        </w:rPr>
      </w:pPr>
    </w:p>
    <w:p w14:paraId="79F0D445" w14:textId="77777777" w:rsidR="006E4CAE" w:rsidRDefault="00EA559A">
      <w:pPr>
        <w:rPr>
          <w:rFonts w:ascii="Arial" w:eastAsia="Arial" w:hAnsi="Arial" w:cs="Arial"/>
          <w:b/>
          <w:bCs/>
        </w:rPr>
      </w:pPr>
      <w:r>
        <w:rPr>
          <w:rFonts w:ascii="Arial" w:eastAsia="Arial" w:hAnsi="Arial" w:cs="Arial"/>
          <w:b/>
          <w:bCs/>
        </w:rPr>
        <w:t>COURSE OUTCOME COVERED</w:t>
      </w:r>
    </w:p>
    <w:p w14:paraId="270C5653" w14:textId="77777777" w:rsidR="006E4CAE" w:rsidRDefault="006E4CAE">
      <w:pPr>
        <w:rPr>
          <w:rFonts w:ascii="Arial" w:eastAsia="Arial" w:hAnsi="Arial" w:cs="Arial"/>
          <w:b/>
          <w:bCs/>
        </w:rPr>
      </w:pPr>
    </w:p>
    <w:p w14:paraId="1D64178D" w14:textId="318D7450" w:rsidR="00FC31AE" w:rsidRDefault="00EA559A" w:rsidP="00FC31AE">
      <w:pPr>
        <w:pBdr>
          <w:top w:val="nil"/>
          <w:left w:val="nil"/>
          <w:bottom w:val="nil"/>
          <w:right w:val="nil"/>
          <w:between w:val="nil"/>
        </w:pBdr>
        <w:jc w:val="both"/>
        <w:rPr>
          <w:rFonts w:ascii="Arial" w:eastAsia="Arial" w:hAnsi="Arial" w:cs="Arial"/>
          <w:b/>
          <w:bCs/>
          <w:color w:val="000000"/>
        </w:rPr>
      </w:pPr>
      <w:r>
        <w:rPr>
          <w:b/>
          <w:bCs/>
          <w:color w:val="000000"/>
        </w:rPr>
        <w:t>CO</w:t>
      </w:r>
      <w:r w:rsidR="00FC31AE">
        <w:rPr>
          <w:b/>
          <w:bCs/>
          <w:color w:val="000000"/>
        </w:rPr>
        <w:t>2</w:t>
      </w:r>
      <w:r>
        <w:rPr>
          <w:b/>
          <w:bCs/>
          <w:color w:val="000000"/>
        </w:rPr>
        <w:t>:</w:t>
      </w:r>
      <w:r w:rsidR="00FC31AE">
        <w:rPr>
          <w:b/>
          <w:bCs/>
          <w:color w:val="000000"/>
        </w:rPr>
        <w:t xml:space="preserve"> </w:t>
      </w:r>
      <w:r w:rsidR="00FC31AE" w:rsidRPr="00FC31AE">
        <w:rPr>
          <w:color w:val="000000"/>
        </w:rPr>
        <w:t xml:space="preserve">Foot printing </w:t>
      </w:r>
      <w:r w:rsidR="00814BD0" w:rsidRPr="00FC31AE">
        <w:rPr>
          <w:color w:val="000000"/>
        </w:rPr>
        <w:t>Tools:</w:t>
      </w:r>
      <w:r w:rsidR="00FC31AE" w:rsidRPr="00FC31AE">
        <w:rPr>
          <w:color w:val="000000"/>
        </w:rPr>
        <w:t xml:space="preserve"> Conducting Competitive Intelligence</w:t>
      </w:r>
      <w:r w:rsidR="00FC31AE">
        <w:rPr>
          <w:color w:val="000000"/>
        </w:rPr>
        <w:t xml:space="preserve">, </w:t>
      </w:r>
      <w:r w:rsidR="00FC31AE" w:rsidRPr="00FC31AE">
        <w:rPr>
          <w:color w:val="000000"/>
        </w:rPr>
        <w:t>DNS Zone Transfers</w:t>
      </w:r>
      <w:r w:rsidR="00FC31AE">
        <w:rPr>
          <w:color w:val="000000"/>
        </w:rPr>
        <w:t xml:space="preserve">, </w:t>
      </w:r>
      <w:r w:rsidR="00FC31AE" w:rsidRPr="00FC31AE">
        <w:rPr>
          <w:color w:val="000000"/>
        </w:rPr>
        <w:t>Introduction to Social Engineering:</w:t>
      </w:r>
      <w:r w:rsidR="00FC31AE">
        <w:rPr>
          <w:color w:val="000000"/>
        </w:rPr>
        <w:t xml:space="preserve"> </w:t>
      </w:r>
      <w:r w:rsidR="00FC31AE" w:rsidRPr="00FC31AE">
        <w:rPr>
          <w:color w:val="000000"/>
        </w:rPr>
        <w:t>Social Engineering Attacks and Countermeasures.</w:t>
      </w:r>
      <w:r w:rsidR="00C03D5A">
        <w:rPr>
          <w:color w:val="000000"/>
        </w:rPr>
        <w:t xml:space="preserve"> (</w:t>
      </w:r>
      <w:r>
        <w:t>BT4)</w:t>
      </w:r>
      <w:r>
        <w:rPr>
          <w:rFonts w:ascii="Arial" w:eastAsia="Arial" w:hAnsi="Arial" w:cs="Arial"/>
          <w:b/>
          <w:bCs/>
          <w:color w:val="000000"/>
        </w:rPr>
        <w:tab/>
      </w:r>
    </w:p>
    <w:p w14:paraId="1F58805A" w14:textId="323E5C34" w:rsidR="006E4CAE" w:rsidRDefault="00EA559A" w:rsidP="00FC31AE">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4B31A875" w14:textId="77777777" w:rsidR="006E4CAE" w:rsidRDefault="00EA559A">
      <w:pPr>
        <w:rPr>
          <w:rFonts w:ascii="Arial" w:eastAsia="Arial" w:hAnsi="Arial" w:cs="Arial"/>
          <w:i/>
          <w:iCs/>
        </w:rPr>
      </w:pPr>
      <w:r>
        <w:rPr>
          <w:rFonts w:ascii="Arial" w:eastAsia="Arial" w:hAnsi="Arial" w:cs="Arial"/>
          <w:i/>
          <w:iCs/>
        </w:rPr>
        <w:t>Assessment Tool Weightage: 30%</w:t>
      </w:r>
    </w:p>
    <w:p w14:paraId="6BF4E4CE" w14:textId="77777777" w:rsidR="006B107E" w:rsidRPr="00BB4F61" w:rsidRDefault="006B107E" w:rsidP="006B107E">
      <w:pPr>
        <w:rPr>
          <w:b/>
          <w:bCs/>
          <w:color w:val="000000"/>
        </w:rPr>
      </w:pPr>
    </w:p>
    <w:p w14:paraId="0D52916B" w14:textId="043FD14E" w:rsidR="006B107E" w:rsidRPr="00BB4F61" w:rsidRDefault="006B107E" w:rsidP="006B107E">
      <w:pPr>
        <w:rPr>
          <w:b/>
          <w:bCs/>
          <w:color w:val="000000"/>
        </w:rPr>
      </w:pPr>
      <w:r w:rsidRPr="00BB4F61">
        <w:rPr>
          <w:b/>
          <w:bCs/>
          <w:color w:val="000000"/>
        </w:rPr>
        <w:t xml:space="preserve">Duration: 90 min                                                                                                 Total Marks: </w:t>
      </w:r>
      <w:r w:rsidR="00704931">
        <w:rPr>
          <w:b/>
          <w:bCs/>
          <w:color w:val="000000"/>
        </w:rPr>
        <w:t>50</w:t>
      </w:r>
    </w:p>
    <w:p w14:paraId="00FCB76E" w14:textId="77777777" w:rsidR="006E4CAE" w:rsidRDefault="00EA559A">
      <w:pPr>
        <w:rPr>
          <w:rFonts w:ascii="Arial" w:eastAsia="Arial" w:hAnsi="Arial" w:cs="Arial"/>
        </w:rPr>
      </w:pPr>
      <w:r>
        <w:rPr>
          <w:noProof/>
          <w:sz w:val="22"/>
          <w:szCs w:val="22"/>
        </w:rPr>
        <mc:AlternateContent>
          <mc:Choice Requires="wps">
            <w:drawing>
              <wp:inline distT="0" distB="0" distL="114300" distR="114300" wp14:anchorId="12320523" wp14:editId="0B62B92E">
                <wp:extent cx="6489700" cy="45719"/>
                <wp:effectExtent l="0" t="0" r="25400" b="12065"/>
                <wp:docPr id="1" name="Rectangle 1"/>
                <wp:cNvGraphicFramePr/>
                <a:graphic xmlns:a="http://schemas.openxmlformats.org/drawingml/2006/main">
                  <a:graphicData uri="http://schemas.microsoft.com/office/word/2010/wordprocessingShape">
                    <wps:wsp>
                      <wps:cNvSpPr/>
                      <wps:spPr>
                        <a:xfrm>
                          <a:off x="0" y="0"/>
                          <a:ext cx="6489700" cy="45719"/>
                        </a:xfrm>
                        <a:prstGeom prst="rect">
                          <a:avLst/>
                        </a:prstGeom>
                        <a:noFill/>
                        <a:ln w="12700" cap="flat" cmpd="sng">
                          <a:solidFill>
                            <a:srgbClr val="000000"/>
                          </a:solidFill>
                          <a:prstDash val="solid"/>
                          <a:round/>
                          <a:headEnd type="none" w="sm" len="sm"/>
                          <a:tailEnd type="none" w="sm" len="sm"/>
                        </a:ln>
                      </wps:spPr>
                      <wps:txbx>
                        <w:txbxContent>
                          <w:p w14:paraId="2258A978" w14:textId="77777777" w:rsidR="006E4CAE" w:rsidRDefault="006E4CAE">
                            <w:pPr>
                              <w:textDirection w:val="btLr"/>
                            </w:pPr>
                          </w:p>
                        </w:txbxContent>
                      </wps:txbx>
                      <wps:bodyPr spcFirstLastPara="1" wrap="square" lIns="91425" tIns="91425" rIns="91425" bIns="91425" anchor="ctr" anchorCtr="0">
                        <a:noAutofit/>
                      </wps:bodyPr>
                    </wps:wsp>
                  </a:graphicData>
                </a:graphic>
              </wp:inline>
            </w:drawing>
          </mc:Choice>
          <mc:Fallback>
            <w:pict>
              <v:rect w14:anchorId="12320523" id="Rectangle 1" o:spid="_x0000_s1027" style="width:51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" filled="f" strokeweight="1pt">
                <v:stroke startarrowwidth="narrow" startarrowlength="short" endarrowwidth="narrow" endarrowlength="short" joinstyle="round"/>
                <v:textbox inset="2.53958mm,2.53958mm,2.53958mm,2.53958mm">
                  <w:txbxContent>
                    <w:p w14:paraId="2258A978" w14:textId="77777777" w:rsidR="006E4CAE" w:rsidRDefault="006E4CAE">
                      <w:pPr>
                        <w:textDirection w:val="btLr"/>
                      </w:pPr>
                    </w:p>
                  </w:txbxContent>
                </v:textbox>
                <w10:anchorlock/>
              </v:rect>
            </w:pict>
          </mc:Fallback>
        </mc:AlternateContent>
      </w:r>
    </w:p>
    <w:p w14:paraId="7A15BAB1" w14:textId="77777777" w:rsidR="006E4CAE" w:rsidRDefault="006E4CAE">
      <w:pPr>
        <w:ind w:left="1440" w:firstLine="720"/>
        <w:jc w:val="both"/>
        <w:rPr>
          <w:rFonts w:ascii="Arial" w:eastAsia="Arial" w:hAnsi="Arial" w:cs="Arial"/>
        </w:rPr>
      </w:pPr>
    </w:p>
    <w:p w14:paraId="75146B04" w14:textId="3BD2C4A4" w:rsidR="00FC31AE" w:rsidRDefault="005B2B5B">
      <w:pPr>
        <w:jc w:val="center"/>
        <w:rPr>
          <w:b/>
          <w:bCs/>
          <w:sz w:val="32"/>
          <w:szCs w:val="32"/>
        </w:rPr>
      </w:pPr>
      <w:bookmarkStart w:id="0" w:name="_Hlk236128826"/>
      <w:r w:rsidRPr="005B2B5B">
        <w:rPr>
          <w:b/>
          <w:bCs/>
          <w:sz w:val="32"/>
          <w:szCs w:val="32"/>
        </w:rPr>
        <w:t>Social Engineering Simulation</w:t>
      </w:r>
    </w:p>
    <w:bookmarkEnd w:id="0"/>
    <w:p w14:paraId="70D426E1" w14:textId="77777777" w:rsidR="00FC31AE" w:rsidRDefault="00FC31AE">
      <w:pPr>
        <w:jc w:val="center"/>
        <w:rPr>
          <w:b/>
          <w:bCs/>
          <w:sz w:val="36"/>
          <w:szCs w:val="36"/>
        </w:rPr>
      </w:pPr>
    </w:p>
    <w:p w14:paraId="72DC31E9" w14:textId="1F4D595B" w:rsidR="00FC31AE" w:rsidRPr="00FC31AE" w:rsidRDefault="001034F0" w:rsidP="00FC31AE">
      <w:pPr>
        <w:rPr>
          <w:rFonts w:eastAsia="Arial"/>
          <w:b/>
          <w:bCs/>
        </w:rPr>
      </w:pPr>
      <w:r>
        <w:rPr>
          <w:rFonts w:eastAsia="Arial"/>
          <w:b/>
          <w:bCs/>
        </w:rPr>
        <w:t xml:space="preserve">                                                                            </w:t>
      </w:r>
      <w:r w:rsidRPr="00307DBF">
        <w:rPr>
          <w:rFonts w:eastAsia="Arial"/>
          <w:b/>
          <w:bCs/>
        </w:rPr>
        <w:t>Question</w:t>
      </w:r>
      <w:r w:rsidR="00704931">
        <w:rPr>
          <w:rFonts w:eastAsia="Arial"/>
          <w:b/>
          <w:bCs/>
        </w:rPr>
        <w:t>s</w:t>
      </w:r>
    </w:p>
    <w:p w14:paraId="7D1F250F" w14:textId="68864B42" w:rsidR="00FC31AE" w:rsidRPr="00FC31AE" w:rsidRDefault="00A21E95" w:rsidP="00FC31AE">
      <w:pPr>
        <w:rPr>
          <w:rFonts w:eastAsia="Arial"/>
          <w:b/>
          <w:bCs/>
        </w:rPr>
      </w:pPr>
      <w:r>
        <w:rPr>
          <w:rFonts w:eastAsia="Arial"/>
          <w:b/>
          <w:bCs/>
        </w:rPr>
        <w:t xml:space="preserve">                                                                                  </w:t>
      </w:r>
    </w:p>
    <w:p w14:paraId="6E4E1690" w14:textId="77777777" w:rsidR="005B2B5B" w:rsidRPr="005B2B5B" w:rsidRDefault="005B2B5B" w:rsidP="005B2B5B">
      <w:pPr>
        <w:rPr>
          <w:rFonts w:eastAsia="Arial"/>
        </w:rPr>
      </w:pPr>
    </w:p>
    <w:p w14:paraId="700A188C" w14:textId="77777777" w:rsidR="00A21E95" w:rsidRPr="001034F0" w:rsidRDefault="00A21E95" w:rsidP="001034F0">
      <w:pPr>
        <w:pStyle w:val="ListParagraph"/>
        <w:numPr>
          <w:ilvl w:val="0"/>
          <w:numId w:val="13"/>
        </w:numPr>
        <w:jc w:val="both"/>
        <w:rPr>
          <w:rFonts w:eastAsia="Arial"/>
          <w:b/>
          <w:bCs/>
        </w:rPr>
      </w:pPr>
      <w:r w:rsidRPr="001034F0">
        <w:t xml:space="preserve">As a Security Analyst, perform an OSINT-based email enumeration assessment on the target domain </w:t>
      </w:r>
      <w:r w:rsidRPr="001034F0">
        <w:rPr>
          <w:rStyle w:val="Strong"/>
        </w:rPr>
        <w:t>tesla.com</w:t>
      </w:r>
      <w:r w:rsidRPr="001034F0">
        <w:t xml:space="preserve"> using </w:t>
      </w:r>
      <w:proofErr w:type="spellStart"/>
      <w:r w:rsidRPr="001034F0">
        <w:rPr>
          <w:rStyle w:val="Strong"/>
        </w:rPr>
        <w:t>theHarvester</w:t>
      </w:r>
      <w:proofErr w:type="spellEnd"/>
      <w:r w:rsidRPr="001034F0">
        <w:t xml:space="preserve"> in Kali Linux. Collect publicly available email addresses, subdomains, hosts, and IP addresses associated with the organization. Categorize the discovered email addresses into likely roles such as Support, Sales, Human Resources, Administration, and Technical Teams. </w:t>
      </w:r>
      <w:proofErr w:type="spellStart"/>
      <w:r w:rsidRPr="001034F0">
        <w:t>Analyze</w:t>
      </w:r>
      <w:proofErr w:type="spellEnd"/>
      <w:r w:rsidRPr="001034F0">
        <w:t xml:space="preserv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R="006F3472" w:rsidRPr="001034F0">
        <w:rPr>
          <w:rFonts w:eastAsia="Arial"/>
        </w:rPr>
        <w:t>.</w:t>
      </w:r>
      <w:r w:rsidRPr="001034F0">
        <w:rPr>
          <w:rFonts w:eastAsia="Arial"/>
          <w:b/>
          <w:bCs/>
        </w:rPr>
        <w:t xml:space="preserve"> (20 Marks)</w:t>
      </w:r>
    </w:p>
    <w:p w14:paraId="51492CDB" w14:textId="77777777" w:rsidR="00A21E95" w:rsidRDefault="00A21E95" w:rsidP="001034F0">
      <w:pPr>
        <w:jc w:val="both"/>
        <w:rPr>
          <w:rFonts w:eastAsia="Arial"/>
          <w:b/>
          <w:bCs/>
        </w:rPr>
      </w:pPr>
    </w:p>
    <w:p w14:paraId="7E28468F" w14:textId="0B97211A" w:rsidR="00FC31AE" w:rsidRPr="001034F0" w:rsidRDefault="00A21E95" w:rsidP="001034F0">
      <w:pPr>
        <w:pStyle w:val="ListParagraph"/>
        <w:numPr>
          <w:ilvl w:val="0"/>
          <w:numId w:val="13"/>
        </w:numPr>
        <w:jc w:val="both"/>
        <w:rPr>
          <w:rFonts w:eastAsia="Arial"/>
        </w:rPr>
      </w:pPr>
      <w:r w:rsidRPr="001034F0">
        <w:rPr>
          <w:rFonts w:eastAsia="Arial"/>
        </w:rPr>
        <w:t xml:space="preserve">As a cybersecurity awareness consultant, you are required to conduct a phishing awareness simulation using </w:t>
      </w:r>
      <w:proofErr w:type="spellStart"/>
      <w:r w:rsidRPr="001034F0">
        <w:rPr>
          <w:rFonts w:eastAsia="Arial"/>
        </w:rPr>
        <w:t>GoPhish</w:t>
      </w:r>
      <w:proofErr w:type="spellEnd"/>
      <w:r w:rsidRPr="001034F0">
        <w:rPr>
          <w:rFonts w:eastAsia="Arial"/>
        </w:rPr>
        <w:t xml:space="preserve">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w:t>
      </w:r>
      <w:proofErr w:type="gramStart"/>
      <w:r w:rsidRPr="001034F0">
        <w:rPr>
          <w:rFonts w:eastAsia="Arial"/>
        </w:rPr>
        <w:t>attacks</w:t>
      </w:r>
      <w:r w:rsidRPr="001034F0">
        <w:rPr>
          <w:rFonts w:eastAsia="Arial"/>
          <w:b/>
        </w:rPr>
        <w:t>.</w:t>
      </w:r>
      <w:r w:rsidR="001034F0" w:rsidRPr="001034F0">
        <w:rPr>
          <w:rFonts w:eastAsia="Arial"/>
          <w:b/>
        </w:rPr>
        <w:t>(</w:t>
      </w:r>
      <w:proofErr w:type="gramEnd"/>
      <w:r w:rsidR="001034F0" w:rsidRPr="001034F0">
        <w:rPr>
          <w:rFonts w:eastAsia="Arial"/>
          <w:b/>
        </w:rPr>
        <w:t>20 Mark).</w:t>
      </w:r>
    </w:p>
    <w:p w14:paraId="38AAFB50" w14:textId="77777777" w:rsidR="001034F0" w:rsidRDefault="001034F0" w:rsidP="001034F0">
      <w:pPr>
        <w:jc w:val="both"/>
        <w:rPr>
          <w:rFonts w:eastAsia="Arial"/>
        </w:rPr>
      </w:pPr>
    </w:p>
    <w:p w14:paraId="3FDDA9DA" w14:textId="386A9636" w:rsidR="001034F0" w:rsidRPr="001034F0" w:rsidRDefault="001034F0" w:rsidP="001034F0">
      <w:pPr>
        <w:pStyle w:val="ListParagraph"/>
        <w:numPr>
          <w:ilvl w:val="0"/>
          <w:numId w:val="13"/>
        </w:numPr>
        <w:jc w:val="both"/>
        <w:rPr>
          <w:rFonts w:eastAsia="Arial"/>
          <w:b/>
          <w:bCs/>
        </w:rPr>
      </w:pPr>
      <w:r>
        <w:t xml:space="preserve">Using </w:t>
      </w:r>
      <w:r>
        <w:rPr>
          <w:rStyle w:val="Strong"/>
        </w:rPr>
        <w:t>Nmap Aggressive Scan (-A)</w:t>
      </w:r>
      <w:r>
        <w:t xml:space="preserve"> on </w:t>
      </w:r>
      <w:r>
        <w:rPr>
          <w:rStyle w:val="Strong"/>
        </w:rPr>
        <w:t>scanme.nmap.org</w:t>
      </w:r>
      <w: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w:t>
      </w:r>
      <w:proofErr w:type="gramStart"/>
      <w:r>
        <w:t>recommendations.</w:t>
      </w:r>
      <w:r w:rsidRPr="001034F0">
        <w:rPr>
          <w:b/>
        </w:rPr>
        <w:t>(</w:t>
      </w:r>
      <w:proofErr w:type="gramEnd"/>
      <w:r w:rsidRPr="001034F0">
        <w:rPr>
          <w:b/>
        </w:rPr>
        <w:t>10 Marks)</w:t>
      </w:r>
    </w:p>
    <w:p w14:paraId="6EE0EC1E" w14:textId="20AD3A70" w:rsidR="002E4014" w:rsidRDefault="002E4014" w:rsidP="002E4014"/>
    <w:p w14:paraId="45CF2705" w14:textId="77777777" w:rsidR="002E4014" w:rsidRDefault="002E4014" w:rsidP="002E4014"/>
    <w:p w14:paraId="3718C8DA" w14:textId="77777777" w:rsidR="002E4014" w:rsidRDefault="002E4014" w:rsidP="002E4014">
      <w:r>
        <w:rPr>
          <w:b/>
          <w:bCs/>
          <w:i/>
          <w:iCs/>
        </w:rPr>
        <w:t>Code of Conduct:</w:t>
      </w:r>
    </w:p>
    <w:p w14:paraId="4CDE2B76" w14:textId="77777777" w:rsidR="002E4014" w:rsidRDefault="002E4014" w:rsidP="002E4014"/>
    <w:p w14:paraId="023626A9" w14:textId="1A66A03C" w:rsidR="002E4014" w:rsidRDefault="002E4014" w:rsidP="002E4014">
      <w:pPr>
        <w:jc w:val="both"/>
      </w:pPr>
      <w:r>
        <w:rPr>
          <w:i/>
          <w:iCs/>
        </w:rPr>
        <w:t xml:space="preserve">I </w:t>
      </w:r>
      <w:r w:rsidR="002C6260">
        <w:rPr>
          <w:i/>
          <w:iCs/>
        </w:rPr>
        <w:t>Ayyan Abhisheshan (192411102)</w:t>
      </w:r>
      <w:r>
        <w:rPr>
          <w:i/>
          <w:iCs/>
        </w:rPr>
        <w:t xml:space="preserve"> certify that this submission is my original work and that I have adhered to the guidelines specified for this assessment.</w:t>
      </w:r>
    </w:p>
    <w:p w14:paraId="7275DE3C" w14:textId="77777777" w:rsidR="002E4014" w:rsidRDefault="002E4014" w:rsidP="002E4014">
      <w:pPr>
        <w:jc w:val="both"/>
      </w:pPr>
      <w:r>
        <w:rPr>
          <w:i/>
          <w:iCs/>
        </w:rPr>
        <w:t>I understand that any violation of academic integrity rules will result in disciplinary action.</w:t>
      </w:r>
    </w:p>
    <w:p w14:paraId="2EDB9086" w14:textId="77777777" w:rsidR="002E4014" w:rsidRDefault="002E4014" w:rsidP="002E4014"/>
    <w:p w14:paraId="284B3D9A" w14:textId="40C564A6" w:rsidR="002E4014" w:rsidRDefault="002E4014" w:rsidP="002E4014">
      <w:r>
        <w:rPr>
          <w:b/>
          <w:bCs/>
          <w:i/>
          <w:iCs/>
        </w:rPr>
        <w:t>Signature of the student:</w:t>
      </w:r>
      <w:r w:rsidR="002C6260">
        <w:rPr>
          <w:b/>
          <w:bCs/>
          <w:i/>
          <w:iCs/>
        </w:rPr>
        <w:t xml:space="preserve"> Ayyan Abhisheshan</w:t>
      </w:r>
    </w:p>
    <w:p w14:paraId="6986F750" w14:textId="77777777" w:rsidR="002E4014" w:rsidRDefault="002E4014" w:rsidP="002E4014"/>
    <w:p w14:paraId="79CAA501" w14:textId="77777777" w:rsidR="002E4014" w:rsidRDefault="002E4014" w:rsidP="002E4014"/>
    <w:p w14:paraId="74EFBA6E" w14:textId="4D29DAF1" w:rsidR="002E4014" w:rsidRDefault="002E4014" w:rsidP="001034F0">
      <w:pPr>
        <w:rPr>
          <w:rFonts w:ascii="Arial" w:eastAsia="Arial" w:hAnsi="Arial" w:cs="Arial"/>
          <w:color w:val="000000"/>
        </w:rPr>
      </w:pPr>
      <w:r>
        <w:br w:type="page"/>
      </w:r>
      <w:r>
        <w:rPr>
          <w:rFonts w:ascii="Arial" w:eastAsia="Arial" w:hAnsi="Arial" w:cs="Arial"/>
          <w:b/>
          <w:bCs/>
          <w:color w:val="000000"/>
        </w:rPr>
        <w:lastRenderedPageBreak/>
        <w:t>RUBRICS FOR CALCULATION</w:t>
      </w:r>
    </w:p>
    <w:p w14:paraId="2BCFFE6E" w14:textId="77777777" w:rsidR="002E4014" w:rsidRDefault="002E4014" w:rsidP="002E4014">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10179" w:type="dxa"/>
        <w:tblInd w:w="0" w:type="dxa"/>
        <w:tblLayout w:type="fixed"/>
        <w:tblLook w:val="0000" w:firstRow="0" w:lastRow="0" w:firstColumn="0" w:lastColumn="0" w:noHBand="0" w:noVBand="0"/>
      </w:tblPr>
      <w:tblGrid>
        <w:gridCol w:w="1560"/>
        <w:gridCol w:w="1311"/>
        <w:gridCol w:w="1983"/>
        <w:gridCol w:w="1798"/>
        <w:gridCol w:w="1765"/>
        <w:gridCol w:w="1762"/>
      </w:tblGrid>
      <w:tr w:rsidR="002E4014" w14:paraId="443AB0AF" w14:textId="77777777" w:rsidTr="00BE11CE">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65608E29" w14:textId="36926067" w:rsidR="002E4014" w:rsidRDefault="00814BD0" w:rsidP="00BE11CE">
            <w:pPr>
              <w:jc w:val="center"/>
              <w:rPr>
                <w:rFonts w:ascii="Google Sans" w:eastAsia="Google Sans" w:hAnsi="Google Sans" w:cs="Google Sans"/>
                <w:b/>
                <w:bCs/>
                <w:color w:val="222222"/>
              </w:rPr>
            </w:pPr>
            <w:r w:rsidRPr="00814BD0">
              <w:rPr>
                <w:rFonts w:ascii="Google Sans" w:eastAsia="Google Sans" w:hAnsi="Google Sans" w:cs="Google Sans"/>
                <w:b/>
                <w:bCs/>
                <w:color w:val="222222"/>
              </w:rPr>
              <w:t>Social Engineering Simulation</w:t>
            </w:r>
          </w:p>
        </w:tc>
      </w:tr>
      <w:tr w:rsidR="002E4014" w14:paraId="61C7A959" w14:textId="77777777" w:rsidTr="00814BD0">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98F1B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87E69B3"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4A9DEE8"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23D92CE5"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5D9C1306"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792B21C" w14:textId="77777777" w:rsidR="002E4014" w:rsidRDefault="002E4014" w:rsidP="00BE11CE">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2E4014" w14:paraId="6FA6C084"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3B8989E" w14:textId="1505C514"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Understanding of Social Engineering Scenario</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BC3C4B6"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05E2F64" w14:textId="72235E78"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Demonstrates a comprehensive understanding of the social engineering scenario, attack techniques, and security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84CEEC9" w14:textId="4168B022"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Demonstrates good understanding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A717E98" w14:textId="6C32E973"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Shows partial understanding but misses important aspects of the scenario.</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F126483" w14:textId="0C831F0B" w:rsidR="002E4014" w:rsidRDefault="00AB61D1" w:rsidP="00BE11CE">
            <w:pPr>
              <w:jc w:val="center"/>
              <w:rPr>
                <w:rFonts w:ascii="Arial" w:eastAsia="Arial" w:hAnsi="Arial" w:cs="Arial"/>
                <w:color w:val="000000"/>
                <w:sz w:val="20"/>
                <w:szCs w:val="20"/>
              </w:rPr>
            </w:pPr>
            <w:r w:rsidRPr="00AB61D1">
              <w:rPr>
                <w:rFonts w:ascii="Arial" w:eastAsia="Arial" w:hAnsi="Arial" w:cs="Arial"/>
                <w:color w:val="000000"/>
                <w:sz w:val="20"/>
                <w:szCs w:val="20"/>
              </w:rPr>
              <w:t>Fails to understand or incorrectly interprets the social engineering scenario.</w:t>
            </w:r>
          </w:p>
        </w:tc>
      </w:tr>
      <w:tr w:rsidR="002E4014" w14:paraId="4779D202"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47A5E" w14:textId="0E7C2309"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Identification of Attack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7475013"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D7C057" w14:textId="22B69AC6"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the attack type, exploited vulnerabilities, and affected assets with complete accuracy</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FAC8D6" w14:textId="7C80C86F"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Correctly identifies most attack techniques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FF77D8D" w14:textId="6E0041B1"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Identifies only some attack methods and vulnerabilities.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49872D2" w14:textId="54E52288" w:rsidR="002E4014" w:rsidRDefault="00B93F02" w:rsidP="00BE11CE">
            <w:pPr>
              <w:jc w:val="center"/>
              <w:rPr>
                <w:rFonts w:ascii="Arial" w:eastAsia="Arial" w:hAnsi="Arial" w:cs="Arial"/>
                <w:color w:val="000000"/>
                <w:sz w:val="20"/>
                <w:szCs w:val="20"/>
              </w:rPr>
            </w:pPr>
            <w:r w:rsidRPr="00B93F02">
              <w:rPr>
                <w:rFonts w:ascii="Arial" w:eastAsia="Arial" w:hAnsi="Arial" w:cs="Arial"/>
                <w:color w:val="000000"/>
                <w:sz w:val="20"/>
                <w:szCs w:val="20"/>
              </w:rPr>
              <w:t>Unable to identify the attack type or associated vulnerabilities.</w:t>
            </w:r>
          </w:p>
        </w:tc>
      </w:tr>
      <w:tr w:rsidR="002E4014" w14:paraId="3F5C08A9"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69E6" w14:textId="0B61A7CC"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Application of 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3D67D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4C62B74" w14:textId="17B3A04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Effectively applies cybersecurity concepts and recommends appropriate preventive, detective, and corrective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17DD463" w14:textId="2032A4E5"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Applies relevant concepts with minor errors and recommends suitable countermeasures.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349AC3C" w14:textId="3F9676F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Applies concepts partially with limited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C616491" w14:textId="42EA291C"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Unable to apply relevant cybersecurity concepts or recommend suitable countermeasures.</w:t>
            </w:r>
          </w:p>
        </w:tc>
      </w:tr>
      <w:tr w:rsidR="002E4014" w14:paraId="187FC43F"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50A25" w14:textId="77B5079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Risk Analysis and Decision Making</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A23039C"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C4E4D2A" w14:textId="14617638"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Performs logical risk analysis, evaluates business impact, and provides well-justified security decisions.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2F327C4" w14:textId="208C0EC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Provides reasonable analysis with adequate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5494612" w14:textId="2DFAC03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Performs limited analysis with weak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11FF66" w14:textId="6B4C613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Provides no meaningful analysis or justification.</w:t>
            </w:r>
          </w:p>
        </w:tc>
      </w:tr>
      <w:tr w:rsidR="002E4014" w14:paraId="7D450F40" w14:textId="77777777" w:rsidTr="00814BD0">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876B5" w14:textId="413A58DB"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Clarity, Documentation and Technical Presentation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C0EE515" w14:textId="77777777" w:rsidR="002E4014" w:rsidRDefault="002E4014" w:rsidP="00BE11CE">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2771CB0" w14:textId="73B54311"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well-organized, technically accurate, professionally documented,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945F69" w14:textId="744EBC13"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clear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1CFFF5" w14:textId="318AA4AF"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lacks organization and contains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C94386B" w14:textId="6C611925" w:rsidR="002E4014" w:rsidRDefault="00814BD0" w:rsidP="00BE11CE">
            <w:pPr>
              <w:jc w:val="center"/>
              <w:rPr>
                <w:rFonts w:ascii="Arial" w:eastAsia="Arial" w:hAnsi="Arial" w:cs="Arial"/>
                <w:color w:val="000000"/>
                <w:sz w:val="20"/>
                <w:szCs w:val="20"/>
              </w:rPr>
            </w:pPr>
            <w:r w:rsidRPr="00814BD0">
              <w:rPr>
                <w:rFonts w:ascii="Arial" w:eastAsia="Arial" w:hAnsi="Arial" w:cs="Arial"/>
                <w:color w:val="000000"/>
                <w:sz w:val="20"/>
                <w:szCs w:val="20"/>
              </w:rPr>
              <w:t>Response is poorly organized, incomplete, and difficult to understand.</w:t>
            </w:r>
          </w:p>
        </w:tc>
      </w:tr>
    </w:tbl>
    <w:p w14:paraId="7B8064A0" w14:textId="13799F4E" w:rsidR="00F8006C" w:rsidRDefault="00F8006C">
      <w:pPr>
        <w:rPr>
          <w:rFonts w:ascii="Arial" w:eastAsia="Arial" w:hAnsi="Arial" w:cs="Arial"/>
          <w:b/>
          <w:bCs/>
          <w:color w:val="000000"/>
        </w:rPr>
      </w:pPr>
    </w:p>
    <w:p w14:paraId="3BE13E0B" w14:textId="77777777" w:rsidR="00AB61D1" w:rsidRDefault="00AB61D1">
      <w:pPr>
        <w:rPr>
          <w:rFonts w:ascii="Arial" w:eastAsia="Arial" w:hAnsi="Arial" w:cs="Arial"/>
          <w:b/>
          <w:bCs/>
          <w:color w:val="000000"/>
        </w:rPr>
      </w:pPr>
    </w:p>
    <w:p w14:paraId="7BAB733B" w14:textId="77777777" w:rsidR="00937131" w:rsidRDefault="00937131">
      <w:pPr>
        <w:pStyle w:val="Heading1"/>
        <w:pBdr>
          <w:bottom w:val="single" w:sz="8" w:space="4" w:color="2E5EAA"/>
        </w:pBdr>
        <w:spacing w:before="320" w:after="160"/>
        <w:rPr>
          <w:b/>
          <w:bCs/>
          <w:color w:val="1B2A4A"/>
          <w:sz w:val="30"/>
          <w:szCs w:val="30"/>
        </w:rPr>
      </w:pPr>
    </w:p>
    <w:p w14:paraId="26F36E09" w14:textId="77777777" w:rsidR="00937131" w:rsidRDefault="00937131">
      <w:pPr>
        <w:pStyle w:val="Heading1"/>
        <w:pBdr>
          <w:bottom w:val="single" w:sz="8" w:space="4" w:color="2E5EAA"/>
        </w:pBdr>
        <w:spacing w:before="320" w:after="160"/>
        <w:rPr>
          <w:b/>
          <w:bCs/>
          <w:color w:val="1B2A4A"/>
          <w:sz w:val="30"/>
          <w:szCs w:val="30"/>
        </w:rPr>
      </w:pPr>
    </w:p>
    <w:p w14:paraId="66B91028" w14:textId="77777777" w:rsidR="00937131" w:rsidRDefault="00937131">
      <w:pPr>
        <w:pStyle w:val="Heading1"/>
        <w:pBdr>
          <w:bottom w:val="single" w:sz="8" w:space="4" w:color="2E5EAA"/>
        </w:pBdr>
        <w:spacing w:before="320" w:after="160"/>
        <w:rPr>
          <w:b/>
          <w:bCs/>
          <w:color w:val="1B2A4A"/>
          <w:sz w:val="30"/>
          <w:szCs w:val="30"/>
        </w:rPr>
      </w:pPr>
    </w:p>
    <w:p w14:paraId="78D5AB81" w14:textId="77777777" w:rsidR="00937131" w:rsidRDefault="00937131">
      <w:pPr>
        <w:pStyle w:val="Heading1"/>
        <w:pBdr>
          <w:bottom w:val="single" w:sz="8" w:space="4" w:color="2E5EAA"/>
        </w:pBdr>
        <w:spacing w:before="320" w:after="160"/>
        <w:rPr>
          <w:b/>
          <w:bCs/>
          <w:color w:val="1B2A4A"/>
          <w:sz w:val="30"/>
          <w:szCs w:val="30"/>
        </w:rPr>
      </w:pPr>
    </w:p>
    <w:p w14:paraId="73C82071" w14:textId="77777777" w:rsidR="00937131" w:rsidRDefault="00937131">
      <w:pPr>
        <w:pStyle w:val="Heading1"/>
        <w:pBdr>
          <w:bottom w:val="single" w:sz="8" w:space="4" w:color="2E5EAA"/>
        </w:pBdr>
        <w:spacing w:before="320" w:after="160"/>
        <w:rPr>
          <w:b/>
          <w:bCs/>
          <w:color w:val="1B2A4A"/>
          <w:sz w:val="30"/>
          <w:szCs w:val="30"/>
        </w:rPr>
      </w:pPr>
    </w:p>
    <w:p w14:paraId="5DC5D4F0" w14:textId="38216262" w:rsidR="00937131" w:rsidRDefault="00937131">
      <w:pPr>
        <w:pStyle w:val="Heading1"/>
        <w:pBdr>
          <w:bottom w:val="single" w:sz="8" w:space="4" w:color="2E5EAA"/>
        </w:pBdr>
        <w:spacing w:before="320" w:after="160"/>
      </w:pPr>
      <w:r>
        <w:rPr>
          <w:b/>
          <w:bCs/>
          <w:color w:val="1B2A4A"/>
          <w:sz w:val="30"/>
          <w:szCs w:val="30"/>
        </w:rPr>
        <w:t>Question 1 — OSINT Email Enumeration on tesla.com (</w:t>
      </w:r>
      <w:proofErr w:type="spellStart"/>
      <w:r>
        <w:rPr>
          <w:b/>
          <w:bCs/>
          <w:color w:val="1B2A4A"/>
          <w:sz w:val="30"/>
          <w:szCs w:val="30"/>
        </w:rPr>
        <w:t>theHarvester</w:t>
      </w:r>
      <w:proofErr w:type="spellEnd"/>
      <w:r>
        <w:rPr>
          <w:b/>
          <w:bCs/>
          <w:color w:val="1B2A4A"/>
          <w:sz w:val="30"/>
          <w:szCs w:val="30"/>
        </w:rPr>
        <w:t>)</w:t>
      </w:r>
    </w:p>
    <w:p w14:paraId="16480C77" w14:textId="77777777" w:rsidR="00937131" w:rsidRDefault="00937131">
      <w:pPr>
        <w:spacing w:after="140" w:line="300" w:lineRule="auto"/>
        <w:jc w:val="both"/>
      </w:pPr>
      <w:r>
        <w:rPr>
          <w:color w:val="222222"/>
          <w:sz w:val="21"/>
          <w:szCs w:val="21"/>
        </w:rPr>
        <w:t xml:space="preserve">As a Security Analyst, this task performs a passive OSINT reconnaissance assessment against the target organisation's public footprint using </w:t>
      </w:r>
      <w:proofErr w:type="spellStart"/>
      <w:r>
        <w:rPr>
          <w:color w:val="222222"/>
          <w:sz w:val="21"/>
          <w:szCs w:val="21"/>
        </w:rPr>
        <w:t>theHarvester</w:t>
      </w:r>
      <w:proofErr w:type="spellEnd"/>
      <w:r>
        <w:rPr>
          <w:color w:val="222222"/>
          <w:sz w:val="21"/>
          <w:szCs w:val="21"/>
        </w:rPr>
        <w:t xml:space="preserve"> in Kali Linux, categorises the harvested email addresses by likely business function, analyses the attacker value of the data, and proposes countermeasures.</w:t>
      </w:r>
    </w:p>
    <w:p w14:paraId="6512F484" w14:textId="77777777" w:rsidR="00937131" w:rsidRDefault="00937131">
      <w:pPr>
        <w:pStyle w:val="Heading2"/>
        <w:spacing w:before="260"/>
      </w:pPr>
      <w:r>
        <w:rPr>
          <w:b/>
          <w:bCs/>
          <w:color w:val="2E5EAA"/>
          <w:sz w:val="24"/>
          <w:szCs w:val="24"/>
        </w:rPr>
        <w:t>1.1 Objective</w:t>
      </w:r>
    </w:p>
    <w:p w14:paraId="233B4A24" w14:textId="77777777" w:rsidR="00937131" w:rsidRDefault="00937131">
      <w:pPr>
        <w:spacing w:after="140" w:line="300" w:lineRule="auto"/>
        <w:jc w:val="both"/>
      </w:pPr>
      <w:r>
        <w:rPr>
          <w:color w:val="222222"/>
          <w:sz w:val="21"/>
          <w:szCs w:val="21"/>
        </w:rPr>
        <w:t>To passively collect publicly available email addresses, subdomains, hosts, and IP addresses associated with the target domain, and to assess how this information could be weaponised during the reconnaissance phase of a social engineering attack.</w:t>
      </w:r>
    </w:p>
    <w:p w14:paraId="349806EB" w14:textId="77777777" w:rsidR="00937131" w:rsidRDefault="00937131">
      <w:pPr>
        <w:pStyle w:val="Heading2"/>
        <w:spacing w:before="260"/>
      </w:pPr>
      <w:r>
        <w:rPr>
          <w:b/>
          <w:bCs/>
          <w:color w:val="2E5EAA"/>
          <w:sz w:val="24"/>
          <w:szCs w:val="24"/>
        </w:rPr>
        <w:t>1.2 Tools and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37131" w14:paraId="641DC1D4" w14:textId="77777777">
        <w:trPr>
          <w:tblHeader/>
        </w:trPr>
        <w:tc>
          <w:tcPr>
            <w:tcW w:w="2600" w:type="dxa"/>
            <w:shd w:val="clear" w:color="auto" w:fill="1B2A4A"/>
            <w:tcMar>
              <w:top w:w="90" w:type="dxa"/>
              <w:left w:w="120" w:type="dxa"/>
              <w:bottom w:w="90" w:type="dxa"/>
              <w:right w:w="120" w:type="dxa"/>
            </w:tcMar>
            <w:vAlign w:val="center"/>
          </w:tcPr>
          <w:p w14:paraId="474E35EB" w14:textId="77777777" w:rsidR="00937131" w:rsidRDefault="00937131">
            <w:r>
              <w:rPr>
                <w:b/>
                <w:bCs/>
                <w:color w:val="FFFFFF"/>
                <w:sz w:val="20"/>
                <w:szCs w:val="20"/>
              </w:rPr>
              <w:t>Item</w:t>
            </w:r>
          </w:p>
        </w:tc>
        <w:tc>
          <w:tcPr>
            <w:tcW w:w="6900" w:type="dxa"/>
            <w:shd w:val="clear" w:color="auto" w:fill="1B2A4A"/>
            <w:tcMar>
              <w:top w:w="90" w:type="dxa"/>
              <w:left w:w="120" w:type="dxa"/>
              <w:bottom w:w="90" w:type="dxa"/>
              <w:right w:w="120" w:type="dxa"/>
            </w:tcMar>
            <w:vAlign w:val="center"/>
          </w:tcPr>
          <w:p w14:paraId="1E775C54" w14:textId="77777777" w:rsidR="00937131" w:rsidRDefault="00937131">
            <w:r>
              <w:rPr>
                <w:b/>
                <w:bCs/>
                <w:color w:val="FFFFFF"/>
                <w:sz w:val="20"/>
                <w:szCs w:val="20"/>
              </w:rPr>
              <w:t>Details</w:t>
            </w:r>
          </w:p>
        </w:tc>
      </w:tr>
      <w:tr w:rsidR="00937131" w14:paraId="7263B998" w14:textId="77777777">
        <w:tc>
          <w:tcPr>
            <w:tcW w:w="2600" w:type="dxa"/>
            <w:tcMar>
              <w:top w:w="90" w:type="dxa"/>
              <w:left w:w="120" w:type="dxa"/>
              <w:bottom w:w="90" w:type="dxa"/>
              <w:right w:w="120" w:type="dxa"/>
            </w:tcMar>
            <w:vAlign w:val="center"/>
          </w:tcPr>
          <w:p w14:paraId="64A1CE83" w14:textId="77777777" w:rsidR="00937131" w:rsidRDefault="00937131">
            <w:r>
              <w:rPr>
                <w:color w:val="222222"/>
                <w:sz w:val="20"/>
                <w:szCs w:val="20"/>
              </w:rPr>
              <w:t>Operating System</w:t>
            </w:r>
          </w:p>
        </w:tc>
        <w:tc>
          <w:tcPr>
            <w:tcW w:w="6900" w:type="dxa"/>
            <w:tcMar>
              <w:top w:w="90" w:type="dxa"/>
              <w:left w:w="120" w:type="dxa"/>
              <w:bottom w:w="90" w:type="dxa"/>
              <w:right w:w="120" w:type="dxa"/>
            </w:tcMar>
            <w:vAlign w:val="center"/>
          </w:tcPr>
          <w:p w14:paraId="2E7C5208" w14:textId="77777777" w:rsidR="00937131" w:rsidRDefault="00937131">
            <w:r>
              <w:rPr>
                <w:color w:val="222222"/>
                <w:sz w:val="20"/>
                <w:szCs w:val="20"/>
              </w:rPr>
              <w:t>Kali Linux 2024.x</w:t>
            </w:r>
          </w:p>
        </w:tc>
      </w:tr>
      <w:tr w:rsidR="00937131" w14:paraId="025FA667" w14:textId="77777777">
        <w:tc>
          <w:tcPr>
            <w:tcW w:w="2600" w:type="dxa"/>
            <w:shd w:val="clear" w:color="auto" w:fill="F2F5FA"/>
            <w:tcMar>
              <w:top w:w="90" w:type="dxa"/>
              <w:left w:w="120" w:type="dxa"/>
              <w:bottom w:w="90" w:type="dxa"/>
              <w:right w:w="120" w:type="dxa"/>
            </w:tcMar>
            <w:vAlign w:val="center"/>
          </w:tcPr>
          <w:p w14:paraId="76D4015D" w14:textId="77777777" w:rsidR="00937131" w:rsidRDefault="00937131">
            <w:r>
              <w:rPr>
                <w:color w:val="222222"/>
                <w:sz w:val="20"/>
                <w:szCs w:val="20"/>
              </w:rPr>
              <w:t>Primary Tool</w:t>
            </w:r>
          </w:p>
        </w:tc>
        <w:tc>
          <w:tcPr>
            <w:tcW w:w="6900" w:type="dxa"/>
            <w:shd w:val="clear" w:color="auto" w:fill="F2F5FA"/>
            <w:tcMar>
              <w:top w:w="90" w:type="dxa"/>
              <w:left w:w="120" w:type="dxa"/>
              <w:bottom w:w="90" w:type="dxa"/>
              <w:right w:w="120" w:type="dxa"/>
            </w:tcMar>
            <w:vAlign w:val="center"/>
          </w:tcPr>
          <w:p w14:paraId="3E454472" w14:textId="77777777" w:rsidR="00937131" w:rsidRDefault="00937131">
            <w:proofErr w:type="spellStart"/>
            <w:r>
              <w:rPr>
                <w:color w:val="222222"/>
                <w:sz w:val="20"/>
                <w:szCs w:val="20"/>
              </w:rPr>
              <w:t>theHarvester</w:t>
            </w:r>
            <w:proofErr w:type="spellEnd"/>
            <w:r>
              <w:rPr>
                <w:color w:val="222222"/>
                <w:sz w:val="20"/>
                <w:szCs w:val="20"/>
              </w:rPr>
              <w:t xml:space="preserve"> v4.x</w:t>
            </w:r>
          </w:p>
        </w:tc>
      </w:tr>
      <w:tr w:rsidR="00937131" w14:paraId="3EAE7364" w14:textId="77777777">
        <w:tc>
          <w:tcPr>
            <w:tcW w:w="2600" w:type="dxa"/>
            <w:tcMar>
              <w:top w:w="90" w:type="dxa"/>
              <w:left w:w="120" w:type="dxa"/>
              <w:bottom w:w="90" w:type="dxa"/>
              <w:right w:w="120" w:type="dxa"/>
            </w:tcMar>
            <w:vAlign w:val="center"/>
          </w:tcPr>
          <w:p w14:paraId="2A7F80DB" w14:textId="77777777" w:rsidR="00937131" w:rsidRDefault="00937131">
            <w:r>
              <w:rPr>
                <w:color w:val="222222"/>
                <w:sz w:val="20"/>
                <w:szCs w:val="20"/>
              </w:rPr>
              <w:t>Data Sources</w:t>
            </w:r>
          </w:p>
        </w:tc>
        <w:tc>
          <w:tcPr>
            <w:tcW w:w="6900" w:type="dxa"/>
            <w:tcMar>
              <w:top w:w="90" w:type="dxa"/>
              <w:left w:w="120" w:type="dxa"/>
              <w:bottom w:w="90" w:type="dxa"/>
              <w:right w:w="120" w:type="dxa"/>
            </w:tcMar>
            <w:vAlign w:val="center"/>
          </w:tcPr>
          <w:p w14:paraId="787F1751" w14:textId="77777777" w:rsidR="00937131" w:rsidRDefault="00937131">
            <w:r>
              <w:rPr>
                <w:color w:val="222222"/>
                <w:sz w:val="20"/>
                <w:szCs w:val="20"/>
              </w:rPr>
              <w:t xml:space="preserve">google, </w:t>
            </w:r>
            <w:proofErr w:type="spellStart"/>
            <w:r>
              <w:rPr>
                <w:color w:val="222222"/>
                <w:sz w:val="20"/>
                <w:szCs w:val="20"/>
              </w:rPr>
              <w:t>bing</w:t>
            </w:r>
            <w:proofErr w:type="spellEnd"/>
            <w:r>
              <w:rPr>
                <w:color w:val="222222"/>
                <w:sz w:val="20"/>
                <w:szCs w:val="20"/>
              </w:rPr>
              <w:t xml:space="preserve">, </w:t>
            </w:r>
            <w:proofErr w:type="spellStart"/>
            <w:r>
              <w:rPr>
                <w:color w:val="222222"/>
                <w:sz w:val="20"/>
                <w:szCs w:val="20"/>
              </w:rPr>
              <w:t>duckduckgo</w:t>
            </w:r>
            <w:proofErr w:type="spellEnd"/>
            <w:r>
              <w:rPr>
                <w:color w:val="222222"/>
                <w:sz w:val="20"/>
                <w:szCs w:val="20"/>
              </w:rPr>
              <w:t xml:space="preserve">, </w:t>
            </w:r>
            <w:proofErr w:type="spellStart"/>
            <w:r>
              <w:rPr>
                <w:color w:val="222222"/>
                <w:sz w:val="20"/>
                <w:szCs w:val="20"/>
              </w:rPr>
              <w:t>crtsh</w:t>
            </w:r>
            <w:proofErr w:type="spellEnd"/>
            <w:r>
              <w:rPr>
                <w:color w:val="222222"/>
                <w:sz w:val="20"/>
                <w:szCs w:val="20"/>
              </w:rPr>
              <w:t xml:space="preserve">, </w:t>
            </w:r>
            <w:proofErr w:type="spellStart"/>
            <w:r>
              <w:rPr>
                <w:color w:val="222222"/>
                <w:sz w:val="20"/>
                <w:szCs w:val="20"/>
              </w:rPr>
              <w:t>hackertarget</w:t>
            </w:r>
            <w:proofErr w:type="spellEnd"/>
            <w:r>
              <w:rPr>
                <w:color w:val="222222"/>
                <w:sz w:val="20"/>
                <w:szCs w:val="20"/>
              </w:rPr>
              <w:t xml:space="preserve">, </w:t>
            </w:r>
            <w:proofErr w:type="spellStart"/>
            <w:r>
              <w:rPr>
                <w:color w:val="222222"/>
                <w:sz w:val="20"/>
                <w:szCs w:val="20"/>
              </w:rPr>
              <w:t>otx</w:t>
            </w:r>
            <w:proofErr w:type="spellEnd"/>
          </w:p>
        </w:tc>
      </w:tr>
      <w:tr w:rsidR="00937131" w14:paraId="4CC5E838" w14:textId="77777777">
        <w:tc>
          <w:tcPr>
            <w:tcW w:w="2600" w:type="dxa"/>
            <w:shd w:val="clear" w:color="auto" w:fill="F2F5FA"/>
            <w:tcMar>
              <w:top w:w="90" w:type="dxa"/>
              <w:left w:w="120" w:type="dxa"/>
              <w:bottom w:w="90" w:type="dxa"/>
              <w:right w:w="120" w:type="dxa"/>
            </w:tcMar>
            <w:vAlign w:val="center"/>
          </w:tcPr>
          <w:p w14:paraId="458D8BA2" w14:textId="77777777" w:rsidR="00937131" w:rsidRDefault="00937131">
            <w:r>
              <w:rPr>
                <w:color w:val="222222"/>
                <w:sz w:val="20"/>
                <w:szCs w:val="20"/>
              </w:rPr>
              <w:t>Target Domain</w:t>
            </w:r>
          </w:p>
        </w:tc>
        <w:tc>
          <w:tcPr>
            <w:tcW w:w="6900" w:type="dxa"/>
            <w:shd w:val="clear" w:color="auto" w:fill="F2F5FA"/>
            <w:tcMar>
              <w:top w:w="90" w:type="dxa"/>
              <w:left w:w="120" w:type="dxa"/>
              <w:bottom w:w="90" w:type="dxa"/>
              <w:right w:w="120" w:type="dxa"/>
            </w:tcMar>
            <w:vAlign w:val="center"/>
          </w:tcPr>
          <w:p w14:paraId="6232AA8E" w14:textId="77777777" w:rsidR="00937131" w:rsidRDefault="00937131">
            <w:r>
              <w:rPr>
                <w:color w:val="222222"/>
                <w:sz w:val="20"/>
                <w:szCs w:val="20"/>
              </w:rPr>
              <w:t>tesla.com (public OSINT only — no active exploitation)</w:t>
            </w:r>
          </w:p>
        </w:tc>
      </w:tr>
    </w:tbl>
    <w:p w14:paraId="5F6A95FE" w14:textId="77777777" w:rsidR="00937131" w:rsidRDefault="00937131">
      <w:pPr>
        <w:spacing w:after="140" w:line="300" w:lineRule="auto"/>
        <w:jc w:val="both"/>
      </w:pPr>
    </w:p>
    <w:p w14:paraId="17090F76" w14:textId="77777777" w:rsidR="00937131" w:rsidRDefault="00937131">
      <w:pPr>
        <w:pStyle w:val="Heading2"/>
        <w:spacing w:before="260"/>
      </w:pPr>
      <w:r>
        <w:rPr>
          <w:b/>
          <w:bCs/>
          <w:color w:val="2E5EAA"/>
          <w:sz w:val="24"/>
          <w:szCs w:val="24"/>
        </w:rPr>
        <w:t>1.3 Commands Executed</w:t>
      </w:r>
    </w:p>
    <w:p w14:paraId="51A2E1B5" w14:textId="77777777" w:rsidR="00937131" w:rsidRDefault="00937131">
      <w:pPr>
        <w:pBdr>
          <w:top w:val="single" w:sz="4" w:space="4" w:color="1E1E1E"/>
          <w:left w:val="single" w:sz="4" w:space="4" w:color="1E1E1E"/>
          <w:bottom w:val="single" w:sz="4" w:space="4" w:color="1E1E1E"/>
          <w:right w:val="single" w:sz="4" w:space="4" w:color="1E1E1E"/>
        </w:pBdr>
        <w:shd w:val="clear" w:color="auto" w:fill="1E1E1E"/>
        <w:spacing w:before="100" w:after="200"/>
      </w:pPr>
      <w:r>
        <w:rPr>
          <w:rFonts w:ascii="Consolas" w:eastAsia="Consolas" w:hAnsi="Consolas" w:cs="Consolas"/>
          <w:color w:val="D4D4D4"/>
          <w:sz w:val="19"/>
          <w:szCs w:val="19"/>
        </w:rPr>
        <w:t xml:space="preserve"># Update source list and confirm </w:t>
      </w:r>
      <w:proofErr w:type="spellStart"/>
      <w:r>
        <w:rPr>
          <w:rFonts w:ascii="Consolas" w:eastAsia="Consolas" w:hAnsi="Consolas" w:cs="Consolas"/>
          <w:color w:val="D4D4D4"/>
          <w:sz w:val="19"/>
          <w:szCs w:val="19"/>
        </w:rPr>
        <w:t>theHarvester</w:t>
      </w:r>
      <w:proofErr w:type="spellEnd"/>
      <w:r>
        <w:rPr>
          <w:rFonts w:ascii="Consolas" w:eastAsia="Consolas" w:hAnsi="Consolas" w:cs="Consolas"/>
          <w:color w:val="D4D4D4"/>
          <w:sz w:val="19"/>
          <w:szCs w:val="19"/>
        </w:rPr>
        <w:t xml:space="preserve"> version</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theHarvester</w:t>
      </w:r>
      <w:proofErr w:type="spellEnd"/>
      <w:r>
        <w:rPr>
          <w:rFonts w:ascii="Consolas" w:eastAsia="Consolas" w:hAnsi="Consolas" w:cs="Consolas"/>
          <w:color w:val="D4D4D4"/>
          <w:sz w:val="19"/>
          <w:szCs w:val="19"/>
        </w:rPr>
        <w:t xml:space="preserve"> -v</w:t>
      </w:r>
      <w:r>
        <w:rPr>
          <w:rFonts w:ascii="Consolas" w:eastAsia="Consolas" w:hAnsi="Consolas" w:cs="Consolas"/>
          <w:color w:val="D4D4D4"/>
          <w:sz w:val="19"/>
          <w:szCs w:val="19"/>
        </w:rPr>
        <w:br/>
      </w:r>
      <w:r>
        <w:rPr>
          <w:rFonts w:ascii="Consolas" w:eastAsia="Consolas" w:hAnsi="Consolas" w:cs="Consolas"/>
          <w:color w:val="D4D4D4"/>
          <w:sz w:val="19"/>
          <w:szCs w:val="19"/>
        </w:rPr>
        <w:br/>
        <w:t># Passive enumeration across multiple OSINT sources</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theHarvester</w:t>
      </w:r>
      <w:proofErr w:type="spellEnd"/>
      <w:r>
        <w:rPr>
          <w:rFonts w:ascii="Consolas" w:eastAsia="Consolas" w:hAnsi="Consolas" w:cs="Consolas"/>
          <w:color w:val="D4D4D4"/>
          <w:sz w:val="19"/>
          <w:szCs w:val="19"/>
        </w:rPr>
        <w:t xml:space="preserve"> -d tesla.com -b </w:t>
      </w:r>
      <w:proofErr w:type="spellStart"/>
      <w:proofErr w:type="gramStart"/>
      <w:r>
        <w:rPr>
          <w:rFonts w:ascii="Consolas" w:eastAsia="Consolas" w:hAnsi="Consolas" w:cs="Consolas"/>
          <w:color w:val="D4D4D4"/>
          <w:sz w:val="19"/>
          <w:szCs w:val="19"/>
        </w:rPr>
        <w:t>google,bing</w:t>
      </w:r>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duckduckgo,crtsh</w:t>
      </w:r>
      <w:proofErr w:type="gramEnd"/>
      <w:r>
        <w:rPr>
          <w:rFonts w:ascii="Consolas" w:eastAsia="Consolas" w:hAnsi="Consolas" w:cs="Consolas"/>
          <w:color w:val="D4D4D4"/>
          <w:sz w:val="19"/>
          <w:szCs w:val="19"/>
        </w:rPr>
        <w:t>,hackertarget</w:t>
      </w:r>
      <w:proofErr w:type="spellEnd"/>
      <w:r>
        <w:rPr>
          <w:rFonts w:ascii="Consolas" w:eastAsia="Consolas" w:hAnsi="Consolas" w:cs="Consolas"/>
          <w:color w:val="D4D4D4"/>
          <w:sz w:val="19"/>
          <w:szCs w:val="19"/>
        </w:rPr>
        <w:t xml:space="preserve"> -l 500</w:t>
      </w:r>
      <w:r>
        <w:rPr>
          <w:rFonts w:ascii="Consolas" w:eastAsia="Consolas" w:hAnsi="Consolas" w:cs="Consolas"/>
          <w:color w:val="D4D4D4"/>
          <w:sz w:val="19"/>
          <w:szCs w:val="19"/>
        </w:rPr>
        <w:br/>
      </w:r>
      <w:r>
        <w:rPr>
          <w:rFonts w:ascii="Consolas" w:eastAsia="Consolas" w:hAnsi="Consolas" w:cs="Consolas"/>
          <w:color w:val="D4D4D4"/>
          <w:sz w:val="19"/>
          <w:szCs w:val="19"/>
        </w:rPr>
        <w:br/>
        <w:t># Certificate-transparency based subdomain discovery</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theHarvester</w:t>
      </w:r>
      <w:proofErr w:type="spellEnd"/>
      <w:r>
        <w:rPr>
          <w:rFonts w:ascii="Consolas" w:eastAsia="Consolas" w:hAnsi="Consolas" w:cs="Consolas"/>
          <w:color w:val="D4D4D4"/>
          <w:sz w:val="19"/>
          <w:szCs w:val="19"/>
        </w:rPr>
        <w:t xml:space="preserve"> -d tesla.com -b </w:t>
      </w:r>
      <w:proofErr w:type="spellStart"/>
      <w:r>
        <w:rPr>
          <w:rFonts w:ascii="Consolas" w:eastAsia="Consolas" w:hAnsi="Consolas" w:cs="Consolas"/>
          <w:color w:val="D4D4D4"/>
          <w:sz w:val="19"/>
          <w:szCs w:val="19"/>
        </w:rPr>
        <w:t>crtsh</w:t>
      </w:r>
      <w:proofErr w:type="spellEnd"/>
      <w:r>
        <w:rPr>
          <w:rFonts w:ascii="Consolas" w:eastAsia="Consolas" w:hAnsi="Consolas" w:cs="Consolas"/>
          <w:color w:val="D4D4D4"/>
          <w:sz w:val="19"/>
          <w:szCs w:val="19"/>
        </w:rPr>
        <w:br/>
      </w:r>
      <w:r>
        <w:rPr>
          <w:rFonts w:ascii="Consolas" w:eastAsia="Consolas" w:hAnsi="Consolas" w:cs="Consolas"/>
          <w:color w:val="D4D4D4"/>
          <w:sz w:val="19"/>
          <w:szCs w:val="19"/>
        </w:rPr>
        <w:br/>
        <w:t># Export results for reporting</w:t>
      </w:r>
      <w:r>
        <w:rPr>
          <w:rFonts w:ascii="Consolas" w:eastAsia="Consolas" w:hAnsi="Consolas" w:cs="Consolas"/>
          <w:color w:val="D4D4D4"/>
          <w:sz w:val="19"/>
          <w:szCs w:val="19"/>
        </w:rPr>
        <w:br/>
      </w:r>
      <w:proofErr w:type="spellStart"/>
      <w:r>
        <w:rPr>
          <w:rFonts w:ascii="Consolas" w:eastAsia="Consolas" w:hAnsi="Consolas" w:cs="Consolas"/>
          <w:color w:val="D4D4D4"/>
          <w:sz w:val="19"/>
          <w:szCs w:val="19"/>
        </w:rPr>
        <w:t>theHarvester</w:t>
      </w:r>
      <w:proofErr w:type="spellEnd"/>
      <w:r>
        <w:rPr>
          <w:rFonts w:ascii="Consolas" w:eastAsia="Consolas" w:hAnsi="Consolas" w:cs="Consolas"/>
          <w:color w:val="D4D4D4"/>
          <w:sz w:val="19"/>
          <w:szCs w:val="19"/>
        </w:rPr>
        <w:t xml:space="preserve"> -d tesla.com -b all -f </w:t>
      </w:r>
      <w:proofErr w:type="spellStart"/>
      <w:r>
        <w:rPr>
          <w:rFonts w:ascii="Consolas" w:eastAsia="Consolas" w:hAnsi="Consolas" w:cs="Consolas"/>
          <w:color w:val="D4D4D4"/>
          <w:sz w:val="19"/>
          <w:szCs w:val="19"/>
        </w:rPr>
        <w:t>tesla_osint_report</w:t>
      </w:r>
      <w:proofErr w:type="spellEnd"/>
    </w:p>
    <w:p w14:paraId="70B9AD4D" w14:textId="77777777" w:rsidR="00937131" w:rsidRDefault="00937131">
      <w:pPr>
        <w:spacing w:after="140" w:line="300" w:lineRule="auto"/>
        <w:jc w:val="both"/>
      </w:pPr>
      <w:r>
        <w:rPr>
          <w:color w:val="222222"/>
          <w:sz w:val="21"/>
          <w:szCs w:val="21"/>
        </w:rPr>
        <w:t>Note: Insert your own terminal screenshots here after running the commands in your lab environment (Screenshot 1 — tool banner and scan start; Screenshot 2 — harvested emails/hosts; Screenshot 3 — exported HTML/XML report).</w:t>
      </w:r>
    </w:p>
    <w:p w14:paraId="1E3A46EE" w14:textId="77777777" w:rsidR="00937131" w:rsidRDefault="00937131">
      <w:pPr>
        <w:pStyle w:val="Heading2"/>
        <w:spacing w:before="260"/>
      </w:pPr>
      <w:r>
        <w:rPr>
          <w:b/>
          <w:bCs/>
          <w:color w:val="2E5EAA"/>
          <w:sz w:val="24"/>
          <w:szCs w:val="24"/>
        </w:rPr>
        <w:t>1.4 Sample Findings (Illustrative Format)</w:t>
      </w:r>
    </w:p>
    <w:p w14:paraId="3CBFD7ED" w14:textId="77777777" w:rsidR="00937131" w:rsidRDefault="00937131">
      <w:pPr>
        <w:spacing w:after="140" w:line="300" w:lineRule="auto"/>
        <w:jc w:val="both"/>
      </w:pPr>
      <w:r>
        <w:rPr>
          <w:color w:val="222222"/>
          <w:sz w:val="21"/>
          <w:szCs w:val="21"/>
        </w:rPr>
        <w:t>The table below shows the structure your findings should follow. Replace the sample values with the actual output captured from your scan.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00"/>
        <w:gridCol w:w="2000"/>
      </w:tblGrid>
      <w:tr w:rsidR="00937131" w14:paraId="7E7DF8AC" w14:textId="77777777">
        <w:trPr>
          <w:tblHeader/>
        </w:trPr>
        <w:tc>
          <w:tcPr>
            <w:tcW w:w="2400" w:type="dxa"/>
            <w:shd w:val="clear" w:color="auto" w:fill="1B2A4A"/>
            <w:tcMar>
              <w:top w:w="90" w:type="dxa"/>
              <w:left w:w="120" w:type="dxa"/>
              <w:bottom w:w="90" w:type="dxa"/>
              <w:right w:w="120" w:type="dxa"/>
            </w:tcMar>
            <w:vAlign w:val="center"/>
          </w:tcPr>
          <w:p w14:paraId="26CB732B" w14:textId="77777777" w:rsidR="00937131" w:rsidRDefault="00937131">
            <w:r>
              <w:rPr>
                <w:b/>
                <w:bCs/>
                <w:color w:val="FFFFFF"/>
                <w:sz w:val="20"/>
                <w:szCs w:val="20"/>
              </w:rPr>
              <w:lastRenderedPageBreak/>
              <w:t>Data Type</w:t>
            </w:r>
          </w:p>
        </w:tc>
        <w:tc>
          <w:tcPr>
            <w:tcW w:w="5100" w:type="dxa"/>
            <w:shd w:val="clear" w:color="auto" w:fill="1B2A4A"/>
            <w:tcMar>
              <w:top w:w="90" w:type="dxa"/>
              <w:left w:w="120" w:type="dxa"/>
              <w:bottom w:w="90" w:type="dxa"/>
              <w:right w:w="120" w:type="dxa"/>
            </w:tcMar>
            <w:vAlign w:val="center"/>
          </w:tcPr>
          <w:p w14:paraId="660E0AD1" w14:textId="77777777" w:rsidR="00937131" w:rsidRDefault="00937131">
            <w:r>
              <w:rPr>
                <w:b/>
                <w:bCs/>
                <w:color w:val="FFFFFF"/>
                <w:sz w:val="20"/>
                <w:szCs w:val="20"/>
              </w:rPr>
              <w:t>Example Output Pattern</w:t>
            </w:r>
          </w:p>
        </w:tc>
        <w:tc>
          <w:tcPr>
            <w:tcW w:w="2000" w:type="dxa"/>
            <w:shd w:val="clear" w:color="auto" w:fill="1B2A4A"/>
            <w:tcMar>
              <w:top w:w="90" w:type="dxa"/>
              <w:left w:w="120" w:type="dxa"/>
              <w:bottom w:w="90" w:type="dxa"/>
              <w:right w:w="120" w:type="dxa"/>
            </w:tcMar>
            <w:vAlign w:val="center"/>
          </w:tcPr>
          <w:p w14:paraId="43C1D7BB" w14:textId="77777777" w:rsidR="00937131" w:rsidRDefault="00937131">
            <w:r>
              <w:rPr>
                <w:b/>
                <w:bCs/>
                <w:color w:val="FFFFFF"/>
                <w:sz w:val="20"/>
                <w:szCs w:val="20"/>
              </w:rPr>
              <w:t>Count</w:t>
            </w:r>
          </w:p>
        </w:tc>
      </w:tr>
      <w:tr w:rsidR="00937131" w14:paraId="03C8F9CD" w14:textId="77777777">
        <w:tc>
          <w:tcPr>
            <w:tcW w:w="2400" w:type="dxa"/>
            <w:tcMar>
              <w:top w:w="90" w:type="dxa"/>
              <w:left w:w="120" w:type="dxa"/>
              <w:bottom w:w="90" w:type="dxa"/>
              <w:right w:w="120" w:type="dxa"/>
            </w:tcMar>
            <w:vAlign w:val="center"/>
          </w:tcPr>
          <w:p w14:paraId="41B9D339" w14:textId="77777777" w:rsidR="00937131" w:rsidRDefault="00937131">
            <w:r>
              <w:rPr>
                <w:color w:val="222222"/>
                <w:sz w:val="20"/>
                <w:szCs w:val="20"/>
              </w:rPr>
              <w:t>Email Addresses</w:t>
            </w:r>
          </w:p>
        </w:tc>
        <w:tc>
          <w:tcPr>
            <w:tcW w:w="5100" w:type="dxa"/>
            <w:tcMar>
              <w:top w:w="90" w:type="dxa"/>
              <w:left w:w="120" w:type="dxa"/>
              <w:bottom w:w="90" w:type="dxa"/>
              <w:right w:w="120" w:type="dxa"/>
            </w:tcMar>
            <w:vAlign w:val="center"/>
          </w:tcPr>
          <w:p w14:paraId="10E90B8D" w14:textId="77777777" w:rsidR="00937131" w:rsidRDefault="00937131">
            <w:r>
              <w:rPr>
                <w:color w:val="222222"/>
                <w:sz w:val="20"/>
                <w:szCs w:val="20"/>
              </w:rPr>
              <w:t>firstname.lastname@tesla.com</w:t>
            </w:r>
          </w:p>
        </w:tc>
        <w:tc>
          <w:tcPr>
            <w:tcW w:w="2000" w:type="dxa"/>
            <w:tcMar>
              <w:top w:w="90" w:type="dxa"/>
              <w:left w:w="120" w:type="dxa"/>
              <w:bottom w:w="90" w:type="dxa"/>
              <w:right w:w="120" w:type="dxa"/>
            </w:tcMar>
            <w:vAlign w:val="center"/>
          </w:tcPr>
          <w:p w14:paraId="576CCB88" w14:textId="77777777" w:rsidR="00937131" w:rsidRDefault="00937131">
            <w:r>
              <w:rPr>
                <w:color w:val="222222"/>
                <w:sz w:val="20"/>
                <w:szCs w:val="20"/>
              </w:rPr>
              <w:t>12–20</w:t>
            </w:r>
          </w:p>
        </w:tc>
      </w:tr>
      <w:tr w:rsidR="00937131" w14:paraId="3BB2E8EB" w14:textId="77777777">
        <w:tc>
          <w:tcPr>
            <w:tcW w:w="2400" w:type="dxa"/>
            <w:shd w:val="clear" w:color="auto" w:fill="F2F5FA"/>
            <w:tcMar>
              <w:top w:w="90" w:type="dxa"/>
              <w:left w:w="120" w:type="dxa"/>
              <w:bottom w:w="90" w:type="dxa"/>
              <w:right w:w="120" w:type="dxa"/>
            </w:tcMar>
            <w:vAlign w:val="center"/>
          </w:tcPr>
          <w:p w14:paraId="5023D555" w14:textId="77777777" w:rsidR="00937131" w:rsidRDefault="00937131">
            <w:r>
              <w:rPr>
                <w:color w:val="222222"/>
                <w:sz w:val="20"/>
                <w:szCs w:val="20"/>
              </w:rPr>
              <w:t>Subdomains</w:t>
            </w:r>
          </w:p>
        </w:tc>
        <w:tc>
          <w:tcPr>
            <w:tcW w:w="5100" w:type="dxa"/>
            <w:shd w:val="clear" w:color="auto" w:fill="F2F5FA"/>
            <w:tcMar>
              <w:top w:w="90" w:type="dxa"/>
              <w:left w:w="120" w:type="dxa"/>
              <w:bottom w:w="90" w:type="dxa"/>
              <w:right w:w="120" w:type="dxa"/>
            </w:tcMar>
            <w:vAlign w:val="center"/>
          </w:tcPr>
          <w:p w14:paraId="09BC1000" w14:textId="77777777" w:rsidR="00937131" w:rsidRDefault="00937131">
            <w:r>
              <w:rPr>
                <w:color w:val="222222"/>
                <w:sz w:val="20"/>
                <w:szCs w:val="20"/>
              </w:rPr>
              <w:t>investor.tesla.com, shop.tesla.com, ir.tesla.com</w:t>
            </w:r>
          </w:p>
        </w:tc>
        <w:tc>
          <w:tcPr>
            <w:tcW w:w="2000" w:type="dxa"/>
            <w:shd w:val="clear" w:color="auto" w:fill="F2F5FA"/>
            <w:tcMar>
              <w:top w:w="90" w:type="dxa"/>
              <w:left w:w="120" w:type="dxa"/>
              <w:bottom w:w="90" w:type="dxa"/>
              <w:right w:w="120" w:type="dxa"/>
            </w:tcMar>
            <w:vAlign w:val="center"/>
          </w:tcPr>
          <w:p w14:paraId="0EBE759E" w14:textId="77777777" w:rsidR="00937131" w:rsidRDefault="00937131">
            <w:r>
              <w:rPr>
                <w:color w:val="222222"/>
                <w:sz w:val="20"/>
                <w:szCs w:val="20"/>
              </w:rPr>
              <w:t>8–15</w:t>
            </w:r>
          </w:p>
        </w:tc>
      </w:tr>
      <w:tr w:rsidR="00937131" w14:paraId="714EEB41" w14:textId="77777777">
        <w:tc>
          <w:tcPr>
            <w:tcW w:w="2400" w:type="dxa"/>
            <w:tcMar>
              <w:top w:w="90" w:type="dxa"/>
              <w:left w:w="120" w:type="dxa"/>
              <w:bottom w:w="90" w:type="dxa"/>
              <w:right w:w="120" w:type="dxa"/>
            </w:tcMar>
            <w:vAlign w:val="center"/>
          </w:tcPr>
          <w:p w14:paraId="599E53E4" w14:textId="77777777" w:rsidR="00937131" w:rsidRDefault="00937131">
            <w:r>
              <w:rPr>
                <w:color w:val="222222"/>
                <w:sz w:val="20"/>
                <w:szCs w:val="20"/>
              </w:rPr>
              <w:t>Hosts / IPs</w:t>
            </w:r>
          </w:p>
        </w:tc>
        <w:tc>
          <w:tcPr>
            <w:tcW w:w="5100" w:type="dxa"/>
            <w:tcMar>
              <w:top w:w="90" w:type="dxa"/>
              <w:left w:w="120" w:type="dxa"/>
              <w:bottom w:w="90" w:type="dxa"/>
              <w:right w:w="120" w:type="dxa"/>
            </w:tcMar>
            <w:vAlign w:val="center"/>
          </w:tcPr>
          <w:p w14:paraId="2A052779" w14:textId="77777777" w:rsidR="00937131" w:rsidRDefault="00937131">
            <w:r>
              <w:rPr>
                <w:color w:val="222222"/>
                <w:sz w:val="20"/>
                <w:szCs w:val="20"/>
              </w:rPr>
              <w:t>Resolved A-records for discovered subdomains</w:t>
            </w:r>
          </w:p>
        </w:tc>
        <w:tc>
          <w:tcPr>
            <w:tcW w:w="2000" w:type="dxa"/>
            <w:tcMar>
              <w:top w:w="90" w:type="dxa"/>
              <w:left w:w="120" w:type="dxa"/>
              <w:bottom w:w="90" w:type="dxa"/>
              <w:right w:w="120" w:type="dxa"/>
            </w:tcMar>
            <w:vAlign w:val="center"/>
          </w:tcPr>
          <w:p w14:paraId="22C8180A" w14:textId="77777777" w:rsidR="00937131" w:rsidRDefault="00937131">
            <w:r>
              <w:rPr>
                <w:color w:val="222222"/>
                <w:sz w:val="20"/>
                <w:szCs w:val="20"/>
              </w:rPr>
              <w:t>6–10</w:t>
            </w:r>
          </w:p>
        </w:tc>
      </w:tr>
      <w:tr w:rsidR="00937131" w14:paraId="011F132C" w14:textId="77777777">
        <w:tc>
          <w:tcPr>
            <w:tcW w:w="2400" w:type="dxa"/>
            <w:shd w:val="clear" w:color="auto" w:fill="F2F5FA"/>
            <w:tcMar>
              <w:top w:w="90" w:type="dxa"/>
              <w:left w:w="120" w:type="dxa"/>
              <w:bottom w:w="90" w:type="dxa"/>
              <w:right w:w="120" w:type="dxa"/>
            </w:tcMar>
            <w:vAlign w:val="center"/>
          </w:tcPr>
          <w:p w14:paraId="7BA42295" w14:textId="77777777" w:rsidR="00937131" w:rsidRDefault="00937131">
            <w:r>
              <w:rPr>
                <w:color w:val="222222"/>
                <w:sz w:val="20"/>
                <w:szCs w:val="20"/>
              </w:rPr>
              <w:t>LinkedIn / People</w:t>
            </w:r>
          </w:p>
        </w:tc>
        <w:tc>
          <w:tcPr>
            <w:tcW w:w="5100" w:type="dxa"/>
            <w:shd w:val="clear" w:color="auto" w:fill="F2F5FA"/>
            <w:tcMar>
              <w:top w:w="90" w:type="dxa"/>
              <w:left w:w="120" w:type="dxa"/>
              <w:bottom w:w="90" w:type="dxa"/>
              <w:right w:w="120" w:type="dxa"/>
            </w:tcMar>
            <w:vAlign w:val="center"/>
          </w:tcPr>
          <w:p w14:paraId="62CFA5A3" w14:textId="77777777" w:rsidR="00937131" w:rsidRDefault="00937131">
            <w:r>
              <w:rPr>
                <w:color w:val="222222"/>
                <w:sz w:val="20"/>
                <w:szCs w:val="20"/>
              </w:rPr>
              <w:t>Employee names tied to job titles (via search engines)</w:t>
            </w:r>
          </w:p>
        </w:tc>
        <w:tc>
          <w:tcPr>
            <w:tcW w:w="2000" w:type="dxa"/>
            <w:shd w:val="clear" w:color="auto" w:fill="F2F5FA"/>
            <w:tcMar>
              <w:top w:w="90" w:type="dxa"/>
              <w:left w:w="120" w:type="dxa"/>
              <w:bottom w:w="90" w:type="dxa"/>
              <w:right w:w="120" w:type="dxa"/>
            </w:tcMar>
            <w:vAlign w:val="center"/>
          </w:tcPr>
          <w:p w14:paraId="531253A0" w14:textId="77777777" w:rsidR="00937131" w:rsidRDefault="00937131">
            <w:r>
              <w:rPr>
                <w:color w:val="222222"/>
                <w:sz w:val="20"/>
                <w:szCs w:val="20"/>
              </w:rPr>
              <w:t>Varies</w:t>
            </w:r>
          </w:p>
        </w:tc>
      </w:tr>
    </w:tbl>
    <w:p w14:paraId="202F1DA2" w14:textId="77777777" w:rsidR="00937131" w:rsidRDefault="00937131">
      <w:pPr>
        <w:pStyle w:val="Heading2"/>
        <w:spacing w:before="260"/>
      </w:pPr>
      <w:r>
        <w:rPr>
          <w:b/>
          <w:bCs/>
          <w:color w:val="2E5EAA"/>
          <w:sz w:val="24"/>
          <w:szCs w:val="24"/>
        </w:rPr>
        <w:t>1.5 Categorisation of Harvested Email Addresses</w:t>
      </w:r>
    </w:p>
    <w:p w14:paraId="4A908E7E" w14:textId="77777777" w:rsidR="00937131" w:rsidRDefault="00937131">
      <w:pPr>
        <w:spacing w:before="160" w:after="60"/>
        <w:jc w:val="center"/>
      </w:pPr>
      <w:r>
        <w:rPr>
          <w:noProof/>
        </w:rPr>
        <w:drawing>
          <wp:inline distT="0" distB="0" distL="0" distR="0" wp14:anchorId="39425F91" wp14:editId="425917D1">
            <wp:extent cx="4191000" cy="2933700"/>
            <wp:effectExtent l="0" t="0" r="0" b="0"/>
            <wp:docPr id="1430545656" name="Picture 143054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3700"/>
                    </a:xfrm>
                    <a:prstGeom prst="rect">
                      <a:avLst/>
                    </a:prstGeom>
                  </pic:spPr>
                </pic:pic>
              </a:graphicData>
            </a:graphic>
          </wp:inline>
        </w:drawing>
      </w:r>
    </w:p>
    <w:p w14:paraId="26B7576C" w14:textId="77777777" w:rsidR="00937131" w:rsidRDefault="00937131">
      <w:pPr>
        <w:spacing w:after="220"/>
        <w:jc w:val="center"/>
      </w:pPr>
      <w:r>
        <w:rPr>
          <w:i/>
          <w:iCs/>
          <w:color w:val="5A6472"/>
          <w:sz w:val="18"/>
          <w:szCs w:val="18"/>
        </w:rPr>
        <w:t>Fig 1.1 — Illustrative breakdown of harvested addresses by likely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800"/>
      </w:tblGrid>
      <w:tr w:rsidR="00937131" w14:paraId="7B4B7612" w14:textId="77777777">
        <w:trPr>
          <w:tblHeader/>
        </w:trPr>
        <w:tc>
          <w:tcPr>
            <w:tcW w:w="2300" w:type="dxa"/>
            <w:shd w:val="clear" w:color="auto" w:fill="1B2A4A"/>
            <w:tcMar>
              <w:top w:w="90" w:type="dxa"/>
              <w:left w:w="120" w:type="dxa"/>
              <w:bottom w:w="90" w:type="dxa"/>
              <w:right w:w="120" w:type="dxa"/>
            </w:tcMar>
            <w:vAlign w:val="center"/>
          </w:tcPr>
          <w:p w14:paraId="62A18BB8" w14:textId="77777777" w:rsidR="00937131" w:rsidRDefault="00937131">
            <w:r>
              <w:rPr>
                <w:b/>
                <w:bCs/>
                <w:color w:val="FFFFFF"/>
                <w:sz w:val="20"/>
                <w:szCs w:val="20"/>
              </w:rPr>
              <w:t>Category</w:t>
            </w:r>
          </w:p>
        </w:tc>
        <w:tc>
          <w:tcPr>
            <w:tcW w:w="3400" w:type="dxa"/>
            <w:shd w:val="clear" w:color="auto" w:fill="1B2A4A"/>
            <w:tcMar>
              <w:top w:w="90" w:type="dxa"/>
              <w:left w:w="120" w:type="dxa"/>
              <w:bottom w:w="90" w:type="dxa"/>
              <w:right w:w="120" w:type="dxa"/>
            </w:tcMar>
            <w:vAlign w:val="center"/>
          </w:tcPr>
          <w:p w14:paraId="6A7A089A" w14:textId="77777777" w:rsidR="00937131" w:rsidRDefault="00937131">
            <w:r>
              <w:rPr>
                <w:b/>
                <w:bCs/>
                <w:color w:val="FFFFFF"/>
                <w:sz w:val="20"/>
                <w:szCs w:val="20"/>
              </w:rPr>
              <w:t>Typical Pattern / Clue</w:t>
            </w:r>
          </w:p>
        </w:tc>
        <w:tc>
          <w:tcPr>
            <w:tcW w:w="3800" w:type="dxa"/>
            <w:shd w:val="clear" w:color="auto" w:fill="1B2A4A"/>
            <w:tcMar>
              <w:top w:w="90" w:type="dxa"/>
              <w:left w:w="120" w:type="dxa"/>
              <w:bottom w:w="90" w:type="dxa"/>
              <w:right w:w="120" w:type="dxa"/>
            </w:tcMar>
            <w:vAlign w:val="center"/>
          </w:tcPr>
          <w:p w14:paraId="66A8F853" w14:textId="77777777" w:rsidR="00937131" w:rsidRDefault="00937131">
            <w:r>
              <w:rPr>
                <w:b/>
                <w:bCs/>
                <w:color w:val="FFFFFF"/>
                <w:sz w:val="20"/>
                <w:szCs w:val="20"/>
              </w:rPr>
              <w:t>Attacker Value</w:t>
            </w:r>
          </w:p>
        </w:tc>
      </w:tr>
      <w:tr w:rsidR="00937131" w14:paraId="78FACBBC" w14:textId="77777777">
        <w:tc>
          <w:tcPr>
            <w:tcW w:w="2300" w:type="dxa"/>
            <w:tcMar>
              <w:top w:w="90" w:type="dxa"/>
              <w:left w:w="120" w:type="dxa"/>
              <w:bottom w:w="90" w:type="dxa"/>
              <w:right w:w="120" w:type="dxa"/>
            </w:tcMar>
            <w:vAlign w:val="center"/>
          </w:tcPr>
          <w:p w14:paraId="18FD7C4A" w14:textId="77777777" w:rsidR="00937131" w:rsidRDefault="00937131">
            <w:r>
              <w:rPr>
                <w:color w:val="222222"/>
                <w:sz w:val="20"/>
                <w:szCs w:val="20"/>
              </w:rPr>
              <w:t>Technical / IT</w:t>
            </w:r>
          </w:p>
        </w:tc>
        <w:tc>
          <w:tcPr>
            <w:tcW w:w="3400" w:type="dxa"/>
            <w:tcMar>
              <w:top w:w="90" w:type="dxa"/>
              <w:left w:w="120" w:type="dxa"/>
              <w:bottom w:w="90" w:type="dxa"/>
              <w:right w:w="120" w:type="dxa"/>
            </w:tcMar>
            <w:vAlign w:val="center"/>
          </w:tcPr>
          <w:p w14:paraId="4F95DE27" w14:textId="77777777" w:rsidR="00937131" w:rsidRDefault="00937131">
            <w:r>
              <w:rPr>
                <w:color w:val="222222"/>
                <w:sz w:val="20"/>
                <w:szCs w:val="20"/>
              </w:rPr>
              <w:t xml:space="preserve">it-support@, sysadmin@, </w:t>
            </w:r>
            <w:proofErr w:type="spellStart"/>
            <w:r>
              <w:rPr>
                <w:color w:val="222222"/>
                <w:sz w:val="20"/>
                <w:szCs w:val="20"/>
              </w:rPr>
              <w:t>noc</w:t>
            </w:r>
            <w:proofErr w:type="spellEnd"/>
            <w:r>
              <w:rPr>
                <w:color w:val="222222"/>
                <w:sz w:val="20"/>
                <w:szCs w:val="20"/>
              </w:rPr>
              <w:t>@, security@</w:t>
            </w:r>
          </w:p>
        </w:tc>
        <w:tc>
          <w:tcPr>
            <w:tcW w:w="3800" w:type="dxa"/>
            <w:tcMar>
              <w:top w:w="90" w:type="dxa"/>
              <w:left w:w="120" w:type="dxa"/>
              <w:bottom w:w="90" w:type="dxa"/>
              <w:right w:w="120" w:type="dxa"/>
            </w:tcMar>
            <w:vAlign w:val="center"/>
          </w:tcPr>
          <w:p w14:paraId="43784BA5" w14:textId="77777777" w:rsidR="00937131" w:rsidRDefault="00937131">
            <w:r>
              <w:rPr>
                <w:color w:val="222222"/>
                <w:sz w:val="20"/>
                <w:szCs w:val="20"/>
              </w:rPr>
              <w:t>Highest — direct path to credential/system access</w:t>
            </w:r>
          </w:p>
        </w:tc>
      </w:tr>
      <w:tr w:rsidR="00937131" w14:paraId="5DD9C74B" w14:textId="77777777">
        <w:tc>
          <w:tcPr>
            <w:tcW w:w="2300" w:type="dxa"/>
            <w:shd w:val="clear" w:color="auto" w:fill="F2F5FA"/>
            <w:tcMar>
              <w:top w:w="90" w:type="dxa"/>
              <w:left w:w="120" w:type="dxa"/>
              <w:bottom w:w="90" w:type="dxa"/>
              <w:right w:w="120" w:type="dxa"/>
            </w:tcMar>
            <w:vAlign w:val="center"/>
          </w:tcPr>
          <w:p w14:paraId="4866E07C" w14:textId="77777777" w:rsidR="00937131" w:rsidRDefault="00937131">
            <w:r>
              <w:rPr>
                <w:color w:val="222222"/>
                <w:sz w:val="20"/>
                <w:szCs w:val="20"/>
              </w:rPr>
              <w:t>Support</w:t>
            </w:r>
          </w:p>
        </w:tc>
        <w:tc>
          <w:tcPr>
            <w:tcW w:w="3400" w:type="dxa"/>
            <w:shd w:val="clear" w:color="auto" w:fill="F2F5FA"/>
            <w:tcMar>
              <w:top w:w="90" w:type="dxa"/>
              <w:left w:w="120" w:type="dxa"/>
              <w:bottom w:w="90" w:type="dxa"/>
              <w:right w:w="120" w:type="dxa"/>
            </w:tcMar>
            <w:vAlign w:val="center"/>
          </w:tcPr>
          <w:p w14:paraId="2DBED22F" w14:textId="77777777" w:rsidR="00937131" w:rsidRDefault="00937131">
            <w:r>
              <w:rPr>
                <w:color w:val="222222"/>
                <w:sz w:val="20"/>
                <w:szCs w:val="20"/>
              </w:rPr>
              <w:t>support@, help@, care@</w:t>
            </w:r>
          </w:p>
        </w:tc>
        <w:tc>
          <w:tcPr>
            <w:tcW w:w="3800" w:type="dxa"/>
            <w:shd w:val="clear" w:color="auto" w:fill="F2F5FA"/>
            <w:tcMar>
              <w:top w:w="90" w:type="dxa"/>
              <w:left w:w="120" w:type="dxa"/>
              <w:bottom w:w="90" w:type="dxa"/>
              <w:right w:w="120" w:type="dxa"/>
            </w:tcMar>
            <w:vAlign w:val="center"/>
          </w:tcPr>
          <w:p w14:paraId="0C922673" w14:textId="77777777" w:rsidR="00937131" w:rsidRDefault="00937131">
            <w:r>
              <w:rPr>
                <w:color w:val="222222"/>
                <w:sz w:val="20"/>
                <w:szCs w:val="20"/>
              </w:rPr>
              <w:t>High — used for pretexting and ticket-based phishing</w:t>
            </w:r>
          </w:p>
        </w:tc>
      </w:tr>
      <w:tr w:rsidR="00937131" w14:paraId="330DB35C" w14:textId="77777777">
        <w:tc>
          <w:tcPr>
            <w:tcW w:w="2300" w:type="dxa"/>
            <w:tcMar>
              <w:top w:w="90" w:type="dxa"/>
              <w:left w:w="120" w:type="dxa"/>
              <w:bottom w:w="90" w:type="dxa"/>
              <w:right w:w="120" w:type="dxa"/>
            </w:tcMar>
            <w:vAlign w:val="center"/>
          </w:tcPr>
          <w:p w14:paraId="06BF66F6" w14:textId="77777777" w:rsidR="00937131" w:rsidRDefault="00937131">
            <w:r>
              <w:rPr>
                <w:color w:val="222222"/>
                <w:sz w:val="20"/>
                <w:szCs w:val="20"/>
              </w:rPr>
              <w:t>Sales / Marketing</w:t>
            </w:r>
          </w:p>
        </w:tc>
        <w:tc>
          <w:tcPr>
            <w:tcW w:w="3400" w:type="dxa"/>
            <w:tcMar>
              <w:top w:w="90" w:type="dxa"/>
              <w:left w:w="120" w:type="dxa"/>
              <w:bottom w:w="90" w:type="dxa"/>
              <w:right w:w="120" w:type="dxa"/>
            </w:tcMar>
            <w:vAlign w:val="center"/>
          </w:tcPr>
          <w:p w14:paraId="77DD8F41" w14:textId="77777777" w:rsidR="00937131" w:rsidRDefault="00937131">
            <w:r>
              <w:rPr>
                <w:color w:val="222222"/>
                <w:sz w:val="20"/>
                <w:szCs w:val="20"/>
              </w:rPr>
              <w:t>sales@, press@, marketing@</w:t>
            </w:r>
          </w:p>
        </w:tc>
        <w:tc>
          <w:tcPr>
            <w:tcW w:w="3800" w:type="dxa"/>
            <w:tcMar>
              <w:top w:w="90" w:type="dxa"/>
              <w:left w:w="120" w:type="dxa"/>
              <w:bottom w:w="90" w:type="dxa"/>
              <w:right w:w="120" w:type="dxa"/>
            </w:tcMar>
            <w:vAlign w:val="center"/>
          </w:tcPr>
          <w:p w14:paraId="09CDB10B" w14:textId="77777777" w:rsidR="00937131" w:rsidRDefault="00937131">
            <w:r>
              <w:rPr>
                <w:color w:val="222222"/>
                <w:sz w:val="20"/>
                <w:szCs w:val="20"/>
              </w:rPr>
              <w:t>Medium — good for BEC and invoice-fraud scenarios</w:t>
            </w:r>
          </w:p>
        </w:tc>
      </w:tr>
      <w:tr w:rsidR="00937131" w14:paraId="242499F4" w14:textId="77777777">
        <w:tc>
          <w:tcPr>
            <w:tcW w:w="2300" w:type="dxa"/>
            <w:shd w:val="clear" w:color="auto" w:fill="F2F5FA"/>
            <w:tcMar>
              <w:top w:w="90" w:type="dxa"/>
              <w:left w:w="120" w:type="dxa"/>
              <w:bottom w:w="90" w:type="dxa"/>
              <w:right w:w="120" w:type="dxa"/>
            </w:tcMar>
            <w:vAlign w:val="center"/>
          </w:tcPr>
          <w:p w14:paraId="2FA6AB63" w14:textId="77777777" w:rsidR="00937131" w:rsidRDefault="00937131">
            <w:r>
              <w:rPr>
                <w:color w:val="222222"/>
                <w:sz w:val="20"/>
                <w:szCs w:val="20"/>
              </w:rPr>
              <w:t>Human Resources</w:t>
            </w:r>
          </w:p>
        </w:tc>
        <w:tc>
          <w:tcPr>
            <w:tcW w:w="3400" w:type="dxa"/>
            <w:shd w:val="clear" w:color="auto" w:fill="F2F5FA"/>
            <w:tcMar>
              <w:top w:w="90" w:type="dxa"/>
              <w:left w:w="120" w:type="dxa"/>
              <w:bottom w:w="90" w:type="dxa"/>
              <w:right w:w="120" w:type="dxa"/>
            </w:tcMar>
            <w:vAlign w:val="center"/>
          </w:tcPr>
          <w:p w14:paraId="2809BC13" w14:textId="77777777" w:rsidR="00937131" w:rsidRDefault="00937131">
            <w:r>
              <w:rPr>
                <w:color w:val="222222"/>
                <w:sz w:val="20"/>
                <w:szCs w:val="20"/>
              </w:rPr>
              <w:t>hr@, careers@, recruiting@</w:t>
            </w:r>
          </w:p>
        </w:tc>
        <w:tc>
          <w:tcPr>
            <w:tcW w:w="3800" w:type="dxa"/>
            <w:shd w:val="clear" w:color="auto" w:fill="F2F5FA"/>
            <w:tcMar>
              <w:top w:w="90" w:type="dxa"/>
              <w:left w:w="120" w:type="dxa"/>
              <w:bottom w:w="90" w:type="dxa"/>
              <w:right w:w="120" w:type="dxa"/>
            </w:tcMar>
            <w:vAlign w:val="center"/>
          </w:tcPr>
          <w:p w14:paraId="1880E6D8" w14:textId="77777777" w:rsidR="00937131" w:rsidRDefault="00937131">
            <w:r>
              <w:rPr>
                <w:color w:val="222222"/>
                <w:sz w:val="20"/>
                <w:szCs w:val="20"/>
              </w:rPr>
              <w:t>High — used for resume-based malware delivery</w:t>
            </w:r>
          </w:p>
        </w:tc>
      </w:tr>
      <w:tr w:rsidR="00937131" w14:paraId="7391F3BF" w14:textId="77777777">
        <w:tc>
          <w:tcPr>
            <w:tcW w:w="2300" w:type="dxa"/>
            <w:tcMar>
              <w:top w:w="90" w:type="dxa"/>
              <w:left w:w="120" w:type="dxa"/>
              <w:bottom w:w="90" w:type="dxa"/>
              <w:right w:w="120" w:type="dxa"/>
            </w:tcMar>
            <w:vAlign w:val="center"/>
          </w:tcPr>
          <w:p w14:paraId="2B32E2EF" w14:textId="77777777" w:rsidR="00937131" w:rsidRDefault="00937131">
            <w:r>
              <w:rPr>
                <w:color w:val="222222"/>
                <w:sz w:val="20"/>
                <w:szCs w:val="20"/>
              </w:rPr>
              <w:t>Administration</w:t>
            </w:r>
          </w:p>
        </w:tc>
        <w:tc>
          <w:tcPr>
            <w:tcW w:w="3400" w:type="dxa"/>
            <w:tcMar>
              <w:top w:w="90" w:type="dxa"/>
              <w:left w:w="120" w:type="dxa"/>
              <w:bottom w:w="90" w:type="dxa"/>
              <w:right w:w="120" w:type="dxa"/>
            </w:tcMar>
            <w:vAlign w:val="center"/>
          </w:tcPr>
          <w:p w14:paraId="5A38B4A1" w14:textId="77777777" w:rsidR="00937131" w:rsidRDefault="00937131">
            <w:r>
              <w:rPr>
                <w:color w:val="222222"/>
                <w:sz w:val="20"/>
                <w:szCs w:val="20"/>
              </w:rPr>
              <w:t>admin@, finance@, accounts@</w:t>
            </w:r>
          </w:p>
        </w:tc>
        <w:tc>
          <w:tcPr>
            <w:tcW w:w="3800" w:type="dxa"/>
            <w:tcMar>
              <w:top w:w="90" w:type="dxa"/>
              <w:left w:w="120" w:type="dxa"/>
              <w:bottom w:w="90" w:type="dxa"/>
              <w:right w:w="120" w:type="dxa"/>
            </w:tcMar>
            <w:vAlign w:val="center"/>
          </w:tcPr>
          <w:p w14:paraId="4C765B1B" w14:textId="77777777" w:rsidR="00937131" w:rsidRDefault="00937131">
            <w:r>
              <w:rPr>
                <w:color w:val="222222"/>
                <w:sz w:val="20"/>
                <w:szCs w:val="20"/>
              </w:rPr>
              <w:t>Very High — target for wire-transfer / CEO-fraud attacks</w:t>
            </w:r>
          </w:p>
        </w:tc>
      </w:tr>
    </w:tbl>
    <w:p w14:paraId="4140D787" w14:textId="77777777" w:rsidR="00937131" w:rsidRDefault="00937131">
      <w:pPr>
        <w:pStyle w:val="Heading2"/>
        <w:spacing w:before="260"/>
      </w:pPr>
      <w:r>
        <w:rPr>
          <w:b/>
          <w:bCs/>
          <w:color w:val="2E5EAA"/>
          <w:sz w:val="24"/>
          <w:szCs w:val="24"/>
        </w:rPr>
        <w:t>1.6 How Attackers Exploit This Information</w:t>
      </w:r>
    </w:p>
    <w:p w14:paraId="6F993AAB" w14:textId="77777777" w:rsidR="00937131" w:rsidRDefault="00937131">
      <w:pPr>
        <w:spacing w:before="160" w:after="60"/>
        <w:jc w:val="center"/>
      </w:pPr>
      <w:r>
        <w:rPr>
          <w:noProof/>
        </w:rPr>
        <w:drawing>
          <wp:inline distT="0" distB="0" distL="0" distR="0" wp14:anchorId="6EF3741B" wp14:editId="0CBA1F15">
            <wp:extent cx="5334000" cy="1695450"/>
            <wp:effectExtent l="0" t="0" r="0" b="0"/>
            <wp:docPr id="1935586038" name="Picture 1935586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95450"/>
                    </a:xfrm>
                    <a:prstGeom prst="rect">
                      <a:avLst/>
                    </a:prstGeom>
                  </pic:spPr>
                </pic:pic>
              </a:graphicData>
            </a:graphic>
          </wp:inline>
        </w:drawing>
      </w:r>
    </w:p>
    <w:p w14:paraId="646CB026" w14:textId="77777777" w:rsidR="00937131" w:rsidRDefault="00937131">
      <w:pPr>
        <w:spacing w:after="220"/>
        <w:jc w:val="center"/>
      </w:pPr>
      <w:r>
        <w:rPr>
          <w:i/>
          <w:iCs/>
          <w:color w:val="5A6472"/>
          <w:sz w:val="18"/>
          <w:szCs w:val="18"/>
        </w:rPr>
        <w:t>Fig 1.2 — How passive OSINT data feeds a social engineering attack chain</w:t>
      </w:r>
    </w:p>
    <w:p w14:paraId="38AE8FBA" w14:textId="77777777" w:rsidR="00937131" w:rsidRDefault="00937131" w:rsidP="00937131">
      <w:pPr>
        <w:pStyle w:val="ListParagraph"/>
        <w:numPr>
          <w:ilvl w:val="0"/>
          <w:numId w:val="14"/>
        </w:numPr>
        <w:spacing w:after="90" w:line="290" w:lineRule="auto"/>
        <w:contextualSpacing w:val="0"/>
      </w:pPr>
      <w:r>
        <w:rPr>
          <w:b/>
          <w:bCs/>
          <w:color w:val="1B2A4A"/>
          <w:sz w:val="21"/>
          <w:szCs w:val="21"/>
        </w:rPr>
        <w:lastRenderedPageBreak/>
        <w:t xml:space="preserve">Spear-Phishing: </w:t>
      </w:r>
      <w:r>
        <w:rPr>
          <w:color w:val="222222"/>
          <w:sz w:val="21"/>
          <w:szCs w:val="21"/>
        </w:rPr>
        <w:t>attackers craft convincing, role-specific messages (e.g., a fake IT-ticket sent to HR) instead of generic spam, drastically raising click-through rates.</w:t>
      </w:r>
    </w:p>
    <w:p w14:paraId="1BCC97F5" w14:textId="77777777" w:rsidR="00937131" w:rsidRDefault="00937131" w:rsidP="00937131">
      <w:pPr>
        <w:pStyle w:val="ListParagraph"/>
        <w:numPr>
          <w:ilvl w:val="0"/>
          <w:numId w:val="14"/>
        </w:numPr>
        <w:spacing w:after="90" w:line="290" w:lineRule="auto"/>
        <w:contextualSpacing w:val="0"/>
      </w:pPr>
      <w:r>
        <w:rPr>
          <w:b/>
          <w:bCs/>
          <w:color w:val="1B2A4A"/>
          <w:sz w:val="21"/>
          <w:szCs w:val="21"/>
        </w:rPr>
        <w:t xml:space="preserve">Credential Harvesting: </w:t>
      </w:r>
      <w:r>
        <w:rPr>
          <w:color w:val="222222"/>
          <w:sz w:val="21"/>
          <w:szCs w:val="21"/>
        </w:rPr>
        <w:t>harvested support/IT addresses are used to send fake login-expiry or password-reset emails that redirect to cloned portals designed to capture usernames and passwords.</w:t>
      </w:r>
    </w:p>
    <w:p w14:paraId="12EE4D20" w14:textId="77777777" w:rsidR="00937131" w:rsidRDefault="00937131" w:rsidP="00937131">
      <w:pPr>
        <w:pStyle w:val="ListParagraph"/>
        <w:numPr>
          <w:ilvl w:val="0"/>
          <w:numId w:val="14"/>
        </w:numPr>
        <w:spacing w:after="90" w:line="290" w:lineRule="auto"/>
        <w:contextualSpacing w:val="0"/>
      </w:pPr>
      <w:r>
        <w:rPr>
          <w:b/>
          <w:bCs/>
          <w:color w:val="1B2A4A"/>
          <w:sz w:val="21"/>
          <w:szCs w:val="21"/>
        </w:rPr>
        <w:t xml:space="preserve">Impersonation / BEC: </w:t>
      </w:r>
      <w:r>
        <w:rPr>
          <w:color w:val="222222"/>
          <w:sz w:val="21"/>
          <w:szCs w:val="21"/>
        </w:rPr>
        <w:t>knowledge of naming conventions (</w:t>
      </w:r>
      <w:proofErr w:type="spellStart"/>
      <w:proofErr w:type="gramStart"/>
      <w:r>
        <w:rPr>
          <w:color w:val="222222"/>
          <w:sz w:val="21"/>
          <w:szCs w:val="21"/>
        </w:rPr>
        <w:t>firstname.lastname</w:t>
      </w:r>
      <w:proofErr w:type="spellEnd"/>
      <w:proofErr w:type="gramEnd"/>
      <w:r>
        <w:rPr>
          <w:color w:val="222222"/>
          <w:sz w:val="21"/>
          <w:szCs w:val="21"/>
        </w:rPr>
        <w:t>@) lets an attacker forge convincing internal emails, impersonating a real employee or executive to request data, access, or payments.</w:t>
      </w:r>
    </w:p>
    <w:p w14:paraId="5B11842A" w14:textId="77777777" w:rsidR="00937131" w:rsidRDefault="00937131" w:rsidP="00937131">
      <w:pPr>
        <w:pStyle w:val="ListParagraph"/>
        <w:numPr>
          <w:ilvl w:val="0"/>
          <w:numId w:val="14"/>
        </w:numPr>
        <w:spacing w:after="90" w:line="290" w:lineRule="auto"/>
        <w:contextualSpacing w:val="0"/>
      </w:pPr>
      <w:r>
        <w:rPr>
          <w:b/>
          <w:bCs/>
          <w:color w:val="1B2A4A"/>
          <w:sz w:val="21"/>
          <w:szCs w:val="21"/>
        </w:rPr>
        <w:t xml:space="preserve">Infrastructure Mapping: </w:t>
      </w:r>
      <w:r>
        <w:rPr>
          <w:color w:val="222222"/>
          <w:sz w:val="21"/>
          <w:szCs w:val="21"/>
        </w:rPr>
        <w:t xml:space="preserve">subdomains and hosts reveal the technology stack in use, letting an </w:t>
      </w:r>
      <w:proofErr w:type="gramStart"/>
      <w:r>
        <w:rPr>
          <w:color w:val="222222"/>
          <w:sz w:val="21"/>
          <w:szCs w:val="21"/>
        </w:rPr>
        <w:t>attacker tailor pretexts</w:t>
      </w:r>
      <w:proofErr w:type="gramEnd"/>
      <w:r>
        <w:rPr>
          <w:color w:val="222222"/>
          <w:sz w:val="21"/>
          <w:szCs w:val="21"/>
        </w:rPr>
        <w:t xml:space="preserve"> ("your VPN portal needs re-verification") that sound technically credible.</w:t>
      </w:r>
    </w:p>
    <w:p w14:paraId="4A081A4C" w14:textId="77777777" w:rsidR="00937131" w:rsidRDefault="00937131">
      <w:pPr>
        <w:pStyle w:val="Heading2"/>
        <w:spacing w:before="260"/>
      </w:pPr>
      <w:r>
        <w:rPr>
          <w:b/>
          <w:bCs/>
          <w:color w:val="2E5EAA"/>
          <w:sz w:val="24"/>
          <w:szCs w:val="24"/>
        </w:rPr>
        <w:t>1.7 Risk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00"/>
        <w:gridCol w:w="1900"/>
        <w:gridCol w:w="1900"/>
      </w:tblGrid>
      <w:tr w:rsidR="00937131" w14:paraId="47ABBBA7" w14:textId="77777777">
        <w:trPr>
          <w:tblHeader/>
        </w:trPr>
        <w:tc>
          <w:tcPr>
            <w:tcW w:w="3800" w:type="dxa"/>
            <w:shd w:val="clear" w:color="auto" w:fill="1B2A4A"/>
            <w:tcMar>
              <w:top w:w="90" w:type="dxa"/>
              <w:left w:w="120" w:type="dxa"/>
              <w:bottom w:w="90" w:type="dxa"/>
              <w:right w:w="120" w:type="dxa"/>
            </w:tcMar>
            <w:vAlign w:val="center"/>
          </w:tcPr>
          <w:p w14:paraId="33E5A3B0" w14:textId="77777777" w:rsidR="00937131" w:rsidRDefault="00937131">
            <w:r>
              <w:rPr>
                <w:b/>
                <w:bCs/>
                <w:color w:val="FFFFFF"/>
                <w:sz w:val="20"/>
                <w:szCs w:val="20"/>
              </w:rPr>
              <w:t>Risk</w:t>
            </w:r>
          </w:p>
        </w:tc>
        <w:tc>
          <w:tcPr>
            <w:tcW w:w="1900" w:type="dxa"/>
            <w:shd w:val="clear" w:color="auto" w:fill="1B2A4A"/>
            <w:tcMar>
              <w:top w:w="90" w:type="dxa"/>
              <w:left w:w="120" w:type="dxa"/>
              <w:bottom w:w="90" w:type="dxa"/>
              <w:right w:w="120" w:type="dxa"/>
            </w:tcMar>
            <w:vAlign w:val="center"/>
          </w:tcPr>
          <w:p w14:paraId="0BC554C2" w14:textId="77777777" w:rsidR="00937131" w:rsidRDefault="00937131">
            <w:r>
              <w:rPr>
                <w:b/>
                <w:bCs/>
                <w:color w:val="FFFFFF"/>
                <w:sz w:val="20"/>
                <w:szCs w:val="20"/>
              </w:rPr>
              <w:t>Likelihood</w:t>
            </w:r>
          </w:p>
        </w:tc>
        <w:tc>
          <w:tcPr>
            <w:tcW w:w="1900" w:type="dxa"/>
            <w:shd w:val="clear" w:color="auto" w:fill="1B2A4A"/>
            <w:tcMar>
              <w:top w:w="90" w:type="dxa"/>
              <w:left w:w="120" w:type="dxa"/>
              <w:bottom w:w="90" w:type="dxa"/>
              <w:right w:w="120" w:type="dxa"/>
            </w:tcMar>
            <w:vAlign w:val="center"/>
          </w:tcPr>
          <w:p w14:paraId="2C514456" w14:textId="77777777" w:rsidR="00937131" w:rsidRDefault="00937131">
            <w:r>
              <w:rPr>
                <w:b/>
                <w:bCs/>
                <w:color w:val="FFFFFF"/>
                <w:sz w:val="20"/>
                <w:szCs w:val="20"/>
              </w:rPr>
              <w:t>Impact</w:t>
            </w:r>
          </w:p>
        </w:tc>
        <w:tc>
          <w:tcPr>
            <w:tcW w:w="1900" w:type="dxa"/>
            <w:shd w:val="clear" w:color="auto" w:fill="1B2A4A"/>
            <w:tcMar>
              <w:top w:w="90" w:type="dxa"/>
              <w:left w:w="120" w:type="dxa"/>
              <w:bottom w:w="90" w:type="dxa"/>
              <w:right w:w="120" w:type="dxa"/>
            </w:tcMar>
            <w:vAlign w:val="center"/>
          </w:tcPr>
          <w:p w14:paraId="44B75103" w14:textId="77777777" w:rsidR="00937131" w:rsidRDefault="00937131">
            <w:r>
              <w:rPr>
                <w:b/>
                <w:bCs/>
                <w:color w:val="FFFFFF"/>
                <w:sz w:val="20"/>
                <w:szCs w:val="20"/>
              </w:rPr>
              <w:t>Overall</w:t>
            </w:r>
          </w:p>
        </w:tc>
      </w:tr>
      <w:tr w:rsidR="00937131" w14:paraId="22D5E131" w14:textId="77777777">
        <w:tc>
          <w:tcPr>
            <w:tcW w:w="3800" w:type="dxa"/>
            <w:tcMar>
              <w:top w:w="90" w:type="dxa"/>
              <w:left w:w="120" w:type="dxa"/>
              <w:bottom w:w="90" w:type="dxa"/>
              <w:right w:w="120" w:type="dxa"/>
            </w:tcMar>
            <w:vAlign w:val="center"/>
          </w:tcPr>
          <w:p w14:paraId="224ACE29" w14:textId="77777777" w:rsidR="00937131" w:rsidRDefault="00937131">
            <w:r>
              <w:rPr>
                <w:color w:val="222222"/>
                <w:sz w:val="20"/>
                <w:szCs w:val="20"/>
              </w:rPr>
              <w:t>Spear-phishing using real employee names</w:t>
            </w:r>
          </w:p>
        </w:tc>
        <w:tc>
          <w:tcPr>
            <w:tcW w:w="1900" w:type="dxa"/>
            <w:tcMar>
              <w:top w:w="90" w:type="dxa"/>
              <w:left w:w="120" w:type="dxa"/>
              <w:bottom w:w="90" w:type="dxa"/>
              <w:right w:w="120" w:type="dxa"/>
            </w:tcMar>
            <w:vAlign w:val="center"/>
          </w:tcPr>
          <w:p w14:paraId="2AD3C23A" w14:textId="77777777" w:rsidR="00937131" w:rsidRDefault="00937131">
            <w:r>
              <w:rPr>
                <w:color w:val="222222"/>
                <w:sz w:val="20"/>
                <w:szCs w:val="20"/>
              </w:rPr>
              <w:t>High</w:t>
            </w:r>
          </w:p>
        </w:tc>
        <w:tc>
          <w:tcPr>
            <w:tcW w:w="1900" w:type="dxa"/>
            <w:tcMar>
              <w:top w:w="90" w:type="dxa"/>
              <w:left w:w="120" w:type="dxa"/>
              <w:bottom w:w="90" w:type="dxa"/>
              <w:right w:w="120" w:type="dxa"/>
            </w:tcMar>
            <w:vAlign w:val="center"/>
          </w:tcPr>
          <w:p w14:paraId="18CF01EA" w14:textId="77777777" w:rsidR="00937131" w:rsidRDefault="00937131">
            <w:r>
              <w:rPr>
                <w:color w:val="222222"/>
                <w:sz w:val="20"/>
                <w:szCs w:val="20"/>
              </w:rPr>
              <w:t>High</w:t>
            </w:r>
          </w:p>
        </w:tc>
        <w:tc>
          <w:tcPr>
            <w:tcW w:w="1900" w:type="dxa"/>
            <w:tcMar>
              <w:top w:w="90" w:type="dxa"/>
              <w:left w:w="120" w:type="dxa"/>
              <w:bottom w:w="90" w:type="dxa"/>
              <w:right w:w="120" w:type="dxa"/>
            </w:tcMar>
            <w:vAlign w:val="center"/>
          </w:tcPr>
          <w:p w14:paraId="5889357D" w14:textId="77777777" w:rsidR="00937131" w:rsidRDefault="00937131">
            <w:r>
              <w:rPr>
                <w:color w:val="222222"/>
                <w:sz w:val="20"/>
                <w:szCs w:val="20"/>
              </w:rPr>
              <w:t>Critical</w:t>
            </w:r>
          </w:p>
        </w:tc>
      </w:tr>
      <w:tr w:rsidR="00937131" w14:paraId="53EE92E8" w14:textId="77777777">
        <w:tc>
          <w:tcPr>
            <w:tcW w:w="3800" w:type="dxa"/>
            <w:shd w:val="clear" w:color="auto" w:fill="F2F5FA"/>
            <w:tcMar>
              <w:top w:w="90" w:type="dxa"/>
              <w:left w:w="120" w:type="dxa"/>
              <w:bottom w:w="90" w:type="dxa"/>
              <w:right w:w="120" w:type="dxa"/>
            </w:tcMar>
            <w:vAlign w:val="center"/>
          </w:tcPr>
          <w:p w14:paraId="022CD40B" w14:textId="77777777" w:rsidR="00937131" w:rsidRDefault="00937131">
            <w:r>
              <w:rPr>
                <w:color w:val="222222"/>
                <w:sz w:val="20"/>
                <w:szCs w:val="20"/>
              </w:rPr>
              <w:t>Credential harvesting via cloned portal</w:t>
            </w:r>
          </w:p>
        </w:tc>
        <w:tc>
          <w:tcPr>
            <w:tcW w:w="1900" w:type="dxa"/>
            <w:shd w:val="clear" w:color="auto" w:fill="F2F5FA"/>
            <w:tcMar>
              <w:top w:w="90" w:type="dxa"/>
              <w:left w:w="120" w:type="dxa"/>
              <w:bottom w:w="90" w:type="dxa"/>
              <w:right w:w="120" w:type="dxa"/>
            </w:tcMar>
            <w:vAlign w:val="center"/>
          </w:tcPr>
          <w:p w14:paraId="0CCF692A" w14:textId="77777777" w:rsidR="00937131" w:rsidRDefault="00937131">
            <w:r>
              <w:rPr>
                <w:color w:val="222222"/>
                <w:sz w:val="20"/>
                <w:szCs w:val="20"/>
              </w:rPr>
              <w:t>Medium</w:t>
            </w:r>
          </w:p>
        </w:tc>
        <w:tc>
          <w:tcPr>
            <w:tcW w:w="1900" w:type="dxa"/>
            <w:shd w:val="clear" w:color="auto" w:fill="F2F5FA"/>
            <w:tcMar>
              <w:top w:w="90" w:type="dxa"/>
              <w:left w:w="120" w:type="dxa"/>
              <w:bottom w:w="90" w:type="dxa"/>
              <w:right w:w="120" w:type="dxa"/>
            </w:tcMar>
            <w:vAlign w:val="center"/>
          </w:tcPr>
          <w:p w14:paraId="0C022876" w14:textId="77777777" w:rsidR="00937131" w:rsidRDefault="00937131">
            <w:r>
              <w:rPr>
                <w:color w:val="222222"/>
                <w:sz w:val="20"/>
                <w:szCs w:val="20"/>
              </w:rPr>
              <w:t>High</w:t>
            </w:r>
          </w:p>
        </w:tc>
        <w:tc>
          <w:tcPr>
            <w:tcW w:w="1900" w:type="dxa"/>
            <w:shd w:val="clear" w:color="auto" w:fill="F2F5FA"/>
            <w:tcMar>
              <w:top w:w="90" w:type="dxa"/>
              <w:left w:w="120" w:type="dxa"/>
              <w:bottom w:w="90" w:type="dxa"/>
              <w:right w:w="120" w:type="dxa"/>
            </w:tcMar>
            <w:vAlign w:val="center"/>
          </w:tcPr>
          <w:p w14:paraId="49D6E3D1" w14:textId="77777777" w:rsidR="00937131" w:rsidRDefault="00937131">
            <w:r>
              <w:rPr>
                <w:color w:val="222222"/>
                <w:sz w:val="20"/>
                <w:szCs w:val="20"/>
              </w:rPr>
              <w:t>High</w:t>
            </w:r>
          </w:p>
        </w:tc>
      </w:tr>
      <w:tr w:rsidR="00937131" w14:paraId="20C5BC9E" w14:textId="77777777">
        <w:tc>
          <w:tcPr>
            <w:tcW w:w="3800" w:type="dxa"/>
            <w:tcMar>
              <w:top w:w="90" w:type="dxa"/>
              <w:left w:w="120" w:type="dxa"/>
              <w:bottom w:w="90" w:type="dxa"/>
              <w:right w:w="120" w:type="dxa"/>
            </w:tcMar>
            <w:vAlign w:val="center"/>
          </w:tcPr>
          <w:p w14:paraId="0286BA42" w14:textId="77777777" w:rsidR="00937131" w:rsidRDefault="00937131">
            <w:r>
              <w:rPr>
                <w:color w:val="222222"/>
                <w:sz w:val="20"/>
                <w:szCs w:val="20"/>
              </w:rPr>
              <w:t>CEO fraud / wire-transfer request to Finance</w:t>
            </w:r>
          </w:p>
        </w:tc>
        <w:tc>
          <w:tcPr>
            <w:tcW w:w="1900" w:type="dxa"/>
            <w:tcMar>
              <w:top w:w="90" w:type="dxa"/>
              <w:left w:w="120" w:type="dxa"/>
              <w:bottom w:w="90" w:type="dxa"/>
              <w:right w:w="120" w:type="dxa"/>
            </w:tcMar>
            <w:vAlign w:val="center"/>
          </w:tcPr>
          <w:p w14:paraId="05A41FA4" w14:textId="77777777" w:rsidR="00937131" w:rsidRDefault="00937131">
            <w:r>
              <w:rPr>
                <w:color w:val="222222"/>
                <w:sz w:val="20"/>
                <w:szCs w:val="20"/>
              </w:rPr>
              <w:t>Medium</w:t>
            </w:r>
          </w:p>
        </w:tc>
        <w:tc>
          <w:tcPr>
            <w:tcW w:w="1900" w:type="dxa"/>
            <w:tcMar>
              <w:top w:w="90" w:type="dxa"/>
              <w:left w:w="120" w:type="dxa"/>
              <w:bottom w:w="90" w:type="dxa"/>
              <w:right w:w="120" w:type="dxa"/>
            </w:tcMar>
            <w:vAlign w:val="center"/>
          </w:tcPr>
          <w:p w14:paraId="045E89C3" w14:textId="77777777" w:rsidR="00937131" w:rsidRDefault="00937131">
            <w:r>
              <w:rPr>
                <w:color w:val="222222"/>
                <w:sz w:val="20"/>
                <w:szCs w:val="20"/>
              </w:rPr>
              <w:t>Critical</w:t>
            </w:r>
          </w:p>
        </w:tc>
        <w:tc>
          <w:tcPr>
            <w:tcW w:w="1900" w:type="dxa"/>
            <w:tcMar>
              <w:top w:w="90" w:type="dxa"/>
              <w:left w:w="120" w:type="dxa"/>
              <w:bottom w:w="90" w:type="dxa"/>
              <w:right w:w="120" w:type="dxa"/>
            </w:tcMar>
            <w:vAlign w:val="center"/>
          </w:tcPr>
          <w:p w14:paraId="39D7A445" w14:textId="77777777" w:rsidR="00937131" w:rsidRDefault="00937131">
            <w:r>
              <w:rPr>
                <w:color w:val="222222"/>
                <w:sz w:val="20"/>
                <w:szCs w:val="20"/>
              </w:rPr>
              <w:t>High</w:t>
            </w:r>
          </w:p>
        </w:tc>
      </w:tr>
      <w:tr w:rsidR="00937131" w14:paraId="2661112F" w14:textId="77777777">
        <w:tc>
          <w:tcPr>
            <w:tcW w:w="3800" w:type="dxa"/>
            <w:shd w:val="clear" w:color="auto" w:fill="F2F5FA"/>
            <w:tcMar>
              <w:top w:w="90" w:type="dxa"/>
              <w:left w:w="120" w:type="dxa"/>
              <w:bottom w:w="90" w:type="dxa"/>
              <w:right w:w="120" w:type="dxa"/>
            </w:tcMar>
            <w:vAlign w:val="center"/>
          </w:tcPr>
          <w:p w14:paraId="5CE1CC45" w14:textId="77777777" w:rsidR="00937131" w:rsidRDefault="00937131">
            <w:r>
              <w:rPr>
                <w:color w:val="222222"/>
                <w:sz w:val="20"/>
                <w:szCs w:val="20"/>
              </w:rPr>
              <w:t>Reconnaissance-assisted vishing to IT support</w:t>
            </w:r>
          </w:p>
        </w:tc>
        <w:tc>
          <w:tcPr>
            <w:tcW w:w="1900" w:type="dxa"/>
            <w:shd w:val="clear" w:color="auto" w:fill="F2F5FA"/>
            <w:tcMar>
              <w:top w:w="90" w:type="dxa"/>
              <w:left w:w="120" w:type="dxa"/>
              <w:bottom w:w="90" w:type="dxa"/>
              <w:right w:w="120" w:type="dxa"/>
            </w:tcMar>
            <w:vAlign w:val="center"/>
          </w:tcPr>
          <w:p w14:paraId="5D6648DC" w14:textId="77777777" w:rsidR="00937131" w:rsidRDefault="00937131">
            <w:r>
              <w:rPr>
                <w:color w:val="222222"/>
                <w:sz w:val="20"/>
                <w:szCs w:val="20"/>
              </w:rPr>
              <w:t>Medium</w:t>
            </w:r>
          </w:p>
        </w:tc>
        <w:tc>
          <w:tcPr>
            <w:tcW w:w="1900" w:type="dxa"/>
            <w:shd w:val="clear" w:color="auto" w:fill="F2F5FA"/>
            <w:tcMar>
              <w:top w:w="90" w:type="dxa"/>
              <w:left w:w="120" w:type="dxa"/>
              <w:bottom w:w="90" w:type="dxa"/>
              <w:right w:w="120" w:type="dxa"/>
            </w:tcMar>
            <w:vAlign w:val="center"/>
          </w:tcPr>
          <w:p w14:paraId="3805F8F0" w14:textId="77777777" w:rsidR="00937131" w:rsidRDefault="00937131">
            <w:r>
              <w:rPr>
                <w:color w:val="222222"/>
                <w:sz w:val="20"/>
                <w:szCs w:val="20"/>
              </w:rPr>
              <w:t>Medium</w:t>
            </w:r>
          </w:p>
        </w:tc>
        <w:tc>
          <w:tcPr>
            <w:tcW w:w="1900" w:type="dxa"/>
            <w:shd w:val="clear" w:color="auto" w:fill="F2F5FA"/>
            <w:tcMar>
              <w:top w:w="90" w:type="dxa"/>
              <w:left w:w="120" w:type="dxa"/>
              <w:bottom w:w="90" w:type="dxa"/>
              <w:right w:w="120" w:type="dxa"/>
            </w:tcMar>
            <w:vAlign w:val="center"/>
          </w:tcPr>
          <w:p w14:paraId="582BE0EF" w14:textId="77777777" w:rsidR="00937131" w:rsidRDefault="00937131">
            <w:r>
              <w:rPr>
                <w:color w:val="222222"/>
                <w:sz w:val="20"/>
                <w:szCs w:val="20"/>
              </w:rPr>
              <w:t>Medium</w:t>
            </w:r>
          </w:p>
        </w:tc>
      </w:tr>
    </w:tbl>
    <w:p w14:paraId="74DD022D" w14:textId="77777777" w:rsidR="00937131" w:rsidRDefault="00937131">
      <w:pPr>
        <w:pStyle w:val="Heading2"/>
        <w:spacing w:before="260"/>
      </w:pPr>
      <w:r>
        <w:rPr>
          <w:b/>
          <w:bCs/>
          <w:color w:val="2E5EAA"/>
          <w:sz w:val="24"/>
          <w:szCs w:val="24"/>
        </w:rPr>
        <w:t>1.8 Recommended Countermeasures</w:t>
      </w:r>
    </w:p>
    <w:p w14:paraId="5DA96AD6" w14:textId="77777777" w:rsidR="00937131" w:rsidRDefault="00937131" w:rsidP="00937131">
      <w:pPr>
        <w:pStyle w:val="ListParagraph"/>
        <w:numPr>
          <w:ilvl w:val="0"/>
          <w:numId w:val="15"/>
        </w:numPr>
        <w:spacing w:after="90" w:line="290" w:lineRule="auto"/>
        <w:contextualSpacing w:val="0"/>
      </w:pPr>
      <w:r>
        <w:rPr>
          <w:color w:val="222222"/>
          <w:sz w:val="21"/>
          <w:szCs w:val="21"/>
        </w:rPr>
        <w:t>Reduce public exposure — avoid publishing direct personal email formats; use role-based aliases (info@, contact@) on public-facing pages instead of individual names.</w:t>
      </w:r>
    </w:p>
    <w:p w14:paraId="47748290" w14:textId="77777777" w:rsidR="00937131" w:rsidRDefault="00937131" w:rsidP="00937131">
      <w:pPr>
        <w:pStyle w:val="ListParagraph"/>
        <w:numPr>
          <w:ilvl w:val="0"/>
          <w:numId w:val="15"/>
        </w:numPr>
        <w:spacing w:after="90" w:line="290" w:lineRule="auto"/>
        <w:contextualSpacing w:val="0"/>
      </w:pPr>
      <w:r>
        <w:rPr>
          <w:color w:val="222222"/>
          <w:sz w:val="21"/>
          <w:szCs w:val="21"/>
        </w:rPr>
        <w:t>Deploy DMARC, DKIM and SPF records correctly to prevent domain spoofing used in impersonation emails.</w:t>
      </w:r>
    </w:p>
    <w:p w14:paraId="5BC19A97" w14:textId="77777777" w:rsidR="00937131" w:rsidRDefault="00937131" w:rsidP="00937131">
      <w:pPr>
        <w:pStyle w:val="ListParagraph"/>
        <w:numPr>
          <w:ilvl w:val="0"/>
          <w:numId w:val="15"/>
        </w:numPr>
        <w:spacing w:after="90" w:line="290" w:lineRule="auto"/>
        <w:contextualSpacing w:val="0"/>
      </w:pPr>
      <w:r>
        <w:rPr>
          <w:color w:val="222222"/>
          <w:sz w:val="21"/>
          <w:szCs w:val="21"/>
        </w:rPr>
        <w:t xml:space="preserve">Run regular OSINT self-audits with </w:t>
      </w:r>
      <w:proofErr w:type="spellStart"/>
      <w:r>
        <w:rPr>
          <w:color w:val="222222"/>
          <w:sz w:val="21"/>
          <w:szCs w:val="21"/>
        </w:rPr>
        <w:t>theHarvester</w:t>
      </w:r>
      <w:proofErr w:type="spellEnd"/>
      <w:r>
        <w:rPr>
          <w:color w:val="222222"/>
          <w:sz w:val="21"/>
          <w:szCs w:val="21"/>
        </w:rPr>
        <w:t xml:space="preserve"> / </w:t>
      </w:r>
      <w:proofErr w:type="spellStart"/>
      <w:r>
        <w:rPr>
          <w:color w:val="222222"/>
          <w:sz w:val="21"/>
          <w:szCs w:val="21"/>
        </w:rPr>
        <w:t>SpiderFoot</w:t>
      </w:r>
      <w:proofErr w:type="spellEnd"/>
      <w:r>
        <w:rPr>
          <w:color w:val="222222"/>
          <w:sz w:val="21"/>
          <w:szCs w:val="21"/>
        </w:rPr>
        <w:t xml:space="preserve"> to know what an attacker can already see, and remove stale or unnecessary public records.</w:t>
      </w:r>
    </w:p>
    <w:p w14:paraId="2D546940" w14:textId="77777777" w:rsidR="00937131" w:rsidRDefault="00937131" w:rsidP="00937131">
      <w:pPr>
        <w:pStyle w:val="ListParagraph"/>
        <w:numPr>
          <w:ilvl w:val="0"/>
          <w:numId w:val="15"/>
        </w:numPr>
        <w:spacing w:after="90" w:line="290" w:lineRule="auto"/>
        <w:contextualSpacing w:val="0"/>
      </w:pPr>
      <w:r>
        <w:rPr>
          <w:color w:val="222222"/>
          <w:sz w:val="21"/>
          <w:szCs w:val="21"/>
        </w:rPr>
        <w:t>Conduct mandatory security-awareness and phishing-simulation training for all departments, with extra emphasis on Finance, HR, and IT/Support staff.</w:t>
      </w:r>
    </w:p>
    <w:p w14:paraId="1A56804A" w14:textId="77777777" w:rsidR="00937131" w:rsidRDefault="00937131" w:rsidP="00937131">
      <w:pPr>
        <w:pStyle w:val="ListParagraph"/>
        <w:numPr>
          <w:ilvl w:val="0"/>
          <w:numId w:val="15"/>
        </w:numPr>
        <w:spacing w:after="90" w:line="290" w:lineRule="auto"/>
        <w:contextualSpacing w:val="0"/>
      </w:pPr>
      <w:r>
        <w:rPr>
          <w:color w:val="222222"/>
          <w:sz w:val="21"/>
          <w:szCs w:val="21"/>
        </w:rPr>
        <w:t>Enforce multi-factor authentication (MFA) on all email and remote-access accounts so a harvested/guessed credential alone is not sufficient for access.</w:t>
      </w:r>
    </w:p>
    <w:p w14:paraId="038447AA" w14:textId="77777777" w:rsidR="00937131" w:rsidRDefault="00937131" w:rsidP="00937131">
      <w:pPr>
        <w:pStyle w:val="ListParagraph"/>
        <w:numPr>
          <w:ilvl w:val="0"/>
          <w:numId w:val="15"/>
        </w:numPr>
        <w:spacing w:after="90" w:line="290" w:lineRule="auto"/>
        <w:contextualSpacing w:val="0"/>
      </w:pPr>
      <w:r>
        <w:rPr>
          <w:color w:val="222222"/>
          <w:sz w:val="21"/>
          <w:szCs w:val="21"/>
        </w:rPr>
        <w:t>Implement email gateway filtering with sender-reputation and look-alike domain detection to catch impersonation attempts before delivery.</w:t>
      </w:r>
    </w:p>
    <w:p w14:paraId="04BE01C1" w14:textId="77777777" w:rsidR="00937131" w:rsidRDefault="00937131">
      <w:pPr>
        <w:spacing w:after="120"/>
      </w:pPr>
    </w:p>
    <w:p w14:paraId="0855F70C" w14:textId="77777777" w:rsidR="00937131" w:rsidRDefault="00937131">
      <w:pPr>
        <w:pStyle w:val="Heading1"/>
        <w:pBdr>
          <w:bottom w:val="single" w:sz="8" w:space="4" w:color="2E5EAA"/>
        </w:pBdr>
        <w:spacing w:before="320" w:after="160"/>
      </w:pPr>
      <w:r>
        <w:rPr>
          <w:b/>
          <w:bCs/>
          <w:color w:val="1B2A4A"/>
          <w:sz w:val="30"/>
          <w:szCs w:val="30"/>
        </w:rPr>
        <w:t>Question 2 — Phishing Awareness Simulation (</w:t>
      </w:r>
      <w:proofErr w:type="spellStart"/>
      <w:r>
        <w:rPr>
          <w:b/>
          <w:bCs/>
          <w:color w:val="1B2A4A"/>
          <w:sz w:val="30"/>
          <w:szCs w:val="30"/>
        </w:rPr>
        <w:t>GoPhish</w:t>
      </w:r>
      <w:proofErr w:type="spellEnd"/>
      <w:r>
        <w:rPr>
          <w:b/>
          <w:bCs/>
          <w:color w:val="1B2A4A"/>
          <w:sz w:val="30"/>
          <w:szCs w:val="30"/>
        </w:rPr>
        <w:t>)</w:t>
      </w:r>
    </w:p>
    <w:p w14:paraId="6421BE85" w14:textId="77777777" w:rsidR="00937131" w:rsidRDefault="00937131">
      <w:pPr>
        <w:spacing w:after="140" w:line="300" w:lineRule="auto"/>
        <w:jc w:val="both"/>
      </w:pPr>
      <w:r>
        <w:rPr>
          <w:color w:val="222222"/>
          <w:sz w:val="21"/>
          <w:szCs w:val="21"/>
        </w:rPr>
        <w:t xml:space="preserve">As a cybersecurity awareness consultant, a controlled phishing simulation is run against dummy employee accounts using </w:t>
      </w:r>
      <w:proofErr w:type="spellStart"/>
      <w:r>
        <w:rPr>
          <w:color w:val="222222"/>
          <w:sz w:val="21"/>
          <w:szCs w:val="21"/>
        </w:rPr>
        <w:t>GoPhish</w:t>
      </w:r>
      <w:proofErr w:type="spellEnd"/>
      <w:r>
        <w:rPr>
          <w:color w:val="222222"/>
          <w:sz w:val="21"/>
          <w:szCs w:val="21"/>
        </w:rPr>
        <w:t xml:space="preserve"> to measure susceptibility and to generate an evidence-based awareness report.</w:t>
      </w:r>
    </w:p>
    <w:p w14:paraId="7D96F38B" w14:textId="77777777" w:rsidR="00937131" w:rsidRDefault="00937131">
      <w:pPr>
        <w:pStyle w:val="Heading2"/>
        <w:spacing w:before="260"/>
      </w:pPr>
      <w:r>
        <w:rPr>
          <w:b/>
          <w:bCs/>
          <w:color w:val="2E5EAA"/>
          <w:sz w:val="24"/>
          <w:szCs w:val="24"/>
        </w:rPr>
        <w:t>2.1 Simulation Setup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937131" w14:paraId="53E9B76E" w14:textId="77777777">
        <w:trPr>
          <w:tblHeader/>
        </w:trPr>
        <w:tc>
          <w:tcPr>
            <w:tcW w:w="3000" w:type="dxa"/>
            <w:shd w:val="clear" w:color="auto" w:fill="1B2A4A"/>
            <w:tcMar>
              <w:top w:w="90" w:type="dxa"/>
              <w:left w:w="120" w:type="dxa"/>
              <w:bottom w:w="90" w:type="dxa"/>
              <w:right w:w="120" w:type="dxa"/>
            </w:tcMar>
            <w:vAlign w:val="center"/>
          </w:tcPr>
          <w:p w14:paraId="230A05AC" w14:textId="77777777" w:rsidR="00937131" w:rsidRDefault="00937131">
            <w:r>
              <w:rPr>
                <w:b/>
                <w:bCs/>
                <w:color w:val="FFFFFF"/>
                <w:sz w:val="20"/>
                <w:szCs w:val="20"/>
              </w:rPr>
              <w:t>Component</w:t>
            </w:r>
          </w:p>
        </w:tc>
        <w:tc>
          <w:tcPr>
            <w:tcW w:w="6500" w:type="dxa"/>
            <w:shd w:val="clear" w:color="auto" w:fill="1B2A4A"/>
            <w:tcMar>
              <w:top w:w="90" w:type="dxa"/>
              <w:left w:w="120" w:type="dxa"/>
              <w:bottom w:w="90" w:type="dxa"/>
              <w:right w:w="120" w:type="dxa"/>
            </w:tcMar>
            <w:vAlign w:val="center"/>
          </w:tcPr>
          <w:p w14:paraId="528859CC" w14:textId="77777777" w:rsidR="00937131" w:rsidRDefault="00937131">
            <w:r>
              <w:rPr>
                <w:b/>
                <w:bCs/>
                <w:color w:val="FFFFFF"/>
                <w:sz w:val="20"/>
                <w:szCs w:val="20"/>
              </w:rPr>
              <w:t>Configuration Used</w:t>
            </w:r>
          </w:p>
        </w:tc>
      </w:tr>
      <w:tr w:rsidR="00937131" w14:paraId="61E90E98" w14:textId="77777777">
        <w:tc>
          <w:tcPr>
            <w:tcW w:w="3000" w:type="dxa"/>
            <w:tcMar>
              <w:top w:w="90" w:type="dxa"/>
              <w:left w:w="120" w:type="dxa"/>
              <w:bottom w:w="90" w:type="dxa"/>
              <w:right w:w="120" w:type="dxa"/>
            </w:tcMar>
            <w:vAlign w:val="center"/>
          </w:tcPr>
          <w:p w14:paraId="482EEC60" w14:textId="77777777" w:rsidR="00937131" w:rsidRDefault="00937131">
            <w:r>
              <w:rPr>
                <w:color w:val="222222"/>
                <w:sz w:val="20"/>
                <w:szCs w:val="20"/>
              </w:rPr>
              <w:t>Platform</w:t>
            </w:r>
          </w:p>
        </w:tc>
        <w:tc>
          <w:tcPr>
            <w:tcW w:w="6500" w:type="dxa"/>
            <w:tcMar>
              <w:top w:w="90" w:type="dxa"/>
              <w:left w:w="120" w:type="dxa"/>
              <w:bottom w:w="90" w:type="dxa"/>
              <w:right w:w="120" w:type="dxa"/>
            </w:tcMar>
            <w:vAlign w:val="center"/>
          </w:tcPr>
          <w:p w14:paraId="4B2EEA8D" w14:textId="77777777" w:rsidR="00937131" w:rsidRDefault="00937131">
            <w:proofErr w:type="spellStart"/>
            <w:r>
              <w:rPr>
                <w:color w:val="222222"/>
                <w:sz w:val="20"/>
                <w:szCs w:val="20"/>
              </w:rPr>
              <w:t>GoPhish</w:t>
            </w:r>
            <w:proofErr w:type="spellEnd"/>
            <w:r>
              <w:rPr>
                <w:color w:val="222222"/>
                <w:sz w:val="20"/>
                <w:szCs w:val="20"/>
              </w:rPr>
              <w:t xml:space="preserve"> (self-hosted, lab environment)</w:t>
            </w:r>
          </w:p>
        </w:tc>
      </w:tr>
      <w:tr w:rsidR="00937131" w14:paraId="1D5FFC5D" w14:textId="77777777">
        <w:tc>
          <w:tcPr>
            <w:tcW w:w="3000" w:type="dxa"/>
            <w:shd w:val="clear" w:color="auto" w:fill="F2F5FA"/>
            <w:tcMar>
              <w:top w:w="90" w:type="dxa"/>
              <w:left w:w="120" w:type="dxa"/>
              <w:bottom w:w="90" w:type="dxa"/>
              <w:right w:w="120" w:type="dxa"/>
            </w:tcMar>
            <w:vAlign w:val="center"/>
          </w:tcPr>
          <w:p w14:paraId="44E1C239" w14:textId="77777777" w:rsidR="00937131" w:rsidRDefault="00937131">
            <w:r>
              <w:rPr>
                <w:color w:val="222222"/>
                <w:sz w:val="20"/>
                <w:szCs w:val="20"/>
              </w:rPr>
              <w:t>Target Group</w:t>
            </w:r>
          </w:p>
        </w:tc>
        <w:tc>
          <w:tcPr>
            <w:tcW w:w="6500" w:type="dxa"/>
            <w:shd w:val="clear" w:color="auto" w:fill="F2F5FA"/>
            <w:tcMar>
              <w:top w:w="90" w:type="dxa"/>
              <w:left w:w="120" w:type="dxa"/>
              <w:bottom w:w="90" w:type="dxa"/>
              <w:right w:w="120" w:type="dxa"/>
            </w:tcMar>
            <w:vAlign w:val="center"/>
          </w:tcPr>
          <w:p w14:paraId="23E4D8DB" w14:textId="77777777" w:rsidR="00937131" w:rsidRDefault="00937131">
            <w:r>
              <w:rPr>
                <w:color w:val="222222"/>
                <w:sz w:val="20"/>
                <w:szCs w:val="20"/>
              </w:rPr>
              <w:t>Dummy employee accounts provided in the lab</w:t>
            </w:r>
          </w:p>
        </w:tc>
      </w:tr>
      <w:tr w:rsidR="00937131" w14:paraId="437862F3" w14:textId="77777777">
        <w:tc>
          <w:tcPr>
            <w:tcW w:w="3000" w:type="dxa"/>
            <w:tcMar>
              <w:top w:w="90" w:type="dxa"/>
              <w:left w:w="120" w:type="dxa"/>
              <w:bottom w:w="90" w:type="dxa"/>
              <w:right w:w="120" w:type="dxa"/>
            </w:tcMar>
            <w:vAlign w:val="center"/>
          </w:tcPr>
          <w:p w14:paraId="0661351C" w14:textId="77777777" w:rsidR="00937131" w:rsidRDefault="00937131">
            <w:r>
              <w:rPr>
                <w:color w:val="222222"/>
                <w:sz w:val="20"/>
                <w:szCs w:val="20"/>
              </w:rPr>
              <w:t>Sending Profile</w:t>
            </w:r>
          </w:p>
        </w:tc>
        <w:tc>
          <w:tcPr>
            <w:tcW w:w="6500" w:type="dxa"/>
            <w:tcMar>
              <w:top w:w="90" w:type="dxa"/>
              <w:left w:w="120" w:type="dxa"/>
              <w:bottom w:w="90" w:type="dxa"/>
              <w:right w:w="120" w:type="dxa"/>
            </w:tcMar>
            <w:vAlign w:val="center"/>
          </w:tcPr>
          <w:p w14:paraId="5A3F24EC" w14:textId="77777777" w:rsidR="00937131" w:rsidRDefault="00937131">
            <w:r>
              <w:rPr>
                <w:color w:val="222222"/>
                <w:sz w:val="20"/>
                <w:szCs w:val="20"/>
              </w:rPr>
              <w:t>Internal SMTP relay configured with a spoof-safe test domain</w:t>
            </w:r>
          </w:p>
        </w:tc>
      </w:tr>
      <w:tr w:rsidR="00937131" w14:paraId="55BC4CCF" w14:textId="77777777">
        <w:tc>
          <w:tcPr>
            <w:tcW w:w="3000" w:type="dxa"/>
            <w:shd w:val="clear" w:color="auto" w:fill="F2F5FA"/>
            <w:tcMar>
              <w:top w:w="90" w:type="dxa"/>
              <w:left w:w="120" w:type="dxa"/>
              <w:bottom w:w="90" w:type="dxa"/>
              <w:right w:w="120" w:type="dxa"/>
            </w:tcMar>
            <w:vAlign w:val="center"/>
          </w:tcPr>
          <w:p w14:paraId="7C78EFB9" w14:textId="77777777" w:rsidR="00937131" w:rsidRDefault="00937131">
            <w:r>
              <w:rPr>
                <w:color w:val="222222"/>
                <w:sz w:val="20"/>
                <w:szCs w:val="20"/>
              </w:rPr>
              <w:t>Landing Page</w:t>
            </w:r>
          </w:p>
        </w:tc>
        <w:tc>
          <w:tcPr>
            <w:tcW w:w="6500" w:type="dxa"/>
            <w:shd w:val="clear" w:color="auto" w:fill="F2F5FA"/>
            <w:tcMar>
              <w:top w:w="90" w:type="dxa"/>
              <w:left w:w="120" w:type="dxa"/>
              <w:bottom w:w="90" w:type="dxa"/>
              <w:right w:w="120" w:type="dxa"/>
            </w:tcMar>
            <w:vAlign w:val="center"/>
          </w:tcPr>
          <w:p w14:paraId="4691782E" w14:textId="77777777" w:rsidR="00937131" w:rsidRDefault="00937131">
            <w:r>
              <w:rPr>
                <w:color w:val="222222"/>
                <w:sz w:val="20"/>
                <w:szCs w:val="20"/>
              </w:rPr>
              <w:t>Cloned corporate login page (lab-safe, non-functional capture)</w:t>
            </w:r>
          </w:p>
        </w:tc>
      </w:tr>
      <w:tr w:rsidR="00937131" w14:paraId="6BEF59FE" w14:textId="77777777">
        <w:tc>
          <w:tcPr>
            <w:tcW w:w="3000" w:type="dxa"/>
            <w:tcMar>
              <w:top w:w="90" w:type="dxa"/>
              <w:left w:w="120" w:type="dxa"/>
              <w:bottom w:w="90" w:type="dxa"/>
              <w:right w:w="120" w:type="dxa"/>
            </w:tcMar>
            <w:vAlign w:val="center"/>
          </w:tcPr>
          <w:p w14:paraId="33DB81B5" w14:textId="77777777" w:rsidR="00937131" w:rsidRDefault="00937131">
            <w:r>
              <w:rPr>
                <w:color w:val="222222"/>
                <w:sz w:val="20"/>
                <w:szCs w:val="20"/>
              </w:rPr>
              <w:lastRenderedPageBreak/>
              <w:t>Campaign Duration</w:t>
            </w:r>
          </w:p>
        </w:tc>
        <w:tc>
          <w:tcPr>
            <w:tcW w:w="6500" w:type="dxa"/>
            <w:tcMar>
              <w:top w:w="90" w:type="dxa"/>
              <w:left w:w="120" w:type="dxa"/>
              <w:bottom w:w="90" w:type="dxa"/>
              <w:right w:w="120" w:type="dxa"/>
            </w:tcMar>
            <w:vAlign w:val="center"/>
          </w:tcPr>
          <w:p w14:paraId="070BD4CC" w14:textId="77777777" w:rsidR="00937131" w:rsidRDefault="00937131">
            <w:r>
              <w:rPr>
                <w:color w:val="222222"/>
                <w:sz w:val="20"/>
                <w:szCs w:val="20"/>
              </w:rPr>
              <w:t>48 hours</w:t>
            </w:r>
          </w:p>
        </w:tc>
      </w:tr>
    </w:tbl>
    <w:p w14:paraId="585C54D7" w14:textId="77777777" w:rsidR="00937131" w:rsidRDefault="00937131">
      <w:pPr>
        <w:pStyle w:val="Heading2"/>
        <w:spacing w:before="260"/>
      </w:pPr>
      <w:r>
        <w:rPr>
          <w:b/>
          <w:bCs/>
          <w:color w:val="2E5EAA"/>
          <w:sz w:val="24"/>
          <w:szCs w:val="24"/>
        </w:rPr>
        <w:t>2.2 Email Template Used</w:t>
      </w:r>
    </w:p>
    <w:p w14:paraId="692FA7C6" w14:textId="77777777" w:rsidR="00937131" w:rsidRDefault="00937131">
      <w:pPr>
        <w:pBdr>
          <w:top w:val="single" w:sz="4" w:space="4" w:color="1E1E1E"/>
          <w:left w:val="single" w:sz="4" w:space="4" w:color="1E1E1E"/>
          <w:bottom w:val="single" w:sz="4" w:space="4" w:color="1E1E1E"/>
          <w:right w:val="single" w:sz="4" w:space="4" w:color="1E1E1E"/>
        </w:pBdr>
        <w:shd w:val="clear" w:color="auto" w:fill="1E1E1E"/>
        <w:spacing w:before="100" w:after="200"/>
      </w:pPr>
      <w:r>
        <w:rPr>
          <w:rFonts w:ascii="Consolas" w:eastAsia="Consolas" w:hAnsi="Consolas" w:cs="Consolas"/>
          <w:color w:val="D4D4D4"/>
          <w:sz w:val="19"/>
          <w:szCs w:val="19"/>
        </w:rPr>
        <w:t>Subject: Action Required — Password Expiry Notice</w:t>
      </w:r>
      <w:r>
        <w:rPr>
          <w:rFonts w:ascii="Consolas" w:eastAsia="Consolas" w:hAnsi="Consolas" w:cs="Consolas"/>
          <w:color w:val="D4D4D4"/>
          <w:sz w:val="19"/>
          <w:szCs w:val="19"/>
        </w:rPr>
        <w:br/>
      </w:r>
      <w:r>
        <w:rPr>
          <w:rFonts w:ascii="Consolas" w:eastAsia="Consolas" w:hAnsi="Consolas" w:cs="Consolas"/>
          <w:color w:val="D4D4D4"/>
          <w:sz w:val="19"/>
          <w:szCs w:val="19"/>
        </w:rPr>
        <w:br/>
        <w:t>Hi {</w:t>
      </w:r>
      <w:proofErr w:type="gramStart"/>
      <w:r>
        <w:rPr>
          <w:rFonts w:ascii="Consolas" w:eastAsia="Consolas" w:hAnsi="Consolas" w:cs="Consolas"/>
          <w:color w:val="D4D4D4"/>
          <w:sz w:val="19"/>
          <w:szCs w:val="19"/>
        </w:rPr>
        <w:t>{.FirstName</w:t>
      </w:r>
      <w:proofErr w:type="gramEnd"/>
      <w:r>
        <w:rPr>
          <w:rFonts w:ascii="Consolas" w:eastAsia="Consolas" w:hAnsi="Consolas" w:cs="Consolas"/>
          <w:color w:val="D4D4D4"/>
          <w:sz w:val="19"/>
          <w:szCs w:val="19"/>
        </w:rPr>
        <w:t>}},</w:t>
      </w:r>
      <w:r>
        <w:rPr>
          <w:rFonts w:ascii="Consolas" w:eastAsia="Consolas" w:hAnsi="Consolas" w:cs="Consolas"/>
          <w:color w:val="D4D4D4"/>
          <w:sz w:val="19"/>
          <w:szCs w:val="19"/>
        </w:rPr>
        <w:br/>
      </w:r>
      <w:r>
        <w:rPr>
          <w:rFonts w:ascii="Consolas" w:eastAsia="Consolas" w:hAnsi="Consolas" w:cs="Consolas"/>
          <w:color w:val="D4D4D4"/>
          <w:sz w:val="19"/>
          <w:szCs w:val="19"/>
        </w:rPr>
        <w:br/>
        <w:t>Our records show your account password expires in 24 hours.</w:t>
      </w:r>
      <w:r>
        <w:rPr>
          <w:rFonts w:ascii="Consolas" w:eastAsia="Consolas" w:hAnsi="Consolas" w:cs="Consolas"/>
          <w:color w:val="D4D4D4"/>
          <w:sz w:val="19"/>
          <w:szCs w:val="19"/>
        </w:rPr>
        <w:br/>
        <w:t>Please verify your credentials to avoid service interruption:</w:t>
      </w:r>
      <w:r>
        <w:rPr>
          <w:rFonts w:ascii="Consolas" w:eastAsia="Consolas" w:hAnsi="Consolas" w:cs="Consolas"/>
          <w:color w:val="D4D4D4"/>
          <w:sz w:val="19"/>
          <w:szCs w:val="19"/>
        </w:rPr>
        <w:br/>
      </w:r>
      <w:r>
        <w:rPr>
          <w:rFonts w:ascii="Consolas" w:eastAsia="Consolas" w:hAnsi="Consolas" w:cs="Consolas"/>
          <w:color w:val="D4D4D4"/>
          <w:sz w:val="19"/>
          <w:szCs w:val="19"/>
        </w:rPr>
        <w:br/>
      </w:r>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{.URL}}</w:t>
      </w:r>
      <w:r>
        <w:rPr>
          <w:rFonts w:ascii="Consolas" w:eastAsia="Consolas" w:hAnsi="Consolas" w:cs="Consolas"/>
          <w:color w:val="D4D4D4"/>
          <w:sz w:val="19"/>
          <w:szCs w:val="19"/>
        </w:rPr>
        <w:br/>
      </w:r>
      <w:r>
        <w:rPr>
          <w:rFonts w:ascii="Consolas" w:eastAsia="Consolas" w:hAnsi="Consolas" w:cs="Consolas"/>
          <w:color w:val="D4D4D4"/>
          <w:sz w:val="19"/>
          <w:szCs w:val="19"/>
        </w:rPr>
        <w:br/>
        <w:t>IT Service Desk</w:t>
      </w:r>
    </w:p>
    <w:p w14:paraId="644457CE" w14:textId="77777777" w:rsidR="00937131" w:rsidRDefault="00937131">
      <w:pPr>
        <w:spacing w:after="140" w:line="300" w:lineRule="auto"/>
        <w:jc w:val="both"/>
      </w:pPr>
      <w:r>
        <w:rPr>
          <w:color w:val="222222"/>
          <w:sz w:val="21"/>
          <w:szCs w:val="21"/>
        </w:rPr>
        <w:t xml:space="preserve">The template uses a believable, time-pressured pretext (a common real-world phishing lure) and </w:t>
      </w:r>
      <w:proofErr w:type="spellStart"/>
      <w:r>
        <w:rPr>
          <w:color w:val="222222"/>
          <w:sz w:val="21"/>
          <w:szCs w:val="21"/>
        </w:rPr>
        <w:t>GoPhish</w:t>
      </w:r>
      <w:proofErr w:type="spellEnd"/>
      <w:r>
        <w:rPr>
          <w:color w:val="222222"/>
          <w:sz w:val="21"/>
          <w:szCs w:val="21"/>
        </w:rPr>
        <w:t xml:space="preserve"> tracking variables ({</w:t>
      </w:r>
      <w:proofErr w:type="gramStart"/>
      <w:r>
        <w:rPr>
          <w:color w:val="222222"/>
          <w:sz w:val="21"/>
          <w:szCs w:val="21"/>
        </w:rPr>
        <w:t>{.FirstName</w:t>
      </w:r>
      <w:proofErr w:type="gramEnd"/>
      <w:r>
        <w:rPr>
          <w:color w:val="222222"/>
          <w:sz w:val="21"/>
          <w:szCs w:val="21"/>
        </w:rPr>
        <w:t>}}, {{.URL}}, {</w:t>
      </w:r>
      <w:proofErr w:type="gramStart"/>
      <w:r>
        <w:rPr>
          <w:color w:val="222222"/>
          <w:sz w:val="21"/>
          <w:szCs w:val="21"/>
        </w:rPr>
        <w:t>{.Tracker</w:t>
      </w:r>
      <w:proofErr w:type="gramEnd"/>
      <w:r>
        <w:rPr>
          <w:color w:val="222222"/>
          <w:sz w:val="21"/>
          <w:szCs w:val="21"/>
        </w:rPr>
        <w:t>}}) to individualise and measure each interaction.</w:t>
      </w:r>
    </w:p>
    <w:p w14:paraId="2CE963DC" w14:textId="77777777" w:rsidR="00937131" w:rsidRDefault="00937131">
      <w:pPr>
        <w:pStyle w:val="Heading2"/>
        <w:spacing w:before="260"/>
      </w:pPr>
      <w:r>
        <w:rPr>
          <w:b/>
          <w:bCs/>
          <w:color w:val="2E5EAA"/>
          <w:sz w:val="24"/>
          <w:szCs w:val="24"/>
        </w:rPr>
        <w:t>2.3 Launching and Monitoring the Campaign</w:t>
      </w:r>
    </w:p>
    <w:p w14:paraId="10A8C997" w14:textId="77777777" w:rsidR="00937131" w:rsidRDefault="00937131">
      <w:pPr>
        <w:pBdr>
          <w:top w:val="single" w:sz="4" w:space="4" w:color="1E1E1E"/>
          <w:left w:val="single" w:sz="4" w:space="4" w:color="1E1E1E"/>
          <w:bottom w:val="single" w:sz="4" w:space="4" w:color="1E1E1E"/>
          <w:right w:val="single" w:sz="4" w:space="4" w:color="1E1E1E"/>
        </w:pBdr>
        <w:shd w:val="clear" w:color="auto" w:fill="1E1E1E"/>
        <w:spacing w:before="100" w:after="200"/>
      </w:pPr>
      <w:r>
        <w:rPr>
          <w:rFonts w:ascii="Consolas" w:eastAsia="Consolas" w:hAnsi="Consolas" w:cs="Consolas"/>
          <w:color w:val="D4D4D4"/>
          <w:sz w:val="19"/>
          <w:szCs w:val="19"/>
        </w:rPr>
        <w:t>1. Users        -&gt; import dummy employee list (CSV)</w:t>
      </w:r>
      <w:r>
        <w:rPr>
          <w:rFonts w:ascii="Consolas" w:eastAsia="Consolas" w:hAnsi="Consolas" w:cs="Consolas"/>
          <w:color w:val="D4D4D4"/>
          <w:sz w:val="19"/>
          <w:szCs w:val="19"/>
        </w:rPr>
        <w:br/>
        <w:t>2. Email Template -&gt; create and save phishing template</w:t>
      </w:r>
      <w:r>
        <w:rPr>
          <w:rFonts w:ascii="Consolas" w:eastAsia="Consolas" w:hAnsi="Consolas" w:cs="Consolas"/>
          <w:color w:val="D4D4D4"/>
          <w:sz w:val="19"/>
          <w:szCs w:val="19"/>
        </w:rPr>
        <w:br/>
        <w:t xml:space="preserve">3. Landing </w:t>
      </w:r>
      <w:proofErr w:type="gramStart"/>
      <w:r>
        <w:rPr>
          <w:rFonts w:ascii="Consolas" w:eastAsia="Consolas" w:hAnsi="Consolas" w:cs="Consolas"/>
          <w:color w:val="D4D4D4"/>
          <w:sz w:val="19"/>
          <w:szCs w:val="19"/>
        </w:rPr>
        <w:t>Page  -</w:t>
      </w:r>
      <w:proofErr w:type="gramEnd"/>
      <w:r>
        <w:rPr>
          <w:rFonts w:ascii="Consolas" w:eastAsia="Consolas" w:hAnsi="Consolas" w:cs="Consolas"/>
          <w:color w:val="D4D4D4"/>
          <w:sz w:val="19"/>
          <w:szCs w:val="19"/>
        </w:rPr>
        <w:t>&gt; clone / design capture page</w:t>
      </w:r>
      <w:r>
        <w:rPr>
          <w:rFonts w:ascii="Consolas" w:eastAsia="Consolas" w:hAnsi="Consolas" w:cs="Consolas"/>
          <w:color w:val="D4D4D4"/>
          <w:sz w:val="19"/>
          <w:szCs w:val="19"/>
        </w:rPr>
        <w:br/>
        <w:t>4. Sending Profile -&gt; configure SMTP relay &amp; test send</w:t>
      </w:r>
      <w:r>
        <w:rPr>
          <w:rFonts w:ascii="Consolas" w:eastAsia="Consolas" w:hAnsi="Consolas" w:cs="Consolas"/>
          <w:color w:val="D4D4D4"/>
          <w:sz w:val="19"/>
          <w:szCs w:val="19"/>
        </w:rPr>
        <w:br/>
        <w:t>5. Campaign      -&gt; select group + template + page -&gt; Launch</w:t>
      </w:r>
      <w:r>
        <w:rPr>
          <w:rFonts w:ascii="Consolas" w:eastAsia="Consolas" w:hAnsi="Consolas" w:cs="Consolas"/>
          <w:color w:val="D4D4D4"/>
          <w:sz w:val="19"/>
          <w:szCs w:val="19"/>
        </w:rPr>
        <w:br/>
        <w:t>6. Dashboard     -&gt; monitor Sent / Opened / Clicked / Submitted in real time</w:t>
      </w:r>
    </w:p>
    <w:p w14:paraId="364A5117" w14:textId="77777777" w:rsidR="00937131" w:rsidRDefault="00937131">
      <w:pPr>
        <w:spacing w:after="140" w:line="300" w:lineRule="auto"/>
        <w:jc w:val="both"/>
      </w:pPr>
      <w:r>
        <w:rPr>
          <w:color w:val="222222"/>
          <w:sz w:val="21"/>
          <w:szCs w:val="21"/>
        </w:rPr>
        <w:t>Insert your own dashboard screenshots here (Screenshot 1 — campaign creation; Screenshot 2 — live results dashboard; Screenshot 3 — exported results table).</w:t>
      </w:r>
    </w:p>
    <w:p w14:paraId="5C15B1C6" w14:textId="77777777" w:rsidR="00937131" w:rsidRDefault="00937131">
      <w:pPr>
        <w:pStyle w:val="Heading2"/>
        <w:spacing w:before="260"/>
      </w:pPr>
      <w:r>
        <w:rPr>
          <w:b/>
          <w:bCs/>
          <w:color w:val="2E5EAA"/>
          <w:sz w:val="24"/>
          <w:szCs w:val="24"/>
        </w:rPr>
        <w:t>2.4 Campaign Results</w:t>
      </w:r>
    </w:p>
    <w:p w14:paraId="4751F1A4" w14:textId="77777777" w:rsidR="00937131" w:rsidRDefault="00937131">
      <w:pPr>
        <w:spacing w:before="160" w:after="60"/>
        <w:jc w:val="center"/>
      </w:pPr>
      <w:r>
        <w:rPr>
          <w:noProof/>
        </w:rPr>
        <w:drawing>
          <wp:inline distT="0" distB="0" distL="0" distR="0" wp14:anchorId="5B471210" wp14:editId="508CDACF">
            <wp:extent cx="4762500" cy="2981325"/>
            <wp:effectExtent l="0" t="0" r="0" b="0"/>
            <wp:docPr id="1644656968" name="Picture 164465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981325"/>
                    </a:xfrm>
                    <a:prstGeom prst="rect">
                      <a:avLst/>
                    </a:prstGeom>
                  </pic:spPr>
                </pic:pic>
              </a:graphicData>
            </a:graphic>
          </wp:inline>
        </w:drawing>
      </w:r>
    </w:p>
    <w:p w14:paraId="2DAFEBF5" w14:textId="77777777" w:rsidR="00937131" w:rsidRDefault="00937131">
      <w:pPr>
        <w:spacing w:after="220"/>
        <w:jc w:val="center"/>
      </w:pPr>
      <w:r>
        <w:rPr>
          <w:i/>
          <w:iCs/>
          <w:color w:val="5A6472"/>
          <w:sz w:val="18"/>
          <w:szCs w:val="18"/>
        </w:rPr>
        <w:t xml:space="preserve">Fig 2.1 — Sample </w:t>
      </w:r>
      <w:proofErr w:type="spellStart"/>
      <w:r>
        <w:rPr>
          <w:i/>
          <w:iCs/>
          <w:color w:val="5A6472"/>
          <w:sz w:val="18"/>
          <w:szCs w:val="18"/>
        </w:rPr>
        <w:t>GoPhish</w:t>
      </w:r>
      <w:proofErr w:type="spellEnd"/>
      <w:r>
        <w:rPr>
          <w:i/>
          <w:iCs/>
          <w:color w:val="5A6472"/>
          <w:sz w:val="18"/>
          <w:szCs w:val="18"/>
        </w:rPr>
        <w:t xml:space="preserve"> campaign funnel for a 50-account test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300"/>
      </w:tblGrid>
      <w:tr w:rsidR="00937131" w14:paraId="465E6ED6" w14:textId="77777777">
        <w:trPr>
          <w:tblHeader/>
        </w:trPr>
        <w:tc>
          <w:tcPr>
            <w:tcW w:w="3000" w:type="dxa"/>
            <w:shd w:val="clear" w:color="auto" w:fill="1B2A4A"/>
            <w:tcMar>
              <w:top w:w="90" w:type="dxa"/>
              <w:left w:w="120" w:type="dxa"/>
              <w:bottom w:w="90" w:type="dxa"/>
              <w:right w:w="120" w:type="dxa"/>
            </w:tcMar>
            <w:vAlign w:val="center"/>
          </w:tcPr>
          <w:p w14:paraId="50FBE581" w14:textId="77777777" w:rsidR="00937131" w:rsidRDefault="00937131">
            <w:r>
              <w:rPr>
                <w:b/>
                <w:bCs/>
                <w:color w:val="FFFFFF"/>
                <w:sz w:val="20"/>
                <w:szCs w:val="20"/>
              </w:rPr>
              <w:t>Metric</w:t>
            </w:r>
          </w:p>
        </w:tc>
        <w:tc>
          <w:tcPr>
            <w:tcW w:w="3200" w:type="dxa"/>
            <w:shd w:val="clear" w:color="auto" w:fill="1B2A4A"/>
            <w:tcMar>
              <w:top w:w="90" w:type="dxa"/>
              <w:left w:w="120" w:type="dxa"/>
              <w:bottom w:w="90" w:type="dxa"/>
              <w:right w:w="120" w:type="dxa"/>
            </w:tcMar>
            <w:vAlign w:val="center"/>
          </w:tcPr>
          <w:p w14:paraId="6AA054FC" w14:textId="77777777" w:rsidR="00937131" w:rsidRDefault="00937131">
            <w:r>
              <w:rPr>
                <w:b/>
                <w:bCs/>
                <w:color w:val="FFFFFF"/>
                <w:sz w:val="20"/>
                <w:szCs w:val="20"/>
              </w:rPr>
              <w:t>Formula</w:t>
            </w:r>
          </w:p>
        </w:tc>
        <w:tc>
          <w:tcPr>
            <w:tcW w:w="3300" w:type="dxa"/>
            <w:shd w:val="clear" w:color="auto" w:fill="1B2A4A"/>
            <w:tcMar>
              <w:top w:w="90" w:type="dxa"/>
              <w:left w:w="120" w:type="dxa"/>
              <w:bottom w:w="90" w:type="dxa"/>
              <w:right w:w="120" w:type="dxa"/>
            </w:tcMar>
            <w:vAlign w:val="center"/>
          </w:tcPr>
          <w:p w14:paraId="23E9408F" w14:textId="77777777" w:rsidR="00937131" w:rsidRDefault="00937131">
            <w:r>
              <w:rPr>
                <w:b/>
                <w:bCs/>
                <w:color w:val="FFFFFF"/>
                <w:sz w:val="20"/>
                <w:szCs w:val="20"/>
              </w:rPr>
              <w:t>Sample Result</w:t>
            </w:r>
          </w:p>
        </w:tc>
      </w:tr>
      <w:tr w:rsidR="00937131" w14:paraId="4B2B4ABC" w14:textId="77777777">
        <w:tc>
          <w:tcPr>
            <w:tcW w:w="3000" w:type="dxa"/>
            <w:tcMar>
              <w:top w:w="90" w:type="dxa"/>
              <w:left w:w="120" w:type="dxa"/>
              <w:bottom w:w="90" w:type="dxa"/>
              <w:right w:w="120" w:type="dxa"/>
            </w:tcMar>
            <w:vAlign w:val="center"/>
          </w:tcPr>
          <w:p w14:paraId="2FCEED1F" w14:textId="77777777" w:rsidR="00937131" w:rsidRDefault="00937131">
            <w:r>
              <w:rPr>
                <w:color w:val="222222"/>
                <w:sz w:val="20"/>
                <w:szCs w:val="20"/>
              </w:rPr>
              <w:t>Delivery Rate</w:t>
            </w:r>
          </w:p>
        </w:tc>
        <w:tc>
          <w:tcPr>
            <w:tcW w:w="3200" w:type="dxa"/>
            <w:tcMar>
              <w:top w:w="90" w:type="dxa"/>
              <w:left w:w="120" w:type="dxa"/>
              <w:bottom w:w="90" w:type="dxa"/>
              <w:right w:w="120" w:type="dxa"/>
            </w:tcMar>
            <w:vAlign w:val="center"/>
          </w:tcPr>
          <w:p w14:paraId="306B8EE3" w14:textId="77777777" w:rsidR="00937131" w:rsidRDefault="00937131">
            <w:r>
              <w:rPr>
                <w:color w:val="222222"/>
                <w:sz w:val="20"/>
                <w:szCs w:val="20"/>
              </w:rPr>
              <w:t>Delivered ÷ Sent</w:t>
            </w:r>
          </w:p>
        </w:tc>
        <w:tc>
          <w:tcPr>
            <w:tcW w:w="3300" w:type="dxa"/>
            <w:tcMar>
              <w:top w:w="90" w:type="dxa"/>
              <w:left w:w="120" w:type="dxa"/>
              <w:bottom w:w="90" w:type="dxa"/>
              <w:right w:w="120" w:type="dxa"/>
            </w:tcMar>
            <w:vAlign w:val="center"/>
          </w:tcPr>
          <w:p w14:paraId="29555F07" w14:textId="77777777" w:rsidR="00937131" w:rsidRDefault="00937131">
            <w:r>
              <w:rPr>
                <w:color w:val="222222"/>
                <w:sz w:val="20"/>
                <w:szCs w:val="20"/>
              </w:rPr>
              <w:t>48/50 = 96%</w:t>
            </w:r>
          </w:p>
        </w:tc>
      </w:tr>
      <w:tr w:rsidR="00937131" w14:paraId="6C73AFC9" w14:textId="77777777">
        <w:tc>
          <w:tcPr>
            <w:tcW w:w="3000" w:type="dxa"/>
            <w:shd w:val="clear" w:color="auto" w:fill="F2F5FA"/>
            <w:tcMar>
              <w:top w:w="90" w:type="dxa"/>
              <w:left w:w="120" w:type="dxa"/>
              <w:bottom w:w="90" w:type="dxa"/>
              <w:right w:w="120" w:type="dxa"/>
            </w:tcMar>
            <w:vAlign w:val="center"/>
          </w:tcPr>
          <w:p w14:paraId="56DEFB2B" w14:textId="77777777" w:rsidR="00937131" w:rsidRDefault="00937131">
            <w:r>
              <w:rPr>
                <w:color w:val="222222"/>
                <w:sz w:val="20"/>
                <w:szCs w:val="20"/>
              </w:rPr>
              <w:t>Open Rate</w:t>
            </w:r>
          </w:p>
        </w:tc>
        <w:tc>
          <w:tcPr>
            <w:tcW w:w="3200" w:type="dxa"/>
            <w:shd w:val="clear" w:color="auto" w:fill="F2F5FA"/>
            <w:tcMar>
              <w:top w:w="90" w:type="dxa"/>
              <w:left w:w="120" w:type="dxa"/>
              <w:bottom w:w="90" w:type="dxa"/>
              <w:right w:w="120" w:type="dxa"/>
            </w:tcMar>
            <w:vAlign w:val="center"/>
          </w:tcPr>
          <w:p w14:paraId="4356778A" w14:textId="77777777" w:rsidR="00937131" w:rsidRDefault="00937131">
            <w:r>
              <w:rPr>
                <w:color w:val="222222"/>
                <w:sz w:val="20"/>
                <w:szCs w:val="20"/>
              </w:rPr>
              <w:t>Opened ÷ Delivered</w:t>
            </w:r>
          </w:p>
        </w:tc>
        <w:tc>
          <w:tcPr>
            <w:tcW w:w="3300" w:type="dxa"/>
            <w:shd w:val="clear" w:color="auto" w:fill="F2F5FA"/>
            <w:tcMar>
              <w:top w:w="90" w:type="dxa"/>
              <w:left w:w="120" w:type="dxa"/>
              <w:bottom w:w="90" w:type="dxa"/>
              <w:right w:w="120" w:type="dxa"/>
            </w:tcMar>
            <w:vAlign w:val="center"/>
          </w:tcPr>
          <w:p w14:paraId="6734B795" w14:textId="77777777" w:rsidR="00937131" w:rsidRDefault="00937131">
            <w:r>
              <w:rPr>
                <w:color w:val="222222"/>
                <w:sz w:val="20"/>
                <w:szCs w:val="20"/>
              </w:rPr>
              <w:t>31/48 ≈ 65%</w:t>
            </w:r>
          </w:p>
        </w:tc>
      </w:tr>
      <w:tr w:rsidR="00937131" w14:paraId="583001A2" w14:textId="77777777">
        <w:tc>
          <w:tcPr>
            <w:tcW w:w="3000" w:type="dxa"/>
            <w:tcMar>
              <w:top w:w="90" w:type="dxa"/>
              <w:left w:w="120" w:type="dxa"/>
              <w:bottom w:w="90" w:type="dxa"/>
              <w:right w:w="120" w:type="dxa"/>
            </w:tcMar>
            <w:vAlign w:val="center"/>
          </w:tcPr>
          <w:p w14:paraId="2D2B9800" w14:textId="77777777" w:rsidR="00937131" w:rsidRDefault="00937131">
            <w:r>
              <w:rPr>
                <w:color w:val="222222"/>
                <w:sz w:val="20"/>
                <w:szCs w:val="20"/>
              </w:rPr>
              <w:t>Click Rate</w:t>
            </w:r>
          </w:p>
        </w:tc>
        <w:tc>
          <w:tcPr>
            <w:tcW w:w="3200" w:type="dxa"/>
            <w:tcMar>
              <w:top w:w="90" w:type="dxa"/>
              <w:left w:w="120" w:type="dxa"/>
              <w:bottom w:w="90" w:type="dxa"/>
              <w:right w:w="120" w:type="dxa"/>
            </w:tcMar>
            <w:vAlign w:val="center"/>
          </w:tcPr>
          <w:p w14:paraId="7C72F3B7" w14:textId="77777777" w:rsidR="00937131" w:rsidRDefault="00937131">
            <w:r>
              <w:rPr>
                <w:color w:val="222222"/>
                <w:sz w:val="20"/>
                <w:szCs w:val="20"/>
              </w:rPr>
              <w:t>Clicked ÷ Delivered</w:t>
            </w:r>
          </w:p>
        </w:tc>
        <w:tc>
          <w:tcPr>
            <w:tcW w:w="3300" w:type="dxa"/>
            <w:tcMar>
              <w:top w:w="90" w:type="dxa"/>
              <w:left w:w="120" w:type="dxa"/>
              <w:bottom w:w="90" w:type="dxa"/>
              <w:right w:w="120" w:type="dxa"/>
            </w:tcMar>
            <w:vAlign w:val="center"/>
          </w:tcPr>
          <w:p w14:paraId="60FCAAC4" w14:textId="77777777" w:rsidR="00937131" w:rsidRDefault="00937131">
            <w:r>
              <w:rPr>
                <w:color w:val="222222"/>
                <w:sz w:val="20"/>
                <w:szCs w:val="20"/>
              </w:rPr>
              <w:t>14/48 ≈ 29%</w:t>
            </w:r>
          </w:p>
        </w:tc>
      </w:tr>
      <w:tr w:rsidR="00937131" w14:paraId="23ABB827" w14:textId="77777777">
        <w:tc>
          <w:tcPr>
            <w:tcW w:w="3000" w:type="dxa"/>
            <w:shd w:val="clear" w:color="auto" w:fill="F2F5FA"/>
            <w:tcMar>
              <w:top w:w="90" w:type="dxa"/>
              <w:left w:w="120" w:type="dxa"/>
              <w:bottom w:w="90" w:type="dxa"/>
              <w:right w:w="120" w:type="dxa"/>
            </w:tcMar>
            <w:vAlign w:val="center"/>
          </w:tcPr>
          <w:p w14:paraId="44BB9B4A" w14:textId="77777777" w:rsidR="00937131" w:rsidRDefault="00937131">
            <w:r>
              <w:rPr>
                <w:color w:val="222222"/>
                <w:sz w:val="20"/>
                <w:szCs w:val="20"/>
              </w:rPr>
              <w:lastRenderedPageBreak/>
              <w:t>Data-Submission Rate</w:t>
            </w:r>
          </w:p>
        </w:tc>
        <w:tc>
          <w:tcPr>
            <w:tcW w:w="3200" w:type="dxa"/>
            <w:shd w:val="clear" w:color="auto" w:fill="F2F5FA"/>
            <w:tcMar>
              <w:top w:w="90" w:type="dxa"/>
              <w:left w:w="120" w:type="dxa"/>
              <w:bottom w:w="90" w:type="dxa"/>
              <w:right w:w="120" w:type="dxa"/>
            </w:tcMar>
            <w:vAlign w:val="center"/>
          </w:tcPr>
          <w:p w14:paraId="6C412DE3" w14:textId="77777777" w:rsidR="00937131" w:rsidRDefault="00937131">
            <w:r>
              <w:rPr>
                <w:color w:val="222222"/>
                <w:sz w:val="20"/>
                <w:szCs w:val="20"/>
              </w:rPr>
              <w:t>Submitted ÷ Clicked</w:t>
            </w:r>
          </w:p>
        </w:tc>
        <w:tc>
          <w:tcPr>
            <w:tcW w:w="3300" w:type="dxa"/>
            <w:shd w:val="clear" w:color="auto" w:fill="F2F5FA"/>
            <w:tcMar>
              <w:top w:w="90" w:type="dxa"/>
              <w:left w:w="120" w:type="dxa"/>
              <w:bottom w:w="90" w:type="dxa"/>
              <w:right w:w="120" w:type="dxa"/>
            </w:tcMar>
            <w:vAlign w:val="center"/>
          </w:tcPr>
          <w:p w14:paraId="1B8A4CA9" w14:textId="77777777" w:rsidR="00937131" w:rsidRDefault="00937131">
            <w:r>
              <w:rPr>
                <w:color w:val="222222"/>
                <w:sz w:val="20"/>
                <w:szCs w:val="20"/>
              </w:rPr>
              <w:t>6/14 ≈ 43%</w:t>
            </w:r>
          </w:p>
        </w:tc>
      </w:tr>
    </w:tbl>
    <w:p w14:paraId="0DC471F5" w14:textId="77777777" w:rsidR="00937131" w:rsidRDefault="00937131">
      <w:pPr>
        <w:pStyle w:val="Heading2"/>
        <w:spacing w:before="260"/>
      </w:pPr>
      <w:r>
        <w:rPr>
          <w:b/>
          <w:bCs/>
          <w:color w:val="2E5EAA"/>
          <w:sz w:val="24"/>
          <w:szCs w:val="24"/>
        </w:rPr>
        <w:t>2.5 Recommendations to Improve User Awareness</w:t>
      </w:r>
    </w:p>
    <w:p w14:paraId="445489E9" w14:textId="77777777" w:rsidR="00937131" w:rsidRDefault="00937131" w:rsidP="00937131">
      <w:pPr>
        <w:pStyle w:val="ListParagraph"/>
        <w:numPr>
          <w:ilvl w:val="0"/>
          <w:numId w:val="16"/>
        </w:numPr>
        <w:spacing w:after="90" w:line="290" w:lineRule="auto"/>
        <w:contextualSpacing w:val="0"/>
      </w:pPr>
      <w:r>
        <w:rPr>
          <w:color w:val="222222"/>
          <w:sz w:val="21"/>
          <w:szCs w:val="21"/>
        </w:rPr>
        <w:t>Run recurring, randomly-timed phishing simulations (not one-off exercises) so vigilance doesn't fade after a single training event.</w:t>
      </w:r>
    </w:p>
    <w:p w14:paraId="7A3B9B8A" w14:textId="77777777" w:rsidR="00937131" w:rsidRDefault="00937131" w:rsidP="00937131">
      <w:pPr>
        <w:pStyle w:val="ListParagraph"/>
        <w:numPr>
          <w:ilvl w:val="0"/>
          <w:numId w:val="16"/>
        </w:numPr>
        <w:spacing w:after="90" w:line="290" w:lineRule="auto"/>
        <w:contextualSpacing w:val="0"/>
      </w:pPr>
      <w:r>
        <w:rPr>
          <w:color w:val="222222"/>
          <w:sz w:val="21"/>
          <w:szCs w:val="21"/>
        </w:rPr>
        <w:t>Provide instant "teachable moment" pop-ups for users who click, explaining exactly which red flags they missed.</w:t>
      </w:r>
    </w:p>
    <w:p w14:paraId="5BCAEC8D" w14:textId="77777777" w:rsidR="00937131" w:rsidRDefault="00937131" w:rsidP="00937131">
      <w:pPr>
        <w:pStyle w:val="ListParagraph"/>
        <w:numPr>
          <w:ilvl w:val="0"/>
          <w:numId w:val="16"/>
        </w:numPr>
        <w:spacing w:after="90" w:line="290" w:lineRule="auto"/>
        <w:contextualSpacing w:val="0"/>
      </w:pPr>
      <w:r>
        <w:rPr>
          <w:color w:val="222222"/>
          <w:sz w:val="21"/>
          <w:szCs w:val="21"/>
        </w:rPr>
        <w:t>Introduce a one-click "Report Phishing" button in the mail client and reward/recognise employees who report simulated (and real) phishing attempts.</w:t>
      </w:r>
    </w:p>
    <w:p w14:paraId="12E1BAF6" w14:textId="77777777" w:rsidR="00937131" w:rsidRDefault="00937131" w:rsidP="00937131">
      <w:pPr>
        <w:pStyle w:val="ListParagraph"/>
        <w:numPr>
          <w:ilvl w:val="0"/>
          <w:numId w:val="16"/>
        </w:numPr>
        <w:spacing w:after="90" w:line="290" w:lineRule="auto"/>
        <w:contextualSpacing w:val="0"/>
      </w:pPr>
      <w:r>
        <w:rPr>
          <w:color w:val="222222"/>
          <w:sz w:val="21"/>
          <w:szCs w:val="21"/>
        </w:rPr>
        <w:t>Target additional focused training at departments/individuals with high click/submission rates identified in the results.</w:t>
      </w:r>
    </w:p>
    <w:p w14:paraId="78CE2BC2" w14:textId="77777777" w:rsidR="00937131" w:rsidRDefault="00937131" w:rsidP="00937131">
      <w:pPr>
        <w:pStyle w:val="ListParagraph"/>
        <w:numPr>
          <w:ilvl w:val="0"/>
          <w:numId w:val="16"/>
        </w:numPr>
        <w:spacing w:after="90" w:line="290" w:lineRule="auto"/>
        <w:contextualSpacing w:val="0"/>
      </w:pPr>
      <w:r>
        <w:rPr>
          <w:color w:val="222222"/>
          <w:sz w:val="21"/>
          <w:szCs w:val="21"/>
        </w:rPr>
        <w:t>Track metrics over successive campaigns to demonstrate measurable improvement and report trends to management.</w:t>
      </w:r>
    </w:p>
    <w:p w14:paraId="18719AC1" w14:textId="77777777" w:rsidR="00937131" w:rsidRDefault="00937131">
      <w:pPr>
        <w:spacing w:after="120"/>
      </w:pPr>
    </w:p>
    <w:p w14:paraId="594A9988" w14:textId="77777777" w:rsidR="00937131" w:rsidRDefault="00937131">
      <w:pPr>
        <w:pStyle w:val="Heading1"/>
        <w:pBdr>
          <w:bottom w:val="single" w:sz="8" w:space="4" w:color="2E5EAA"/>
        </w:pBdr>
        <w:spacing w:before="320" w:after="160"/>
      </w:pPr>
      <w:r>
        <w:rPr>
          <w:b/>
          <w:bCs/>
          <w:color w:val="1B2A4A"/>
          <w:sz w:val="30"/>
          <w:szCs w:val="30"/>
        </w:rPr>
        <w:t>Question 3 — Nmap Aggressive Scan (scanme.nmap.org)</w:t>
      </w:r>
    </w:p>
    <w:p w14:paraId="3AAE2FD8" w14:textId="77777777" w:rsidR="00937131" w:rsidRDefault="00937131">
      <w:pPr>
        <w:spacing w:after="140" w:line="300" w:lineRule="auto"/>
        <w:jc w:val="both"/>
      </w:pPr>
      <w:r>
        <w:rPr>
          <w:color w:val="222222"/>
          <w:sz w:val="21"/>
          <w:szCs w:val="21"/>
        </w:rPr>
        <w:t>An Nmap aggressive scan is run against Nmap's official public test target, scanme.nmap.org, which the Nmap project explicitly permits for scanning practice. The gathered technical footprint is then analysed for how it could support a social engineering attack against an organisation's IT support team.</w:t>
      </w:r>
    </w:p>
    <w:p w14:paraId="476E410B" w14:textId="77777777" w:rsidR="00937131" w:rsidRDefault="00937131">
      <w:pPr>
        <w:pStyle w:val="Heading2"/>
        <w:spacing w:before="260"/>
      </w:pPr>
      <w:r>
        <w:rPr>
          <w:b/>
          <w:bCs/>
          <w:color w:val="2E5EAA"/>
          <w:sz w:val="24"/>
          <w:szCs w:val="24"/>
        </w:rPr>
        <w:t>3.1 Command Executed</w:t>
      </w:r>
    </w:p>
    <w:p w14:paraId="6BC21916" w14:textId="77777777" w:rsidR="00937131" w:rsidRDefault="00937131">
      <w:pPr>
        <w:pBdr>
          <w:top w:val="single" w:sz="4" w:space="4" w:color="1E1E1E"/>
          <w:left w:val="single" w:sz="4" w:space="4" w:color="1E1E1E"/>
          <w:bottom w:val="single" w:sz="4" w:space="4" w:color="1E1E1E"/>
          <w:right w:val="single" w:sz="4" w:space="4" w:color="1E1E1E"/>
        </w:pBdr>
        <w:shd w:val="clear" w:color="auto" w:fill="1E1E1E"/>
        <w:spacing w:before="100" w:after="200"/>
      </w:pPr>
      <w:proofErr w:type="spellStart"/>
      <w:r>
        <w:rPr>
          <w:rFonts w:ascii="Consolas" w:eastAsia="Consolas" w:hAnsi="Consolas" w:cs="Consolas"/>
          <w:color w:val="D4D4D4"/>
          <w:sz w:val="19"/>
          <w:szCs w:val="19"/>
        </w:rPr>
        <w:t>nmap</w:t>
      </w:r>
      <w:proofErr w:type="spellEnd"/>
      <w:r>
        <w:rPr>
          <w:rFonts w:ascii="Consolas" w:eastAsia="Consolas" w:hAnsi="Consolas" w:cs="Consolas"/>
          <w:color w:val="D4D4D4"/>
          <w:sz w:val="19"/>
          <w:szCs w:val="19"/>
        </w:rPr>
        <w:t xml:space="preserve"> -A -T4 scanme.nmap.org</w:t>
      </w:r>
      <w:r>
        <w:rPr>
          <w:rFonts w:ascii="Consolas" w:eastAsia="Consolas" w:hAnsi="Consolas" w:cs="Consolas"/>
          <w:color w:val="D4D4D4"/>
          <w:sz w:val="19"/>
          <w:szCs w:val="19"/>
        </w:rPr>
        <w:br/>
      </w:r>
      <w:r>
        <w:rPr>
          <w:rFonts w:ascii="Consolas" w:eastAsia="Consolas" w:hAnsi="Consolas" w:cs="Consolas"/>
          <w:color w:val="D4D4D4"/>
          <w:sz w:val="19"/>
          <w:szCs w:val="19"/>
        </w:rPr>
        <w:br/>
        <w:t># -</w:t>
      </w:r>
      <w:proofErr w:type="gramStart"/>
      <w:r>
        <w:rPr>
          <w:rFonts w:ascii="Consolas" w:eastAsia="Consolas" w:hAnsi="Consolas" w:cs="Consolas"/>
          <w:color w:val="D4D4D4"/>
          <w:sz w:val="19"/>
          <w:szCs w:val="19"/>
        </w:rPr>
        <w:t>A  :</w:t>
      </w:r>
      <w:proofErr w:type="gramEnd"/>
      <w:r>
        <w:rPr>
          <w:rFonts w:ascii="Consolas" w:eastAsia="Consolas" w:hAnsi="Consolas" w:cs="Consolas"/>
          <w:color w:val="D4D4D4"/>
          <w:sz w:val="19"/>
          <w:szCs w:val="19"/>
        </w:rPr>
        <w:t xml:space="preserve"> enables OS detection, version detection, script scanning, traceroute</w:t>
      </w:r>
      <w:r>
        <w:rPr>
          <w:rFonts w:ascii="Consolas" w:eastAsia="Consolas" w:hAnsi="Consolas" w:cs="Consolas"/>
          <w:color w:val="D4D4D4"/>
          <w:sz w:val="19"/>
          <w:szCs w:val="19"/>
        </w:rPr>
        <w:br/>
        <w:t># -T</w:t>
      </w:r>
      <w:proofErr w:type="gramStart"/>
      <w:r>
        <w:rPr>
          <w:rFonts w:ascii="Consolas" w:eastAsia="Consolas" w:hAnsi="Consolas" w:cs="Consolas"/>
          <w:color w:val="D4D4D4"/>
          <w:sz w:val="19"/>
          <w:szCs w:val="19"/>
        </w:rPr>
        <w:t>4 :</w:t>
      </w:r>
      <w:proofErr w:type="gramEnd"/>
      <w:r>
        <w:rPr>
          <w:rFonts w:ascii="Consolas" w:eastAsia="Consolas" w:hAnsi="Consolas" w:cs="Consolas"/>
          <w:color w:val="D4D4D4"/>
          <w:sz w:val="19"/>
          <w:szCs w:val="19"/>
        </w:rPr>
        <w:t xml:space="preserve"> faster timing template suited to a stable, low-latency lab connection</w:t>
      </w:r>
    </w:p>
    <w:p w14:paraId="104955E2" w14:textId="77777777" w:rsidR="00937131" w:rsidRDefault="00937131">
      <w:pPr>
        <w:spacing w:after="140" w:line="300" w:lineRule="auto"/>
        <w:jc w:val="both"/>
      </w:pPr>
      <w:r>
        <w:rPr>
          <w:color w:val="222222"/>
          <w:sz w:val="21"/>
          <w:szCs w:val="21"/>
        </w:rPr>
        <w:t>Insert your own terminal screenshot here (Screenshot 1 — full -A scan output for scanme.nmap.org).</w:t>
      </w:r>
    </w:p>
    <w:p w14:paraId="6870805D" w14:textId="77777777" w:rsidR="00937131" w:rsidRDefault="00937131">
      <w:pPr>
        <w:pStyle w:val="Heading2"/>
        <w:spacing w:before="260"/>
      </w:pPr>
      <w:r>
        <w:rPr>
          <w:b/>
          <w:bCs/>
          <w:color w:val="2E5EAA"/>
          <w:sz w:val="24"/>
          <w:szCs w:val="24"/>
        </w:rPr>
        <w:t>3.2 Illustrative Output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937131" w14:paraId="78B8BDCC" w14:textId="77777777">
        <w:trPr>
          <w:tblHeader/>
        </w:trPr>
        <w:tc>
          <w:tcPr>
            <w:tcW w:w="2600" w:type="dxa"/>
            <w:shd w:val="clear" w:color="auto" w:fill="1B2A4A"/>
            <w:tcMar>
              <w:top w:w="90" w:type="dxa"/>
              <w:left w:w="120" w:type="dxa"/>
              <w:bottom w:w="90" w:type="dxa"/>
              <w:right w:w="120" w:type="dxa"/>
            </w:tcMar>
            <w:vAlign w:val="center"/>
          </w:tcPr>
          <w:p w14:paraId="3EF951A4" w14:textId="77777777" w:rsidR="00937131" w:rsidRDefault="00937131">
            <w:r>
              <w:rPr>
                <w:b/>
                <w:bCs/>
                <w:color w:val="FFFFFF"/>
                <w:sz w:val="20"/>
                <w:szCs w:val="20"/>
              </w:rPr>
              <w:t>Field</w:t>
            </w:r>
          </w:p>
        </w:tc>
        <w:tc>
          <w:tcPr>
            <w:tcW w:w="6900" w:type="dxa"/>
            <w:shd w:val="clear" w:color="auto" w:fill="1B2A4A"/>
            <w:tcMar>
              <w:top w:w="90" w:type="dxa"/>
              <w:left w:w="120" w:type="dxa"/>
              <w:bottom w:w="90" w:type="dxa"/>
              <w:right w:w="120" w:type="dxa"/>
            </w:tcMar>
            <w:vAlign w:val="center"/>
          </w:tcPr>
          <w:p w14:paraId="7DBDE2F5" w14:textId="77777777" w:rsidR="00937131" w:rsidRDefault="00937131">
            <w:r>
              <w:rPr>
                <w:b/>
                <w:bCs/>
                <w:color w:val="FFFFFF"/>
                <w:sz w:val="20"/>
                <w:szCs w:val="20"/>
              </w:rPr>
              <w:t>Sample Finding</w:t>
            </w:r>
          </w:p>
        </w:tc>
      </w:tr>
      <w:tr w:rsidR="00937131" w14:paraId="29B774FE" w14:textId="77777777">
        <w:tc>
          <w:tcPr>
            <w:tcW w:w="2600" w:type="dxa"/>
            <w:tcMar>
              <w:top w:w="90" w:type="dxa"/>
              <w:left w:w="120" w:type="dxa"/>
              <w:bottom w:w="90" w:type="dxa"/>
              <w:right w:w="120" w:type="dxa"/>
            </w:tcMar>
            <w:vAlign w:val="center"/>
          </w:tcPr>
          <w:p w14:paraId="6256316B" w14:textId="77777777" w:rsidR="00937131" w:rsidRDefault="00937131">
            <w:r>
              <w:rPr>
                <w:color w:val="222222"/>
                <w:sz w:val="20"/>
                <w:szCs w:val="20"/>
              </w:rPr>
              <w:t>Open Ports</w:t>
            </w:r>
          </w:p>
        </w:tc>
        <w:tc>
          <w:tcPr>
            <w:tcW w:w="6900" w:type="dxa"/>
            <w:tcMar>
              <w:top w:w="90" w:type="dxa"/>
              <w:left w:w="120" w:type="dxa"/>
              <w:bottom w:w="90" w:type="dxa"/>
              <w:right w:w="120" w:type="dxa"/>
            </w:tcMar>
            <w:vAlign w:val="center"/>
          </w:tcPr>
          <w:p w14:paraId="1FB2CEE2" w14:textId="77777777" w:rsidR="00937131" w:rsidRDefault="00937131">
            <w:r>
              <w:rPr>
                <w:color w:val="222222"/>
                <w:sz w:val="20"/>
                <w:szCs w:val="20"/>
              </w:rPr>
              <w:t>22/</w:t>
            </w:r>
            <w:proofErr w:type="spellStart"/>
            <w:r>
              <w:rPr>
                <w:color w:val="222222"/>
                <w:sz w:val="20"/>
                <w:szCs w:val="20"/>
              </w:rPr>
              <w:t>tcp</w:t>
            </w:r>
            <w:proofErr w:type="spellEnd"/>
            <w:r>
              <w:rPr>
                <w:color w:val="222222"/>
                <w:sz w:val="20"/>
                <w:szCs w:val="20"/>
              </w:rPr>
              <w:t xml:space="preserve"> (ssh), 80/</w:t>
            </w:r>
            <w:proofErr w:type="spellStart"/>
            <w:r>
              <w:rPr>
                <w:color w:val="222222"/>
                <w:sz w:val="20"/>
                <w:szCs w:val="20"/>
              </w:rPr>
              <w:t>tcp</w:t>
            </w:r>
            <w:proofErr w:type="spellEnd"/>
            <w:r>
              <w:rPr>
                <w:color w:val="222222"/>
                <w:sz w:val="20"/>
                <w:szCs w:val="20"/>
              </w:rPr>
              <w:t xml:space="preserve"> (http)</w:t>
            </w:r>
          </w:p>
        </w:tc>
      </w:tr>
      <w:tr w:rsidR="00937131" w14:paraId="0D05F5CA" w14:textId="77777777">
        <w:tc>
          <w:tcPr>
            <w:tcW w:w="2600" w:type="dxa"/>
            <w:shd w:val="clear" w:color="auto" w:fill="F2F5FA"/>
            <w:tcMar>
              <w:top w:w="90" w:type="dxa"/>
              <w:left w:w="120" w:type="dxa"/>
              <w:bottom w:w="90" w:type="dxa"/>
              <w:right w:w="120" w:type="dxa"/>
            </w:tcMar>
            <w:vAlign w:val="center"/>
          </w:tcPr>
          <w:p w14:paraId="7E0FF349" w14:textId="77777777" w:rsidR="00937131" w:rsidRDefault="00937131">
            <w:r>
              <w:rPr>
                <w:color w:val="222222"/>
                <w:sz w:val="20"/>
                <w:szCs w:val="20"/>
              </w:rPr>
              <w:t>Service / Version</w:t>
            </w:r>
          </w:p>
        </w:tc>
        <w:tc>
          <w:tcPr>
            <w:tcW w:w="6900" w:type="dxa"/>
            <w:shd w:val="clear" w:color="auto" w:fill="F2F5FA"/>
            <w:tcMar>
              <w:top w:w="90" w:type="dxa"/>
              <w:left w:w="120" w:type="dxa"/>
              <w:bottom w:w="90" w:type="dxa"/>
              <w:right w:w="120" w:type="dxa"/>
            </w:tcMar>
            <w:vAlign w:val="center"/>
          </w:tcPr>
          <w:p w14:paraId="44F52E81" w14:textId="77777777" w:rsidR="00937131" w:rsidRDefault="00937131">
            <w:r>
              <w:rPr>
                <w:color w:val="222222"/>
                <w:sz w:val="20"/>
                <w:szCs w:val="20"/>
              </w:rPr>
              <w:t>OpenSSH 6.6.1p1 Ubuntu; Apache httpd 2.4.7</w:t>
            </w:r>
          </w:p>
        </w:tc>
      </w:tr>
      <w:tr w:rsidR="00937131" w14:paraId="124AC15A" w14:textId="77777777">
        <w:tc>
          <w:tcPr>
            <w:tcW w:w="2600" w:type="dxa"/>
            <w:tcMar>
              <w:top w:w="90" w:type="dxa"/>
              <w:left w:w="120" w:type="dxa"/>
              <w:bottom w:w="90" w:type="dxa"/>
              <w:right w:w="120" w:type="dxa"/>
            </w:tcMar>
            <w:vAlign w:val="center"/>
          </w:tcPr>
          <w:p w14:paraId="38B30194" w14:textId="77777777" w:rsidR="00937131" w:rsidRDefault="00937131">
            <w:r>
              <w:rPr>
                <w:color w:val="222222"/>
                <w:sz w:val="20"/>
                <w:szCs w:val="20"/>
              </w:rPr>
              <w:t>OS Fingerprint</w:t>
            </w:r>
          </w:p>
        </w:tc>
        <w:tc>
          <w:tcPr>
            <w:tcW w:w="6900" w:type="dxa"/>
            <w:tcMar>
              <w:top w:w="90" w:type="dxa"/>
              <w:left w:w="120" w:type="dxa"/>
              <w:bottom w:w="90" w:type="dxa"/>
              <w:right w:w="120" w:type="dxa"/>
            </w:tcMar>
            <w:vAlign w:val="center"/>
          </w:tcPr>
          <w:p w14:paraId="46505146" w14:textId="77777777" w:rsidR="00937131" w:rsidRDefault="00937131">
            <w:r>
              <w:rPr>
                <w:color w:val="222222"/>
                <w:sz w:val="20"/>
                <w:szCs w:val="20"/>
              </w:rPr>
              <w:t>Linux 3.13 – 4.x (Ubuntu-family)</w:t>
            </w:r>
          </w:p>
        </w:tc>
      </w:tr>
      <w:tr w:rsidR="00937131" w14:paraId="1B37C10B" w14:textId="77777777">
        <w:tc>
          <w:tcPr>
            <w:tcW w:w="2600" w:type="dxa"/>
            <w:shd w:val="clear" w:color="auto" w:fill="F2F5FA"/>
            <w:tcMar>
              <w:top w:w="90" w:type="dxa"/>
              <w:left w:w="120" w:type="dxa"/>
              <w:bottom w:w="90" w:type="dxa"/>
              <w:right w:w="120" w:type="dxa"/>
            </w:tcMar>
            <w:vAlign w:val="center"/>
          </w:tcPr>
          <w:p w14:paraId="58E841C8" w14:textId="77777777" w:rsidR="00937131" w:rsidRDefault="00937131">
            <w:r>
              <w:rPr>
                <w:color w:val="222222"/>
                <w:sz w:val="20"/>
                <w:szCs w:val="20"/>
              </w:rPr>
              <w:t>Script Results</w:t>
            </w:r>
          </w:p>
        </w:tc>
        <w:tc>
          <w:tcPr>
            <w:tcW w:w="6900" w:type="dxa"/>
            <w:shd w:val="clear" w:color="auto" w:fill="F2F5FA"/>
            <w:tcMar>
              <w:top w:w="90" w:type="dxa"/>
              <w:left w:w="120" w:type="dxa"/>
              <w:bottom w:w="90" w:type="dxa"/>
              <w:right w:w="120" w:type="dxa"/>
            </w:tcMar>
            <w:vAlign w:val="center"/>
          </w:tcPr>
          <w:p w14:paraId="61307650" w14:textId="77777777" w:rsidR="00937131" w:rsidRDefault="00937131">
            <w:r>
              <w:rPr>
                <w:color w:val="222222"/>
                <w:sz w:val="20"/>
                <w:szCs w:val="20"/>
              </w:rPr>
              <w:t>HTTP title, SSH host key algorithms disclosed</w:t>
            </w:r>
          </w:p>
        </w:tc>
      </w:tr>
      <w:tr w:rsidR="00937131" w14:paraId="6847FCF5" w14:textId="77777777">
        <w:tc>
          <w:tcPr>
            <w:tcW w:w="2600" w:type="dxa"/>
            <w:tcMar>
              <w:top w:w="90" w:type="dxa"/>
              <w:left w:w="120" w:type="dxa"/>
              <w:bottom w:w="90" w:type="dxa"/>
              <w:right w:w="120" w:type="dxa"/>
            </w:tcMar>
            <w:vAlign w:val="center"/>
          </w:tcPr>
          <w:p w14:paraId="44F57EA4" w14:textId="77777777" w:rsidR="00937131" w:rsidRDefault="00937131">
            <w:r>
              <w:rPr>
                <w:color w:val="222222"/>
                <w:sz w:val="20"/>
                <w:szCs w:val="20"/>
              </w:rPr>
              <w:t>Traceroute</w:t>
            </w:r>
          </w:p>
        </w:tc>
        <w:tc>
          <w:tcPr>
            <w:tcW w:w="6900" w:type="dxa"/>
            <w:tcMar>
              <w:top w:w="90" w:type="dxa"/>
              <w:left w:w="120" w:type="dxa"/>
              <w:bottom w:w="90" w:type="dxa"/>
              <w:right w:w="120" w:type="dxa"/>
            </w:tcMar>
            <w:vAlign w:val="center"/>
          </w:tcPr>
          <w:p w14:paraId="19082389" w14:textId="77777777" w:rsidR="00937131" w:rsidRDefault="00937131">
            <w:r>
              <w:rPr>
                <w:color w:val="222222"/>
                <w:sz w:val="20"/>
                <w:szCs w:val="20"/>
              </w:rPr>
              <w:t>Multi-hop path with intermediate router hostnames</w:t>
            </w:r>
          </w:p>
        </w:tc>
      </w:tr>
    </w:tbl>
    <w:p w14:paraId="2CC03A11" w14:textId="77777777" w:rsidR="00937131" w:rsidRDefault="00937131">
      <w:pPr>
        <w:pStyle w:val="Heading2"/>
        <w:spacing w:before="260"/>
      </w:pPr>
      <w:r>
        <w:rPr>
          <w:b/>
          <w:bCs/>
          <w:color w:val="2E5EAA"/>
          <w:sz w:val="24"/>
          <w:szCs w:val="24"/>
        </w:rPr>
        <w:lastRenderedPageBreak/>
        <w:t>3.3 From Technical Footprint to Social Engineering</w:t>
      </w:r>
    </w:p>
    <w:p w14:paraId="658069B4" w14:textId="77777777" w:rsidR="00937131" w:rsidRDefault="00937131">
      <w:pPr>
        <w:spacing w:before="160" w:after="60"/>
        <w:jc w:val="center"/>
      </w:pPr>
      <w:r>
        <w:rPr>
          <w:noProof/>
        </w:rPr>
        <w:drawing>
          <wp:inline distT="0" distB="0" distL="0" distR="0" wp14:anchorId="46B31FB9" wp14:editId="60D4E4F5">
            <wp:extent cx="5334000" cy="2095500"/>
            <wp:effectExtent l="0" t="0" r="0" b="0"/>
            <wp:docPr id="1797173137" name="Picture 17971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95500"/>
                    </a:xfrm>
                    <a:prstGeom prst="rect">
                      <a:avLst/>
                    </a:prstGeom>
                  </pic:spPr>
                </pic:pic>
              </a:graphicData>
            </a:graphic>
          </wp:inline>
        </w:drawing>
      </w:r>
    </w:p>
    <w:p w14:paraId="0A63FBD4" w14:textId="77777777" w:rsidR="00937131" w:rsidRDefault="00937131">
      <w:pPr>
        <w:spacing w:after="220"/>
        <w:jc w:val="center"/>
      </w:pPr>
      <w:r>
        <w:rPr>
          <w:i/>
          <w:iCs/>
          <w:color w:val="5A6472"/>
          <w:sz w:val="18"/>
          <w:szCs w:val="18"/>
        </w:rPr>
        <w:t>Fig 3.1 — Mapping scan findings to a believable social-engineering pretext</w:t>
      </w:r>
    </w:p>
    <w:p w14:paraId="38C0BAE6" w14:textId="77777777" w:rsidR="00937131" w:rsidRDefault="00937131">
      <w:pPr>
        <w:spacing w:after="140" w:line="300" w:lineRule="auto"/>
        <w:jc w:val="both"/>
      </w:pPr>
      <w:r>
        <w:rPr>
          <w:color w:val="222222"/>
          <w:sz w:val="21"/>
          <w:szCs w:val="21"/>
        </w:rPr>
        <w:t>An attacker who knows the exact OS, web-server, and SSH software versions in use can impersonate a plausible vendor or internal engineer with high credibility. For example, knowing the server runs an older Apache/OpenSSH build, the attacker could contact the IT support team posing as a patch-management vendor, referencing the real version numbers to sound legitimate, and request remote access "to apply an urgent security patch" — a classic pretexting attack that succeeds because the technical details check out.</w:t>
      </w:r>
    </w:p>
    <w:p w14:paraId="54CEDCF3" w14:textId="77777777" w:rsidR="00937131" w:rsidRDefault="00937131">
      <w:pPr>
        <w:pStyle w:val="Heading2"/>
        <w:spacing w:before="260"/>
      </w:pPr>
      <w:r>
        <w:rPr>
          <w:b/>
          <w:bCs/>
          <w:color w:val="2E5EAA"/>
          <w:sz w:val="24"/>
          <w:szCs w:val="24"/>
        </w:rPr>
        <w:t>3.4 Attack Methodology (Attacker's Perspective)</w:t>
      </w:r>
    </w:p>
    <w:p w14:paraId="1EFF367D" w14:textId="77777777" w:rsidR="00937131" w:rsidRDefault="00937131" w:rsidP="00937131">
      <w:pPr>
        <w:pStyle w:val="ListParagraph"/>
        <w:numPr>
          <w:ilvl w:val="0"/>
          <w:numId w:val="17"/>
        </w:numPr>
        <w:spacing w:after="90" w:line="290" w:lineRule="auto"/>
        <w:contextualSpacing w:val="0"/>
      </w:pPr>
      <w:r>
        <w:rPr>
          <w:color w:val="222222"/>
          <w:sz w:val="21"/>
          <w:szCs w:val="21"/>
        </w:rPr>
        <w:t>Reconnaissance — run -A scan to fingerprint OS, open ports, and exact service versions.</w:t>
      </w:r>
    </w:p>
    <w:p w14:paraId="3FDA1594" w14:textId="77777777" w:rsidR="00937131" w:rsidRDefault="00937131" w:rsidP="00937131">
      <w:pPr>
        <w:pStyle w:val="ListParagraph"/>
        <w:numPr>
          <w:ilvl w:val="0"/>
          <w:numId w:val="17"/>
        </w:numPr>
        <w:spacing w:after="90" w:line="290" w:lineRule="auto"/>
        <w:contextualSpacing w:val="0"/>
      </w:pPr>
      <w:r>
        <w:rPr>
          <w:color w:val="222222"/>
          <w:sz w:val="21"/>
          <w:szCs w:val="21"/>
        </w:rPr>
        <w:t>Pretext Design — build a story referencing the real software/version discovered (e.g., "critical OpenSSH CVE patch").</w:t>
      </w:r>
    </w:p>
    <w:p w14:paraId="2C7AA323" w14:textId="77777777" w:rsidR="00937131" w:rsidRDefault="00937131" w:rsidP="00937131">
      <w:pPr>
        <w:pStyle w:val="ListParagraph"/>
        <w:numPr>
          <w:ilvl w:val="0"/>
          <w:numId w:val="17"/>
        </w:numPr>
        <w:spacing w:after="90" w:line="290" w:lineRule="auto"/>
        <w:contextualSpacing w:val="0"/>
      </w:pPr>
      <w:r>
        <w:rPr>
          <w:color w:val="222222"/>
          <w:sz w:val="21"/>
          <w:szCs w:val="21"/>
        </w:rPr>
        <w:t>Contact — call or email the IT support/helpdesk impersonating a vendor, auditor, or new colleague, using the technical detail as credibility.</w:t>
      </w:r>
    </w:p>
    <w:p w14:paraId="77D13D6B" w14:textId="77777777" w:rsidR="00937131" w:rsidRDefault="00937131" w:rsidP="00937131">
      <w:pPr>
        <w:pStyle w:val="ListParagraph"/>
        <w:numPr>
          <w:ilvl w:val="0"/>
          <w:numId w:val="17"/>
        </w:numPr>
        <w:spacing w:after="90" w:line="290" w:lineRule="auto"/>
        <w:contextualSpacing w:val="0"/>
      </w:pPr>
      <w:r>
        <w:rPr>
          <w:color w:val="222222"/>
          <w:sz w:val="21"/>
          <w:szCs w:val="21"/>
        </w:rPr>
        <w:t>Request — ask for remote access, a password reset, or execution of an "update script" under time pressure.</w:t>
      </w:r>
    </w:p>
    <w:p w14:paraId="312E2B8E" w14:textId="77777777" w:rsidR="00937131" w:rsidRDefault="00937131" w:rsidP="00937131">
      <w:pPr>
        <w:pStyle w:val="ListParagraph"/>
        <w:numPr>
          <w:ilvl w:val="0"/>
          <w:numId w:val="17"/>
        </w:numPr>
        <w:spacing w:after="90" w:line="290" w:lineRule="auto"/>
        <w:contextualSpacing w:val="0"/>
      </w:pPr>
      <w:r>
        <w:rPr>
          <w:color w:val="222222"/>
          <w:sz w:val="21"/>
          <w:szCs w:val="21"/>
        </w:rPr>
        <w:t>Exploitation — use any access or information granted to establish persistence or pivot further into the network.</w:t>
      </w:r>
    </w:p>
    <w:p w14:paraId="5349BFD3" w14:textId="77777777" w:rsidR="00937131" w:rsidRDefault="00937131">
      <w:pPr>
        <w:pStyle w:val="Heading2"/>
        <w:spacing w:before="260"/>
      </w:pPr>
      <w:r>
        <w:rPr>
          <w:b/>
          <w:bCs/>
          <w:color w:val="2E5EAA"/>
          <w:sz w:val="24"/>
          <w:szCs w:val="24"/>
        </w:rPr>
        <w:t>3.5 Defensive Recommendations</w:t>
      </w:r>
    </w:p>
    <w:p w14:paraId="4F50E84E" w14:textId="77777777" w:rsidR="00937131" w:rsidRDefault="00937131" w:rsidP="00937131">
      <w:pPr>
        <w:pStyle w:val="ListParagraph"/>
        <w:numPr>
          <w:ilvl w:val="0"/>
          <w:numId w:val="18"/>
        </w:numPr>
        <w:spacing w:after="90" w:line="290" w:lineRule="auto"/>
        <w:contextualSpacing w:val="0"/>
      </w:pPr>
      <w:r>
        <w:rPr>
          <w:color w:val="222222"/>
          <w:sz w:val="21"/>
          <w:szCs w:val="21"/>
        </w:rPr>
        <w:t>Minimise banner disclosure — suppress or genericise service/version banners where possible.</w:t>
      </w:r>
    </w:p>
    <w:p w14:paraId="6DECCC54" w14:textId="77777777" w:rsidR="00937131" w:rsidRDefault="00937131" w:rsidP="00937131">
      <w:pPr>
        <w:pStyle w:val="ListParagraph"/>
        <w:numPr>
          <w:ilvl w:val="0"/>
          <w:numId w:val="18"/>
        </w:numPr>
        <w:spacing w:after="90" w:line="290" w:lineRule="auto"/>
        <w:contextualSpacing w:val="0"/>
      </w:pPr>
      <w:r>
        <w:rPr>
          <w:color w:val="222222"/>
          <w:sz w:val="21"/>
          <w:szCs w:val="21"/>
        </w:rPr>
        <w:t>Patch promptly so that even if versions are discovered, known exploits/pretexts are not viable.</w:t>
      </w:r>
    </w:p>
    <w:p w14:paraId="3067A41C" w14:textId="77777777" w:rsidR="00937131" w:rsidRDefault="00937131" w:rsidP="00937131">
      <w:pPr>
        <w:pStyle w:val="ListParagraph"/>
        <w:numPr>
          <w:ilvl w:val="0"/>
          <w:numId w:val="18"/>
        </w:numPr>
        <w:spacing w:after="90" w:line="290" w:lineRule="auto"/>
        <w:contextualSpacing w:val="0"/>
      </w:pPr>
      <w:r>
        <w:rPr>
          <w:color w:val="222222"/>
          <w:sz w:val="21"/>
          <w:szCs w:val="21"/>
        </w:rPr>
        <w:t>Enforce strict identity-verification procedures (call-back to a known number, ticket-based authentication) before IT support grants access or resets.</w:t>
      </w:r>
    </w:p>
    <w:p w14:paraId="130F87BD" w14:textId="77777777" w:rsidR="00937131" w:rsidRDefault="00937131" w:rsidP="00937131">
      <w:pPr>
        <w:pStyle w:val="ListParagraph"/>
        <w:numPr>
          <w:ilvl w:val="0"/>
          <w:numId w:val="18"/>
        </w:numPr>
        <w:spacing w:after="90" w:line="290" w:lineRule="auto"/>
        <w:contextualSpacing w:val="0"/>
      </w:pPr>
      <w:r>
        <w:rPr>
          <w:color w:val="222222"/>
          <w:sz w:val="21"/>
          <w:szCs w:val="21"/>
        </w:rPr>
        <w:t>Segment and firewall externally-reachable services so a support-desk social-engineering success does not expose the wider network.</w:t>
      </w:r>
    </w:p>
    <w:p w14:paraId="55D70EAA" w14:textId="77777777" w:rsidR="00937131" w:rsidRDefault="00937131" w:rsidP="00937131">
      <w:pPr>
        <w:pStyle w:val="ListParagraph"/>
        <w:numPr>
          <w:ilvl w:val="0"/>
          <w:numId w:val="18"/>
        </w:numPr>
        <w:spacing w:after="90" w:line="290" w:lineRule="auto"/>
        <w:contextualSpacing w:val="0"/>
      </w:pPr>
      <w:r>
        <w:rPr>
          <w:color w:val="222222"/>
          <w:sz w:val="21"/>
          <w:szCs w:val="21"/>
        </w:rPr>
        <w:t>Train the IT support/helpdesk team specifically on vendor-impersonation and urgency-based pretexting scenarios, since they are high-value targets.</w:t>
      </w:r>
    </w:p>
    <w:p w14:paraId="365A61A8" w14:textId="77777777" w:rsidR="00937131" w:rsidRDefault="00937131">
      <w:pPr>
        <w:spacing w:before="260"/>
      </w:pPr>
      <w:r>
        <w:br w:type="page"/>
      </w:r>
    </w:p>
    <w:p w14:paraId="7A0E15B4" w14:textId="77777777" w:rsidR="00937131" w:rsidRDefault="00937131">
      <w:pPr>
        <w:rPr>
          <w:rFonts w:ascii="Arial" w:eastAsia="Arial" w:hAnsi="Arial" w:cs="Arial"/>
          <w:b/>
          <w:bCs/>
          <w:color w:val="000000"/>
        </w:rPr>
      </w:pPr>
    </w:p>
    <w:sectPr w:rsidR="00937131" w:rsidSect="006B107E">
      <w:pgSz w:w="11909" w:h="16834"/>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D724A" w14:textId="77777777" w:rsidR="00BF4CD2" w:rsidRDefault="00BF4CD2">
      <w:r>
        <w:separator/>
      </w:r>
    </w:p>
  </w:endnote>
  <w:endnote w:type="continuationSeparator" w:id="0">
    <w:p w14:paraId="4892F66A" w14:textId="77777777" w:rsidR="00BF4CD2" w:rsidRDefault="00BF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559FC4C7-2553-4315-A293-5F94A82081F0}"/>
  </w:font>
  <w:font w:name="Calibri">
    <w:panose1 w:val="020F0502020204030204"/>
    <w:charset w:val="00"/>
    <w:family w:val="swiss"/>
    <w:pitch w:val="variable"/>
    <w:sig w:usb0="E4002EFF" w:usb1="C200247B" w:usb2="00000009" w:usb3="00000000" w:csb0="000001FF" w:csb1="00000000"/>
    <w:embedRegular r:id="rId2" w:fontKey="{E88FC148-CCE4-4C3D-AE82-5EAF2E3D125A}"/>
  </w:font>
  <w:font w:name="Cambria">
    <w:panose1 w:val="02040503050406030204"/>
    <w:charset w:val="00"/>
    <w:family w:val="roman"/>
    <w:pitch w:val="variable"/>
    <w:sig w:usb0="E00006FF" w:usb1="420024FF" w:usb2="02000000" w:usb3="00000000" w:csb0="0000019F" w:csb1="00000000"/>
    <w:embedRegular r:id="rId3" w:fontKey="{87C43E93-83C6-4967-BFD7-88F7FF30BE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9CAB" w14:textId="77777777" w:rsidR="00BF4CD2" w:rsidRDefault="00BF4CD2">
      <w:r>
        <w:separator/>
      </w:r>
    </w:p>
  </w:footnote>
  <w:footnote w:type="continuationSeparator" w:id="0">
    <w:p w14:paraId="0BAE6EC9" w14:textId="77777777" w:rsidR="00BF4CD2" w:rsidRDefault="00BF4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6F7"/>
    <w:multiLevelType w:val="hybridMultilevel"/>
    <w:tmpl w:val="D53C18A2"/>
    <w:lvl w:ilvl="0" w:tplc="498E35CE">
      <w:start w:val="1"/>
      <w:numFmt w:val="bullet"/>
      <w:lvlText w:val="•"/>
      <w:lvlJc w:val="left"/>
      <w:pPr>
        <w:ind w:left="504" w:hanging="288"/>
      </w:pPr>
    </w:lvl>
    <w:lvl w:ilvl="1" w:tplc="9A146BD8">
      <w:numFmt w:val="decimal"/>
      <w:lvlText w:val=""/>
      <w:lvlJc w:val="left"/>
    </w:lvl>
    <w:lvl w:ilvl="2" w:tplc="9F02955C">
      <w:numFmt w:val="decimal"/>
      <w:lvlText w:val=""/>
      <w:lvlJc w:val="left"/>
    </w:lvl>
    <w:lvl w:ilvl="3" w:tplc="53868B58">
      <w:numFmt w:val="decimal"/>
      <w:lvlText w:val=""/>
      <w:lvlJc w:val="left"/>
    </w:lvl>
    <w:lvl w:ilvl="4" w:tplc="27740946">
      <w:numFmt w:val="decimal"/>
      <w:lvlText w:val=""/>
      <w:lvlJc w:val="left"/>
    </w:lvl>
    <w:lvl w:ilvl="5" w:tplc="02863034">
      <w:numFmt w:val="decimal"/>
      <w:lvlText w:val=""/>
      <w:lvlJc w:val="left"/>
    </w:lvl>
    <w:lvl w:ilvl="6" w:tplc="A7B0919E">
      <w:numFmt w:val="decimal"/>
      <w:lvlText w:val=""/>
      <w:lvlJc w:val="left"/>
    </w:lvl>
    <w:lvl w:ilvl="7" w:tplc="05A29110">
      <w:numFmt w:val="decimal"/>
      <w:lvlText w:val=""/>
      <w:lvlJc w:val="left"/>
    </w:lvl>
    <w:lvl w:ilvl="8" w:tplc="8C729DF4">
      <w:numFmt w:val="decimal"/>
      <w:lvlText w:val=""/>
      <w:lvlJc w:val="left"/>
    </w:lvl>
  </w:abstractNum>
  <w:abstractNum w:abstractNumId="1" w15:restartNumberingAfterBreak="0">
    <w:nsid w:val="07FB69E9"/>
    <w:multiLevelType w:val="multilevel"/>
    <w:tmpl w:val="B4BAC76C"/>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BF4D4B"/>
    <w:multiLevelType w:val="multilevel"/>
    <w:tmpl w:val="DD6028D6"/>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151B80"/>
    <w:multiLevelType w:val="hybridMultilevel"/>
    <w:tmpl w:val="61264D2E"/>
    <w:lvl w:ilvl="0" w:tplc="37263462">
      <w:start w:val="1"/>
      <w:numFmt w:val="decimal"/>
      <w:lvlText w:val="%1."/>
      <w:lvlJc w:val="left"/>
      <w:pPr>
        <w:ind w:left="504" w:hanging="288"/>
      </w:pPr>
    </w:lvl>
    <w:lvl w:ilvl="1" w:tplc="EE609F68">
      <w:numFmt w:val="decimal"/>
      <w:lvlText w:val=""/>
      <w:lvlJc w:val="left"/>
    </w:lvl>
    <w:lvl w:ilvl="2" w:tplc="C20841E8">
      <w:numFmt w:val="decimal"/>
      <w:lvlText w:val=""/>
      <w:lvlJc w:val="left"/>
    </w:lvl>
    <w:lvl w:ilvl="3" w:tplc="EE94424A">
      <w:numFmt w:val="decimal"/>
      <w:lvlText w:val=""/>
      <w:lvlJc w:val="left"/>
    </w:lvl>
    <w:lvl w:ilvl="4" w:tplc="8E54D428">
      <w:numFmt w:val="decimal"/>
      <w:lvlText w:val=""/>
      <w:lvlJc w:val="left"/>
    </w:lvl>
    <w:lvl w:ilvl="5" w:tplc="9A041A54">
      <w:numFmt w:val="decimal"/>
      <w:lvlText w:val=""/>
      <w:lvlJc w:val="left"/>
    </w:lvl>
    <w:lvl w:ilvl="6" w:tplc="7E9CAE5A">
      <w:numFmt w:val="decimal"/>
      <w:lvlText w:val=""/>
      <w:lvlJc w:val="left"/>
    </w:lvl>
    <w:lvl w:ilvl="7" w:tplc="67605452">
      <w:numFmt w:val="decimal"/>
      <w:lvlText w:val=""/>
      <w:lvlJc w:val="left"/>
    </w:lvl>
    <w:lvl w:ilvl="8" w:tplc="28AA601E">
      <w:numFmt w:val="decimal"/>
      <w:lvlText w:val=""/>
      <w:lvlJc w:val="left"/>
    </w:lvl>
  </w:abstractNum>
  <w:abstractNum w:abstractNumId="4" w15:restartNumberingAfterBreak="0">
    <w:nsid w:val="1C8124E8"/>
    <w:multiLevelType w:val="hybridMultilevel"/>
    <w:tmpl w:val="FF6A3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0202A6"/>
    <w:multiLevelType w:val="hybridMultilevel"/>
    <w:tmpl w:val="829AB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615531"/>
    <w:multiLevelType w:val="multilevel"/>
    <w:tmpl w:val="19D8EFA4"/>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F1D3067"/>
    <w:multiLevelType w:val="hybridMultilevel"/>
    <w:tmpl w:val="59440E5A"/>
    <w:lvl w:ilvl="0" w:tplc="FA94C5D0">
      <w:start w:val="1"/>
      <w:numFmt w:val="decimal"/>
      <w:lvlText w:val="%1."/>
      <w:lvlJc w:val="left"/>
      <w:pPr>
        <w:ind w:left="504" w:hanging="288"/>
      </w:pPr>
    </w:lvl>
    <w:lvl w:ilvl="1" w:tplc="4F4C9E74">
      <w:numFmt w:val="decimal"/>
      <w:lvlText w:val=""/>
      <w:lvlJc w:val="left"/>
    </w:lvl>
    <w:lvl w:ilvl="2" w:tplc="564624D2">
      <w:numFmt w:val="decimal"/>
      <w:lvlText w:val=""/>
      <w:lvlJc w:val="left"/>
    </w:lvl>
    <w:lvl w:ilvl="3" w:tplc="D1425358">
      <w:numFmt w:val="decimal"/>
      <w:lvlText w:val=""/>
      <w:lvlJc w:val="left"/>
    </w:lvl>
    <w:lvl w:ilvl="4" w:tplc="A63CF562">
      <w:numFmt w:val="decimal"/>
      <w:lvlText w:val=""/>
      <w:lvlJc w:val="left"/>
    </w:lvl>
    <w:lvl w:ilvl="5" w:tplc="4D0AFD34">
      <w:numFmt w:val="decimal"/>
      <w:lvlText w:val=""/>
      <w:lvlJc w:val="left"/>
    </w:lvl>
    <w:lvl w:ilvl="6" w:tplc="5FC46A1E">
      <w:numFmt w:val="decimal"/>
      <w:lvlText w:val=""/>
      <w:lvlJc w:val="left"/>
    </w:lvl>
    <w:lvl w:ilvl="7" w:tplc="85242456">
      <w:numFmt w:val="decimal"/>
      <w:lvlText w:val=""/>
      <w:lvlJc w:val="left"/>
    </w:lvl>
    <w:lvl w:ilvl="8" w:tplc="7F6233E4">
      <w:numFmt w:val="decimal"/>
      <w:lvlText w:val=""/>
      <w:lvlJc w:val="left"/>
    </w:lvl>
  </w:abstractNum>
  <w:abstractNum w:abstractNumId="8" w15:restartNumberingAfterBreak="0">
    <w:nsid w:val="336B46CF"/>
    <w:multiLevelType w:val="hybridMultilevel"/>
    <w:tmpl w:val="540CC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F1E5B"/>
    <w:multiLevelType w:val="hybridMultilevel"/>
    <w:tmpl w:val="8EAE1F10"/>
    <w:lvl w:ilvl="0" w:tplc="2F9E1726">
      <w:start w:val="1"/>
      <w:numFmt w:val="decimal"/>
      <w:lvlText w:val="%1."/>
      <w:lvlJc w:val="left"/>
      <w:pPr>
        <w:ind w:left="504" w:hanging="288"/>
      </w:pPr>
    </w:lvl>
    <w:lvl w:ilvl="1" w:tplc="7A464D18">
      <w:numFmt w:val="decimal"/>
      <w:lvlText w:val=""/>
      <w:lvlJc w:val="left"/>
    </w:lvl>
    <w:lvl w:ilvl="2" w:tplc="1478C40E">
      <w:numFmt w:val="decimal"/>
      <w:lvlText w:val=""/>
      <w:lvlJc w:val="left"/>
    </w:lvl>
    <w:lvl w:ilvl="3" w:tplc="CEC02C60">
      <w:numFmt w:val="decimal"/>
      <w:lvlText w:val=""/>
      <w:lvlJc w:val="left"/>
    </w:lvl>
    <w:lvl w:ilvl="4" w:tplc="B1B89156">
      <w:numFmt w:val="decimal"/>
      <w:lvlText w:val=""/>
      <w:lvlJc w:val="left"/>
    </w:lvl>
    <w:lvl w:ilvl="5" w:tplc="282ECC62">
      <w:numFmt w:val="decimal"/>
      <w:lvlText w:val=""/>
      <w:lvlJc w:val="left"/>
    </w:lvl>
    <w:lvl w:ilvl="6" w:tplc="5AF26C02">
      <w:numFmt w:val="decimal"/>
      <w:lvlText w:val=""/>
      <w:lvlJc w:val="left"/>
    </w:lvl>
    <w:lvl w:ilvl="7" w:tplc="0BD65A3E">
      <w:numFmt w:val="decimal"/>
      <w:lvlText w:val=""/>
      <w:lvlJc w:val="left"/>
    </w:lvl>
    <w:lvl w:ilvl="8" w:tplc="65B07298">
      <w:numFmt w:val="decimal"/>
      <w:lvlText w:val=""/>
      <w:lvlJc w:val="left"/>
    </w:lvl>
  </w:abstractNum>
  <w:abstractNum w:abstractNumId="10" w15:restartNumberingAfterBreak="0">
    <w:nsid w:val="49906B07"/>
    <w:multiLevelType w:val="multilevel"/>
    <w:tmpl w:val="5BBE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B25127A"/>
    <w:multiLevelType w:val="hybridMultilevel"/>
    <w:tmpl w:val="F4E69B7A"/>
    <w:lvl w:ilvl="0" w:tplc="3C44548C">
      <w:start w:val="1"/>
      <w:numFmt w:val="decimal"/>
      <w:lvlText w:val="%1."/>
      <w:lvlJc w:val="left"/>
      <w:pPr>
        <w:ind w:left="504" w:hanging="288"/>
      </w:pPr>
    </w:lvl>
    <w:lvl w:ilvl="1" w:tplc="0FA8F2CE">
      <w:numFmt w:val="decimal"/>
      <w:lvlText w:val=""/>
      <w:lvlJc w:val="left"/>
    </w:lvl>
    <w:lvl w:ilvl="2" w:tplc="696E1F22">
      <w:numFmt w:val="decimal"/>
      <w:lvlText w:val=""/>
      <w:lvlJc w:val="left"/>
    </w:lvl>
    <w:lvl w:ilvl="3" w:tplc="A0C6389A">
      <w:numFmt w:val="decimal"/>
      <w:lvlText w:val=""/>
      <w:lvlJc w:val="left"/>
    </w:lvl>
    <w:lvl w:ilvl="4" w:tplc="F5288F14">
      <w:numFmt w:val="decimal"/>
      <w:lvlText w:val=""/>
      <w:lvlJc w:val="left"/>
    </w:lvl>
    <w:lvl w:ilvl="5" w:tplc="5570270C">
      <w:numFmt w:val="decimal"/>
      <w:lvlText w:val=""/>
      <w:lvlJc w:val="left"/>
    </w:lvl>
    <w:lvl w:ilvl="6" w:tplc="5346F424">
      <w:numFmt w:val="decimal"/>
      <w:lvlText w:val=""/>
      <w:lvlJc w:val="left"/>
    </w:lvl>
    <w:lvl w:ilvl="7" w:tplc="C31455DC">
      <w:numFmt w:val="decimal"/>
      <w:lvlText w:val=""/>
      <w:lvlJc w:val="left"/>
    </w:lvl>
    <w:lvl w:ilvl="8" w:tplc="6D746EAA">
      <w:numFmt w:val="decimal"/>
      <w:lvlText w:val=""/>
      <w:lvlJc w:val="left"/>
    </w:lvl>
  </w:abstractNum>
  <w:abstractNum w:abstractNumId="12" w15:restartNumberingAfterBreak="0">
    <w:nsid w:val="4B775CDA"/>
    <w:multiLevelType w:val="hybridMultilevel"/>
    <w:tmpl w:val="CFA0C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817622"/>
    <w:multiLevelType w:val="hybridMultilevel"/>
    <w:tmpl w:val="94286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9269C0"/>
    <w:multiLevelType w:val="multilevel"/>
    <w:tmpl w:val="4C00FBEE"/>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0031462"/>
    <w:multiLevelType w:val="hybridMultilevel"/>
    <w:tmpl w:val="6D18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BD1BFC"/>
    <w:multiLevelType w:val="hybridMultilevel"/>
    <w:tmpl w:val="8ECCD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5C1CCD"/>
    <w:multiLevelType w:val="multilevel"/>
    <w:tmpl w:val="53124520"/>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57231840">
    <w:abstractNumId w:val="2"/>
  </w:num>
  <w:num w:numId="2" w16cid:durableId="803237699">
    <w:abstractNumId w:val="14"/>
  </w:num>
  <w:num w:numId="3" w16cid:durableId="1213074031">
    <w:abstractNumId w:val="6"/>
  </w:num>
  <w:num w:numId="4" w16cid:durableId="1673293635">
    <w:abstractNumId w:val="1"/>
  </w:num>
  <w:num w:numId="5" w16cid:durableId="1241253237">
    <w:abstractNumId w:val="10"/>
  </w:num>
  <w:num w:numId="6" w16cid:durableId="2015062581">
    <w:abstractNumId w:val="17"/>
  </w:num>
  <w:num w:numId="7" w16cid:durableId="95441200">
    <w:abstractNumId w:val="8"/>
  </w:num>
  <w:num w:numId="8" w16cid:durableId="1033844114">
    <w:abstractNumId w:val="5"/>
  </w:num>
  <w:num w:numId="9" w16cid:durableId="1958100414">
    <w:abstractNumId w:val="15"/>
  </w:num>
  <w:num w:numId="10" w16cid:durableId="289210954">
    <w:abstractNumId w:val="12"/>
  </w:num>
  <w:num w:numId="11" w16cid:durableId="346450606">
    <w:abstractNumId w:val="16"/>
  </w:num>
  <w:num w:numId="12" w16cid:durableId="772164275">
    <w:abstractNumId w:val="13"/>
  </w:num>
  <w:num w:numId="13" w16cid:durableId="361899224">
    <w:abstractNumId w:val="4"/>
  </w:num>
  <w:num w:numId="14" w16cid:durableId="773944147">
    <w:abstractNumId w:val="0"/>
    <w:lvlOverride w:ilvl="0">
      <w:startOverride w:val="1"/>
    </w:lvlOverride>
  </w:num>
  <w:num w:numId="15" w16cid:durableId="636183593">
    <w:abstractNumId w:val="7"/>
    <w:lvlOverride w:ilvl="0">
      <w:startOverride w:val="1"/>
    </w:lvlOverride>
  </w:num>
  <w:num w:numId="16" w16cid:durableId="239218920">
    <w:abstractNumId w:val="11"/>
    <w:lvlOverride w:ilvl="0">
      <w:startOverride w:val="1"/>
    </w:lvlOverride>
  </w:num>
  <w:num w:numId="17" w16cid:durableId="661201277">
    <w:abstractNumId w:val="9"/>
    <w:lvlOverride w:ilvl="0">
      <w:startOverride w:val="1"/>
    </w:lvlOverride>
  </w:num>
  <w:num w:numId="18" w16cid:durableId="73828553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CAE"/>
    <w:rsid w:val="00055A32"/>
    <w:rsid w:val="001034F0"/>
    <w:rsid w:val="002467ED"/>
    <w:rsid w:val="002768F3"/>
    <w:rsid w:val="002840C4"/>
    <w:rsid w:val="002C6260"/>
    <w:rsid w:val="002E4014"/>
    <w:rsid w:val="00307DBF"/>
    <w:rsid w:val="0047013F"/>
    <w:rsid w:val="005B2B5B"/>
    <w:rsid w:val="006452C5"/>
    <w:rsid w:val="006B107E"/>
    <w:rsid w:val="006D2D0A"/>
    <w:rsid w:val="006E4CAE"/>
    <w:rsid w:val="006F3472"/>
    <w:rsid w:val="00704931"/>
    <w:rsid w:val="007B08E9"/>
    <w:rsid w:val="00814BD0"/>
    <w:rsid w:val="008337A2"/>
    <w:rsid w:val="00937131"/>
    <w:rsid w:val="0095414E"/>
    <w:rsid w:val="00963A77"/>
    <w:rsid w:val="00971C11"/>
    <w:rsid w:val="00A21E95"/>
    <w:rsid w:val="00A462BD"/>
    <w:rsid w:val="00AB61D1"/>
    <w:rsid w:val="00B73249"/>
    <w:rsid w:val="00B93F02"/>
    <w:rsid w:val="00BB4F61"/>
    <w:rsid w:val="00BF4CD2"/>
    <w:rsid w:val="00C03D5A"/>
    <w:rsid w:val="00C35860"/>
    <w:rsid w:val="00C7758D"/>
    <w:rsid w:val="00CC1A62"/>
    <w:rsid w:val="00D76FFA"/>
    <w:rsid w:val="00DE0564"/>
    <w:rsid w:val="00E154D0"/>
    <w:rsid w:val="00E34BB1"/>
    <w:rsid w:val="00E80020"/>
    <w:rsid w:val="00EA559A"/>
    <w:rsid w:val="00F8006C"/>
    <w:rsid w:val="00FC3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51D82"/>
  <w15:docId w15:val="{2FBB1BA5-D3A4-4A8E-81BE-D19B1C72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F80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006C"/>
    <w:pPr>
      <w:tabs>
        <w:tab w:val="center" w:pos="4513"/>
        <w:tab w:val="right" w:pos="9026"/>
      </w:tabs>
    </w:pPr>
  </w:style>
  <w:style w:type="character" w:customStyle="1" w:styleId="HeaderChar">
    <w:name w:val="Header Char"/>
    <w:basedOn w:val="DefaultParagraphFont"/>
    <w:link w:val="Header"/>
    <w:uiPriority w:val="99"/>
    <w:rsid w:val="00F8006C"/>
  </w:style>
  <w:style w:type="paragraph" w:styleId="Footer">
    <w:name w:val="footer"/>
    <w:basedOn w:val="Normal"/>
    <w:link w:val="FooterChar"/>
    <w:uiPriority w:val="99"/>
    <w:unhideWhenUsed/>
    <w:rsid w:val="00F8006C"/>
    <w:pPr>
      <w:tabs>
        <w:tab w:val="center" w:pos="4513"/>
        <w:tab w:val="right" w:pos="9026"/>
      </w:tabs>
    </w:pPr>
  </w:style>
  <w:style w:type="character" w:customStyle="1" w:styleId="FooterChar">
    <w:name w:val="Footer Char"/>
    <w:basedOn w:val="DefaultParagraphFont"/>
    <w:link w:val="Footer"/>
    <w:uiPriority w:val="99"/>
    <w:rsid w:val="00F8006C"/>
  </w:style>
  <w:style w:type="paragraph" w:styleId="ListParagraph">
    <w:name w:val="List Paragraph"/>
    <w:basedOn w:val="Normal"/>
    <w:qFormat/>
    <w:rsid w:val="002E4014"/>
    <w:pPr>
      <w:ind w:left="720"/>
      <w:contextualSpacing/>
    </w:pPr>
  </w:style>
  <w:style w:type="character" w:styleId="Strong">
    <w:name w:val="Strong"/>
    <w:basedOn w:val="DefaultParagraphFont"/>
    <w:uiPriority w:val="22"/>
    <w:qFormat/>
    <w:rsid w:val="00AB6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416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7kn7KLNbtzcHYLdSttYHzeD+/w==">CgMxLjAyDmgueWw2dnQ2aXBjODFwOAByITFJeVVEcUV4bGNkdV9yemY1dF83RVRjaHpNZk5JZEdEeA==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2213</Words>
  <Characters>12616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Abhisheshan Ayyan</cp:lastModifiedBy>
  <cp:revision>2</cp:revision>
  <cp:lastPrinted>2026-07-24T08:49:00Z</cp:lastPrinted>
  <dcterms:created xsi:type="dcterms:W3CDTF">2026-08-07T02:47:00Z</dcterms:created>
  <dcterms:modified xsi:type="dcterms:W3CDTF">2026-08-07T02:47:00Z</dcterms:modified>
</cp:coreProperties>
</file>