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EBEC" w14:textId="5705D2BB" w:rsidR="00572FE3" w:rsidRDefault="00F73B6B" w:rsidP="00F73B6B">
      <w:pPr>
        <w:pStyle w:val="Title"/>
        <w:rPr>
          <w:lang w:val="en-US"/>
        </w:rPr>
      </w:pPr>
      <w:r>
        <w:rPr>
          <w:lang w:val="en-US"/>
        </w:rPr>
        <w:tab/>
      </w:r>
      <w:r>
        <w:rPr>
          <w:lang w:val="en-US"/>
        </w:rPr>
        <w:tab/>
      </w:r>
      <w:proofErr w:type="spellStart"/>
      <w:r>
        <w:rPr>
          <w:lang w:val="en-US"/>
        </w:rPr>
        <w:t>Autoscaler</w:t>
      </w:r>
      <w:proofErr w:type="spellEnd"/>
    </w:p>
    <w:p w14:paraId="5EE1FC91" w14:textId="77777777" w:rsidR="00F73B6B" w:rsidRPr="00F73B6B" w:rsidRDefault="00F73B6B" w:rsidP="00F73B6B">
      <w:pPr>
        <w:pStyle w:val="Heading2"/>
      </w:pPr>
      <w:r w:rsidRPr="00F73B6B">
        <w:t xml:space="preserve">Vertical pod </w:t>
      </w:r>
      <w:proofErr w:type="spellStart"/>
      <w:r w:rsidRPr="00F73B6B">
        <w:t>autoscaler</w:t>
      </w:r>
      <w:proofErr w:type="spellEnd"/>
    </w:p>
    <w:p w14:paraId="1EA32E4E" w14:textId="77777777" w:rsidR="00F73B6B" w:rsidRPr="00F73B6B" w:rsidRDefault="00F73B6B" w:rsidP="00F73B6B">
      <w:r w:rsidRPr="00F73B6B">
        <w:t xml:space="preserve">A vertical pod </w:t>
      </w:r>
      <w:proofErr w:type="spellStart"/>
      <w:r w:rsidRPr="00F73B6B">
        <w:t>autoscaler</w:t>
      </w:r>
      <w:proofErr w:type="spellEnd"/>
      <w:r w:rsidRPr="00F73B6B">
        <w:t xml:space="preserve"> works by collecting metrics (using the metrics server), and then </w:t>
      </w:r>
      <w:proofErr w:type="spellStart"/>
      <w:r w:rsidRPr="00F73B6B">
        <w:t>analyzing</w:t>
      </w:r>
      <w:proofErr w:type="spellEnd"/>
      <w:r w:rsidRPr="00F73B6B">
        <w:t xml:space="preserve"> those metrics over a period of time to understand the resource requirements of the running pods. It considers factors such as historical usage patterns, spikes in resource consumption, and the configured target utilization levels. Once this analysis is complete, the VPA controller generates recommendations for adjusting the resource requests (CPU and memory) of the pods. It may recommend increasing or decreasing resource requests to better match the observed usage. This is the basis of how a VPA works. However, this is not the end of the job for the VPA, as it has to constantly monitor and create a feedback loop where the VPA regularly adjusts pod resources based on the latest metrics.</w:t>
      </w:r>
    </w:p>
    <w:p w14:paraId="753421D3" w14:textId="77777777" w:rsidR="00F73B6B" w:rsidRPr="00F73B6B" w:rsidRDefault="00F73B6B" w:rsidP="00F73B6B">
      <w:r w:rsidRPr="00F73B6B">
        <w:t xml:space="preserve">As you might already know, these steps are also largely performed by the Horizontal pod </w:t>
      </w:r>
      <w:proofErr w:type="spellStart"/>
      <w:r w:rsidRPr="00F73B6B">
        <w:t>autoscaler</w:t>
      </w:r>
      <w:proofErr w:type="spellEnd"/>
      <w:r w:rsidRPr="00F73B6B">
        <w:t xml:space="preserve"> as well. What differentiates the VPA from the HPA is how scaling is performed. With a VPA, the </w:t>
      </w:r>
      <w:proofErr w:type="spellStart"/>
      <w:r w:rsidRPr="00F73B6B">
        <w:t>autoscaler</w:t>
      </w:r>
      <w:proofErr w:type="spellEnd"/>
      <w:r w:rsidRPr="00F73B6B">
        <w:t xml:space="preserve"> recommends changes to a pod’s resource requirements, it does so by modifying the pod’s associated resource settings in the deployment or </w:t>
      </w:r>
      <w:proofErr w:type="spellStart"/>
      <w:r w:rsidRPr="00F73B6B">
        <w:t>StatefulSet</w:t>
      </w:r>
      <w:proofErr w:type="spellEnd"/>
      <w:r w:rsidRPr="00F73B6B">
        <w:t xml:space="preserve"> manifest. This triggers Kubernetes to create new pods with the updated resource specifications and gradually replace the existing pods. So it will perform a rolling update where the old pod with insufficient resources is replaced with a new pod that has the required resource allocation.</w:t>
      </w:r>
    </w:p>
    <w:p w14:paraId="6C02A465" w14:textId="77777777" w:rsidR="00F73B6B" w:rsidRDefault="00F73B6B" w:rsidP="00F73B6B">
      <w:r w:rsidRPr="00F73B6B">
        <w:t>Scaling down happens in the same way, where the VPA dynamically updates the resource specifications of existing pods. When scaling down, it may reduce the requested CPU or memory resources if historical metrics indicate that the pod consistently uses less than initially requested. Then, the VPA indirectly scales down by updating the resource settings in the pod’s associated deployment or stateful set manifest. It then triggers a controlled rolling update, creating new pods with updated resource specifications while phasing out the old ones.</w:t>
      </w:r>
    </w:p>
    <w:p w14:paraId="454CEAFF" w14:textId="77777777" w:rsidR="009800C0" w:rsidRDefault="009800C0" w:rsidP="00F73B6B"/>
    <w:p w14:paraId="405FCF64" w14:textId="77777777" w:rsidR="009800C0" w:rsidRPr="009800C0" w:rsidRDefault="009800C0" w:rsidP="009800C0">
      <w:pPr>
        <w:rPr>
          <w:b/>
          <w:bCs/>
        </w:rPr>
      </w:pPr>
      <w:r w:rsidRPr="009800C0">
        <w:rPr>
          <w:b/>
          <w:bCs/>
        </w:rPr>
        <w:t>VPA Update Modes (VERY IMPORTANT)</w:t>
      </w:r>
    </w:p>
    <w:p w14:paraId="36A409C4" w14:textId="77777777" w:rsidR="009800C0" w:rsidRPr="009800C0" w:rsidRDefault="009800C0" w:rsidP="009800C0">
      <w:pPr>
        <w:rPr>
          <w:b/>
          <w:bCs/>
        </w:rPr>
      </w:pPr>
      <w:r w:rsidRPr="009800C0">
        <w:rPr>
          <w:rFonts w:ascii="Segoe UI Emoji" w:hAnsi="Segoe UI Emoji" w:cs="Segoe UI Emoji"/>
          <w:b/>
          <w:bCs/>
        </w:rPr>
        <w:t>🔹</w:t>
      </w:r>
      <w:r w:rsidRPr="009800C0">
        <w:rPr>
          <w:b/>
          <w:bCs/>
        </w:rPr>
        <w:t xml:space="preserve"> 1. Off</w:t>
      </w:r>
    </w:p>
    <w:p w14:paraId="4E178742" w14:textId="77777777" w:rsidR="009800C0" w:rsidRPr="009800C0" w:rsidRDefault="009800C0" w:rsidP="009800C0">
      <w:proofErr w:type="spellStart"/>
      <w:r w:rsidRPr="009800C0">
        <w:t>updateMode</w:t>
      </w:r>
      <w:proofErr w:type="spellEnd"/>
      <w:r w:rsidRPr="009800C0">
        <w:t>: "Off"</w:t>
      </w:r>
    </w:p>
    <w:p w14:paraId="77ACCDC2" w14:textId="77777777" w:rsidR="009800C0" w:rsidRPr="009800C0" w:rsidRDefault="009800C0" w:rsidP="009800C0">
      <w:pPr>
        <w:numPr>
          <w:ilvl w:val="0"/>
          <w:numId w:val="1"/>
        </w:numPr>
      </w:pPr>
      <w:r w:rsidRPr="009800C0">
        <w:t xml:space="preserve">VPA only </w:t>
      </w:r>
      <w:r w:rsidRPr="009800C0">
        <w:rPr>
          <w:b/>
          <w:bCs/>
        </w:rPr>
        <w:t>recommends</w:t>
      </w:r>
      <w:r w:rsidRPr="009800C0">
        <w:t xml:space="preserve"> resources</w:t>
      </w:r>
    </w:p>
    <w:p w14:paraId="3B5E8310" w14:textId="77777777" w:rsidR="009800C0" w:rsidRPr="009800C0" w:rsidRDefault="009800C0" w:rsidP="009800C0">
      <w:pPr>
        <w:numPr>
          <w:ilvl w:val="0"/>
          <w:numId w:val="1"/>
        </w:numPr>
      </w:pPr>
      <w:r w:rsidRPr="009800C0">
        <w:t xml:space="preserve">Does </w:t>
      </w:r>
      <w:r w:rsidRPr="009800C0">
        <w:rPr>
          <w:b/>
          <w:bCs/>
        </w:rPr>
        <w:t>not apply</w:t>
      </w:r>
      <w:r w:rsidRPr="009800C0">
        <w:t xml:space="preserve"> changes automatically</w:t>
      </w:r>
    </w:p>
    <w:p w14:paraId="33D6D2C2" w14:textId="77777777" w:rsidR="009800C0" w:rsidRPr="009800C0" w:rsidRDefault="009800C0" w:rsidP="009800C0">
      <w:pPr>
        <w:numPr>
          <w:ilvl w:val="0"/>
          <w:numId w:val="1"/>
        </w:numPr>
      </w:pPr>
      <w:r w:rsidRPr="009800C0">
        <w:t>Used for analysis &amp; planning</w:t>
      </w:r>
    </w:p>
    <w:p w14:paraId="53601D10" w14:textId="77777777" w:rsidR="009800C0" w:rsidRPr="009800C0" w:rsidRDefault="009800C0" w:rsidP="009800C0">
      <w:r w:rsidRPr="009800C0">
        <w:rPr>
          <w:rFonts w:ascii="Segoe UI Emoji" w:hAnsi="Segoe UI Emoji" w:cs="Segoe UI Emoji"/>
        </w:rPr>
        <w:lastRenderedPageBreak/>
        <w:t>✅</w:t>
      </w:r>
      <w:r w:rsidRPr="009800C0">
        <w:t xml:space="preserve"> Most common in production first phase</w:t>
      </w:r>
    </w:p>
    <w:p w14:paraId="2947DEAF" w14:textId="77777777" w:rsidR="009800C0" w:rsidRPr="009800C0" w:rsidRDefault="009800C0" w:rsidP="009800C0">
      <w:r w:rsidRPr="009800C0">
        <w:pict w14:anchorId="21EF32AD">
          <v:rect id="_x0000_i1037" style="width:0;height:1.5pt" o:hralign="center" o:hrstd="t" o:hr="t" fillcolor="#a0a0a0" stroked="f"/>
        </w:pict>
      </w:r>
    </w:p>
    <w:p w14:paraId="45369A51" w14:textId="77777777" w:rsidR="009800C0" w:rsidRPr="009800C0" w:rsidRDefault="009800C0" w:rsidP="009800C0">
      <w:pPr>
        <w:rPr>
          <w:b/>
          <w:bCs/>
        </w:rPr>
      </w:pPr>
      <w:r w:rsidRPr="009800C0">
        <w:rPr>
          <w:rFonts w:ascii="Segoe UI Emoji" w:hAnsi="Segoe UI Emoji" w:cs="Segoe UI Emoji"/>
          <w:b/>
          <w:bCs/>
        </w:rPr>
        <w:t>🔹</w:t>
      </w:r>
      <w:r w:rsidRPr="009800C0">
        <w:rPr>
          <w:b/>
          <w:bCs/>
        </w:rPr>
        <w:t xml:space="preserve"> 2. Initial</w:t>
      </w:r>
    </w:p>
    <w:p w14:paraId="5ACAFED9" w14:textId="77777777" w:rsidR="009800C0" w:rsidRPr="009800C0" w:rsidRDefault="009800C0" w:rsidP="009800C0">
      <w:proofErr w:type="spellStart"/>
      <w:r w:rsidRPr="009800C0">
        <w:t>updateMode</w:t>
      </w:r>
      <w:proofErr w:type="spellEnd"/>
      <w:r w:rsidRPr="009800C0">
        <w:t>: "Initial"</w:t>
      </w:r>
    </w:p>
    <w:p w14:paraId="389FBA7A" w14:textId="77777777" w:rsidR="009800C0" w:rsidRPr="009800C0" w:rsidRDefault="009800C0" w:rsidP="009800C0">
      <w:pPr>
        <w:numPr>
          <w:ilvl w:val="0"/>
          <w:numId w:val="2"/>
        </w:numPr>
      </w:pPr>
      <w:r w:rsidRPr="009800C0">
        <w:t xml:space="preserve">Applies recommendations </w:t>
      </w:r>
      <w:r w:rsidRPr="009800C0">
        <w:rPr>
          <w:b/>
          <w:bCs/>
        </w:rPr>
        <w:t>only at pod creation</w:t>
      </w:r>
    </w:p>
    <w:p w14:paraId="62C1A685" w14:textId="77777777" w:rsidR="009800C0" w:rsidRPr="009800C0" w:rsidRDefault="009800C0" w:rsidP="009800C0">
      <w:pPr>
        <w:numPr>
          <w:ilvl w:val="0"/>
          <w:numId w:val="2"/>
        </w:numPr>
      </w:pPr>
      <w:r w:rsidRPr="009800C0">
        <w:t>No restarts later</w:t>
      </w:r>
    </w:p>
    <w:p w14:paraId="3A1E321B" w14:textId="77777777" w:rsidR="009800C0" w:rsidRPr="009800C0" w:rsidRDefault="009800C0" w:rsidP="009800C0">
      <w:r w:rsidRPr="009800C0">
        <w:t>Good for:</w:t>
      </w:r>
    </w:p>
    <w:p w14:paraId="3374FDF7" w14:textId="77777777" w:rsidR="009800C0" w:rsidRPr="009800C0" w:rsidRDefault="009800C0" w:rsidP="009800C0">
      <w:pPr>
        <w:numPr>
          <w:ilvl w:val="0"/>
          <w:numId w:val="3"/>
        </w:numPr>
      </w:pPr>
      <w:r w:rsidRPr="009800C0">
        <w:t>Stable workloads</w:t>
      </w:r>
    </w:p>
    <w:p w14:paraId="2A3FC380" w14:textId="77777777" w:rsidR="009800C0" w:rsidRPr="009800C0" w:rsidRDefault="009800C0" w:rsidP="009800C0">
      <w:pPr>
        <w:numPr>
          <w:ilvl w:val="0"/>
          <w:numId w:val="3"/>
        </w:numPr>
      </w:pPr>
      <w:r w:rsidRPr="009800C0">
        <w:t>Avoiding pod restarts</w:t>
      </w:r>
    </w:p>
    <w:p w14:paraId="6B3BC603" w14:textId="77777777" w:rsidR="009800C0" w:rsidRPr="009800C0" w:rsidRDefault="009800C0" w:rsidP="009800C0">
      <w:r w:rsidRPr="009800C0">
        <w:pict w14:anchorId="7077D629">
          <v:rect id="_x0000_i1038" style="width:0;height:1.5pt" o:hralign="center" o:hrstd="t" o:hr="t" fillcolor="#a0a0a0" stroked="f"/>
        </w:pict>
      </w:r>
    </w:p>
    <w:p w14:paraId="6F2849FD" w14:textId="77777777" w:rsidR="009800C0" w:rsidRPr="009800C0" w:rsidRDefault="009800C0" w:rsidP="009800C0">
      <w:pPr>
        <w:rPr>
          <w:b/>
          <w:bCs/>
        </w:rPr>
      </w:pPr>
      <w:r w:rsidRPr="009800C0">
        <w:rPr>
          <w:rFonts w:ascii="Segoe UI Emoji" w:hAnsi="Segoe UI Emoji" w:cs="Segoe UI Emoji"/>
          <w:b/>
          <w:bCs/>
        </w:rPr>
        <w:t>🔹</w:t>
      </w:r>
      <w:r w:rsidRPr="009800C0">
        <w:rPr>
          <w:b/>
          <w:bCs/>
        </w:rPr>
        <w:t xml:space="preserve"> 3. Auto (You are using this)</w:t>
      </w:r>
    </w:p>
    <w:p w14:paraId="77AB5423" w14:textId="77777777" w:rsidR="009800C0" w:rsidRPr="009800C0" w:rsidRDefault="009800C0" w:rsidP="009800C0">
      <w:proofErr w:type="spellStart"/>
      <w:r w:rsidRPr="009800C0">
        <w:t>updateMode</w:t>
      </w:r>
      <w:proofErr w:type="spellEnd"/>
      <w:r w:rsidRPr="009800C0">
        <w:t>: "Auto"</w:t>
      </w:r>
    </w:p>
    <w:p w14:paraId="02C7ABD8" w14:textId="77777777" w:rsidR="009800C0" w:rsidRPr="009800C0" w:rsidRDefault="009800C0" w:rsidP="009800C0">
      <w:pPr>
        <w:numPr>
          <w:ilvl w:val="0"/>
          <w:numId w:val="4"/>
        </w:numPr>
      </w:pPr>
      <w:r w:rsidRPr="009800C0">
        <w:t xml:space="preserve">VPA </w:t>
      </w:r>
      <w:r w:rsidRPr="009800C0">
        <w:rPr>
          <w:b/>
          <w:bCs/>
        </w:rPr>
        <w:t>actively updates</w:t>
      </w:r>
      <w:r w:rsidRPr="009800C0">
        <w:t xml:space="preserve"> pods</w:t>
      </w:r>
    </w:p>
    <w:p w14:paraId="41182AF3" w14:textId="77777777" w:rsidR="009800C0" w:rsidRPr="009800C0" w:rsidRDefault="009800C0" w:rsidP="009800C0">
      <w:pPr>
        <w:numPr>
          <w:ilvl w:val="0"/>
          <w:numId w:val="4"/>
        </w:numPr>
      </w:pPr>
      <w:r w:rsidRPr="009800C0">
        <w:t>Deletes &amp; recreates pods when needed</w:t>
      </w:r>
    </w:p>
    <w:p w14:paraId="57348FEF" w14:textId="77777777" w:rsidR="009800C0" w:rsidRPr="009800C0" w:rsidRDefault="009800C0" w:rsidP="009800C0">
      <w:r w:rsidRPr="009800C0">
        <w:t>Best for:</w:t>
      </w:r>
    </w:p>
    <w:p w14:paraId="1682A4A2" w14:textId="77777777" w:rsidR="009800C0" w:rsidRPr="009800C0" w:rsidRDefault="009800C0" w:rsidP="009800C0">
      <w:pPr>
        <w:numPr>
          <w:ilvl w:val="0"/>
          <w:numId w:val="5"/>
        </w:numPr>
      </w:pPr>
      <w:r w:rsidRPr="009800C0">
        <w:t>Stateless applications</w:t>
      </w:r>
    </w:p>
    <w:p w14:paraId="2CF2A867" w14:textId="77777777" w:rsidR="009800C0" w:rsidRPr="009800C0" w:rsidRDefault="009800C0" w:rsidP="009800C0">
      <w:pPr>
        <w:numPr>
          <w:ilvl w:val="0"/>
          <w:numId w:val="5"/>
        </w:numPr>
      </w:pPr>
      <w:r w:rsidRPr="009800C0">
        <w:t>Non-critical workloads</w:t>
      </w:r>
    </w:p>
    <w:p w14:paraId="7433512E" w14:textId="77777777" w:rsidR="009800C0" w:rsidRPr="009800C0" w:rsidRDefault="009800C0" w:rsidP="009800C0">
      <w:r w:rsidRPr="009800C0">
        <w:rPr>
          <w:rFonts w:ascii="Segoe UI Emoji" w:hAnsi="Segoe UI Emoji" w:cs="Segoe UI Emoji"/>
        </w:rPr>
        <w:t>⚠️</w:t>
      </w:r>
      <w:r w:rsidRPr="009800C0">
        <w:t xml:space="preserve"> Not recommended for:</w:t>
      </w:r>
    </w:p>
    <w:p w14:paraId="6FBE42C6" w14:textId="77777777" w:rsidR="009800C0" w:rsidRPr="009800C0" w:rsidRDefault="009800C0" w:rsidP="009800C0">
      <w:pPr>
        <w:numPr>
          <w:ilvl w:val="0"/>
          <w:numId w:val="6"/>
        </w:numPr>
      </w:pPr>
      <w:r w:rsidRPr="009800C0">
        <w:t>Stateful apps</w:t>
      </w:r>
    </w:p>
    <w:p w14:paraId="7114A9E0" w14:textId="77777777" w:rsidR="009800C0" w:rsidRPr="009800C0" w:rsidRDefault="009800C0" w:rsidP="009800C0">
      <w:pPr>
        <w:numPr>
          <w:ilvl w:val="0"/>
          <w:numId w:val="6"/>
        </w:numPr>
      </w:pPr>
      <w:r w:rsidRPr="009800C0">
        <w:t>Latency-sensitive systems without careful testing</w:t>
      </w:r>
    </w:p>
    <w:p w14:paraId="5ADB10DA" w14:textId="77777777" w:rsidR="009800C0" w:rsidRDefault="009800C0" w:rsidP="00F73B6B"/>
    <w:p w14:paraId="2A6E65E5" w14:textId="77777777" w:rsidR="00F73B6B" w:rsidRDefault="00F73B6B" w:rsidP="00F73B6B"/>
    <w:p w14:paraId="4BA874E4" w14:textId="77777777" w:rsidR="0084556A" w:rsidRPr="0084556A" w:rsidRDefault="0084556A" w:rsidP="0084556A">
      <w:pPr>
        <w:pStyle w:val="Heading3"/>
      </w:pPr>
      <w:r w:rsidRPr="0084556A">
        <w:t xml:space="preserve">Horizontal pod </w:t>
      </w:r>
      <w:proofErr w:type="spellStart"/>
      <w:r w:rsidRPr="0084556A">
        <w:t>autoscaler</w:t>
      </w:r>
      <w:proofErr w:type="spellEnd"/>
    </w:p>
    <w:p w14:paraId="18992CCA" w14:textId="77777777" w:rsidR="0084556A" w:rsidRPr="0084556A" w:rsidRDefault="0084556A" w:rsidP="0084556A">
      <w:r w:rsidRPr="0084556A">
        <w:t xml:space="preserve">A horizontal pod </w:t>
      </w:r>
      <w:proofErr w:type="spellStart"/>
      <w:r w:rsidRPr="0084556A">
        <w:t>autoscaler</w:t>
      </w:r>
      <w:proofErr w:type="spellEnd"/>
      <w:r w:rsidRPr="0084556A">
        <w:t xml:space="preserve"> works in the same way as a VPA for the most part. It continuously monitors specified metrics, such as CPU utilization or custom metrics, for the pods it is scaling. You define a target value for the chosen metric. For example, you might set a target CPU utilization percentage. Based on the observed metrics and the defined target value, HPA makes a scaling decision to either increase or decrease the number of pod replicas. The amount of resources allocated to each pod remains the same. The number of pods will increase to accommodate this influx. If there is a service </w:t>
      </w:r>
      <w:r w:rsidRPr="0084556A">
        <w:lastRenderedPageBreak/>
        <w:t>associated with the pod, the service will automatically start load balancing across the pod replicas without any intervention from your side.</w:t>
      </w:r>
    </w:p>
    <w:p w14:paraId="475812AE" w14:textId="77777777" w:rsidR="0084556A" w:rsidRPr="0084556A" w:rsidRDefault="0084556A" w:rsidP="0084556A">
      <w:r w:rsidRPr="0084556A">
        <w:t>Scaling down is handled in roughly the same way. When scaling down, HPA reduces the number of pod replicas. It terminates existing pods to bring the number of replicas in line with the configured target metric. The scaling decision is based on the comparison of the observed metric with the target value. HPA does not modify the resource specifications (CPU and memory requests/limits) of individual pods. Instead, it adjusts the number of replicas to match the desired metric target.</w:t>
      </w:r>
    </w:p>
    <w:p w14:paraId="2424FADF" w14:textId="77777777" w:rsidR="00F73B6B" w:rsidRPr="00F73B6B" w:rsidRDefault="00F73B6B" w:rsidP="00F73B6B"/>
    <w:p w14:paraId="520A0680" w14:textId="77777777" w:rsidR="00D3729D" w:rsidRPr="00D3729D" w:rsidRDefault="00D3729D" w:rsidP="00D3729D">
      <w:pPr>
        <w:pStyle w:val="Heading2"/>
      </w:pPr>
      <w:r w:rsidRPr="00D3729D">
        <w:t>Quality of Service classes</w:t>
      </w:r>
    </w:p>
    <w:p w14:paraId="65A83225" w14:textId="77777777" w:rsidR="00D3729D" w:rsidRPr="00D3729D" w:rsidRDefault="00D3729D" w:rsidP="00D3729D">
      <w:r w:rsidRPr="00D3729D">
        <w:t xml:space="preserve">In Kubernetes, Guaranteed, Burstable, and </w:t>
      </w:r>
      <w:proofErr w:type="spellStart"/>
      <w:r w:rsidRPr="00D3729D">
        <w:t>BestEffort</w:t>
      </w:r>
      <w:proofErr w:type="spellEnd"/>
      <w:r w:rsidRPr="00D3729D">
        <w:t xml:space="preserve"> are Quality of Service (QoS) classes that define how pods are treated in terms of resource allocation and management. These classes help Kubernetes prioritize and manage workload resources effectively. Here’s what each term means:</w:t>
      </w:r>
    </w:p>
    <w:p w14:paraId="00989787" w14:textId="77777777" w:rsidR="00D3729D" w:rsidRPr="00D3729D" w:rsidRDefault="00D3729D" w:rsidP="00D3729D">
      <w:r w:rsidRPr="00D3729D">
        <w:rPr>
          <w:b/>
          <w:bCs/>
        </w:rPr>
        <w:t>Guaranteed</w:t>
      </w:r>
      <w:r w:rsidRPr="00D3729D">
        <w:t>: Pods with Guaranteed QoS are allocated the amount of CPU and memory resources they request, and these resources are guaranteed to be available when needed. Kubernetes reserves resources for pods with Guaranteed QoS, ensuring that they will not be throttled or terminated due to resource shortages. Pods in this class are expected to consume all the resources they request, so they must be careful with their resource requests to avoid wasting resources.</w:t>
      </w:r>
    </w:p>
    <w:p w14:paraId="78F9C099" w14:textId="77777777" w:rsidR="00D3729D" w:rsidRPr="00D3729D" w:rsidRDefault="00D3729D" w:rsidP="00D3729D">
      <w:r w:rsidRPr="00D3729D">
        <w:rPr>
          <w:b/>
          <w:bCs/>
        </w:rPr>
        <w:t>Burstable</w:t>
      </w:r>
      <w:r w:rsidRPr="00D3729D">
        <w:t>: Pods with Burstable QoS may use more resources than they request, but only up to a certain limit. Kubernetes allows pods in this class to use additional CPU and memory resources if they’re available, but there’s no guarantee that these resources will always be available. Pods in this class may be throttled or terminated if they exceed their resource limits and there’s contention for resources with other pods.</w:t>
      </w:r>
    </w:p>
    <w:p w14:paraId="205EB462" w14:textId="77777777" w:rsidR="00D3729D" w:rsidRPr="00D3729D" w:rsidRDefault="00D3729D" w:rsidP="00D3729D">
      <w:proofErr w:type="spellStart"/>
      <w:r w:rsidRPr="00D3729D">
        <w:rPr>
          <w:b/>
          <w:bCs/>
        </w:rPr>
        <w:t>BestEffort</w:t>
      </w:r>
      <w:proofErr w:type="spellEnd"/>
      <w:r w:rsidRPr="00D3729D">
        <w:t xml:space="preserve">: Pods with </w:t>
      </w:r>
      <w:proofErr w:type="spellStart"/>
      <w:r w:rsidRPr="00D3729D">
        <w:t>BestEffort</w:t>
      </w:r>
      <w:proofErr w:type="spellEnd"/>
      <w:r w:rsidRPr="00D3729D">
        <w:t xml:space="preserve"> QoS have the lowest priority for resource </w:t>
      </w:r>
      <w:proofErr w:type="spellStart"/>
      <w:r w:rsidRPr="00D3729D">
        <w:t>allocation.These</w:t>
      </w:r>
      <w:proofErr w:type="spellEnd"/>
      <w:r w:rsidRPr="00D3729D">
        <w:t xml:space="preserve"> pods are not guaranteed any specific amount of CPU or memory resources, and they are the first to be evicted if the node runs out of </w:t>
      </w:r>
      <w:proofErr w:type="spellStart"/>
      <w:r w:rsidRPr="00D3729D">
        <w:t>resources.BestEffort</w:t>
      </w:r>
      <w:proofErr w:type="spellEnd"/>
      <w:r w:rsidRPr="00D3729D">
        <w:t xml:space="preserve"> pods are typically used for non-critical workloads or background tasks that can tolerate resource contention or occasional interruptions.</w:t>
      </w:r>
    </w:p>
    <w:p w14:paraId="5C28CF84" w14:textId="77777777" w:rsidR="00F73B6B" w:rsidRPr="00F73B6B" w:rsidRDefault="00F73B6B" w:rsidP="00F73B6B">
      <w:pPr>
        <w:rPr>
          <w:lang w:val="en-US"/>
        </w:rPr>
      </w:pPr>
    </w:p>
    <w:sectPr w:rsidR="00F73B6B" w:rsidRPr="00F73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95C"/>
    <w:multiLevelType w:val="multilevel"/>
    <w:tmpl w:val="73F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005D"/>
    <w:multiLevelType w:val="multilevel"/>
    <w:tmpl w:val="28F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C7B3F"/>
    <w:multiLevelType w:val="multilevel"/>
    <w:tmpl w:val="06E8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94F05"/>
    <w:multiLevelType w:val="multilevel"/>
    <w:tmpl w:val="941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104AA"/>
    <w:multiLevelType w:val="multilevel"/>
    <w:tmpl w:val="3EE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037A1"/>
    <w:multiLevelType w:val="multilevel"/>
    <w:tmpl w:val="CF3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438012">
    <w:abstractNumId w:val="2"/>
  </w:num>
  <w:num w:numId="2" w16cid:durableId="1183936721">
    <w:abstractNumId w:val="0"/>
  </w:num>
  <w:num w:numId="3" w16cid:durableId="849220392">
    <w:abstractNumId w:val="5"/>
  </w:num>
  <w:num w:numId="4" w16cid:durableId="254411533">
    <w:abstractNumId w:val="1"/>
  </w:num>
  <w:num w:numId="5" w16cid:durableId="792409924">
    <w:abstractNumId w:val="3"/>
  </w:num>
  <w:num w:numId="6" w16cid:durableId="1116366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45"/>
    <w:rsid w:val="00070460"/>
    <w:rsid w:val="001F1987"/>
    <w:rsid w:val="00284B72"/>
    <w:rsid w:val="00572FE3"/>
    <w:rsid w:val="0084556A"/>
    <w:rsid w:val="0085475F"/>
    <w:rsid w:val="009800C0"/>
    <w:rsid w:val="00B06C45"/>
    <w:rsid w:val="00D3729D"/>
    <w:rsid w:val="00F73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6C37"/>
  <w15:chartTrackingRefBased/>
  <w15:docId w15:val="{22CB55EC-10A2-41FD-BD1D-D77FA517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45"/>
    <w:rPr>
      <w:rFonts w:eastAsiaTheme="majorEastAsia" w:cstheme="majorBidi"/>
      <w:color w:val="272727" w:themeColor="text1" w:themeTint="D8"/>
    </w:rPr>
  </w:style>
  <w:style w:type="paragraph" w:styleId="Title">
    <w:name w:val="Title"/>
    <w:basedOn w:val="Normal"/>
    <w:next w:val="Normal"/>
    <w:link w:val="TitleChar"/>
    <w:uiPriority w:val="10"/>
    <w:qFormat/>
    <w:rsid w:val="00B06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45"/>
    <w:pPr>
      <w:spacing w:before="160"/>
      <w:jc w:val="center"/>
    </w:pPr>
    <w:rPr>
      <w:i/>
      <w:iCs/>
      <w:color w:val="404040" w:themeColor="text1" w:themeTint="BF"/>
    </w:rPr>
  </w:style>
  <w:style w:type="character" w:customStyle="1" w:styleId="QuoteChar">
    <w:name w:val="Quote Char"/>
    <w:basedOn w:val="DefaultParagraphFont"/>
    <w:link w:val="Quote"/>
    <w:uiPriority w:val="29"/>
    <w:rsid w:val="00B06C45"/>
    <w:rPr>
      <w:i/>
      <w:iCs/>
      <w:color w:val="404040" w:themeColor="text1" w:themeTint="BF"/>
    </w:rPr>
  </w:style>
  <w:style w:type="paragraph" w:styleId="ListParagraph">
    <w:name w:val="List Paragraph"/>
    <w:basedOn w:val="Normal"/>
    <w:uiPriority w:val="34"/>
    <w:qFormat/>
    <w:rsid w:val="00B06C45"/>
    <w:pPr>
      <w:ind w:left="720"/>
      <w:contextualSpacing/>
    </w:pPr>
  </w:style>
  <w:style w:type="character" w:styleId="IntenseEmphasis">
    <w:name w:val="Intense Emphasis"/>
    <w:basedOn w:val="DefaultParagraphFont"/>
    <w:uiPriority w:val="21"/>
    <w:qFormat/>
    <w:rsid w:val="00B06C45"/>
    <w:rPr>
      <w:i/>
      <w:iCs/>
      <w:color w:val="0F4761" w:themeColor="accent1" w:themeShade="BF"/>
    </w:rPr>
  </w:style>
  <w:style w:type="paragraph" w:styleId="IntenseQuote">
    <w:name w:val="Intense Quote"/>
    <w:basedOn w:val="Normal"/>
    <w:next w:val="Normal"/>
    <w:link w:val="IntenseQuoteChar"/>
    <w:uiPriority w:val="30"/>
    <w:qFormat/>
    <w:rsid w:val="00B06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C45"/>
    <w:rPr>
      <w:i/>
      <w:iCs/>
      <w:color w:val="0F4761" w:themeColor="accent1" w:themeShade="BF"/>
    </w:rPr>
  </w:style>
  <w:style w:type="character" w:styleId="IntenseReference">
    <w:name w:val="Intense Reference"/>
    <w:basedOn w:val="DefaultParagraphFont"/>
    <w:uiPriority w:val="32"/>
    <w:qFormat/>
    <w:rsid w:val="00B06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 bathuri</dc:creator>
  <cp:keywords/>
  <dc:description/>
  <cp:lastModifiedBy>ayyappa bathuri</cp:lastModifiedBy>
  <cp:revision>6</cp:revision>
  <dcterms:created xsi:type="dcterms:W3CDTF">2025-12-15T05:08:00Z</dcterms:created>
  <dcterms:modified xsi:type="dcterms:W3CDTF">2025-12-15T08:11:00Z</dcterms:modified>
</cp:coreProperties>
</file>