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15F3C"/>
          <w:sz w:val="60"/>
        </w:rPr>
        <w:t>Cyber Defense Assistant</w:t>
      </w:r>
    </w:p>
    <w:p>
      <w:pPr>
        <w:jc w:val="center"/>
      </w:pPr>
      <w:r>
        <w:rPr>
          <w:color w:val="232220"/>
          <w:sz w:val="30"/>
        </w:rPr>
        <w:t>AI Security Gateway — End-to-End Codebase Walkthrough</w:t>
      </w:r>
    </w:p>
    <w:p>
      <w:pPr>
        <w:jc w:val="center"/>
      </w:pPr>
      <w:r>
        <w:rPr>
          <w:i/>
          <w:color w:val="6B6862"/>
          <w:sz w:val="22"/>
        </w:rPr>
        <w:t>Folder-by-folder, file-by-file, including every security skill's full methodology</w:t>
      </w:r>
    </w:p>
    <w:p/>
    <w:p>
      <w:pPr>
        <w:jc w:val="center"/>
      </w:pPr>
      <w:r>
        <w:rPr>
          <w:color w:val="6B6862"/>
          <w:sz w:val="18"/>
        </w:rPr>
        <w:t>Generated from the live repository state — 2026-08-25</w:t>
      </w:r>
    </w:p>
    <w:p>
      <w:r>
        <w:br w:type="page"/>
      </w:r>
    </w:p>
    <w:p>
      <w:pPr>
        <w:pStyle w:val="Heading1"/>
      </w:pPr>
      <w:r>
        <w:rPr>
          <w:color w:val="C15F3C"/>
        </w:rPr>
        <w:t>1. What This System Is</w:t>
      </w:r>
    </w:p>
    <w:p>
      <w:r>
        <w:rPr>
          <w:b w:val="0"/>
          <w:i w:val="0"/>
          <w:sz w:val="21"/>
        </w:rPr>
        <w:t>A SOC-analyst chat/RAG web application protected by a single AI Security Gateway. Every login attempt, chat question, and document upload is routed through a Threat Router to a category-specific security skill, reasoned about by a real LLM (Ollama or Claude, configurable), and enforced by a deterministic policy layer before anything happens. The core design principle, stated in the project's own governing instructions (claude.md): the LLM reasons over evidence, but can never edit policy or bypass a deterministic security boundary.</w:t>
      </w:r>
    </w:p>
    <w:p>
      <w:pPr>
        <w:pStyle w:val="Heading2"/>
      </w:pPr>
      <w:r>
        <w:rPr>
          <w:color w:val="C15F3C"/>
        </w:rPr>
        <w:t>1.1 The Four-Layer Model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the LLM change it?</w:t>
            </w:r>
          </w:p>
        </w:tc>
      </w:tr>
      <w:tr>
        <w:tc>
          <w:tcPr>
            <w:tcW w:type="dxa" w:w="2880"/>
          </w:tcPr>
          <w:p>
            <w:r>
              <w:t>Skill (skills/*/SKILL.md)</w:t>
            </w:r>
          </w:p>
        </w:tc>
        <w:tc>
          <w:tcPr>
            <w:tcW w:type="dxa" w:w="2880"/>
          </w:tcPr>
          <w:p>
            <w:r>
              <w:t>How should the agent investigate this category of threat?</w:t>
            </w:r>
          </w:p>
        </w:tc>
        <w:tc>
          <w:tcPr>
            <w:tcW w:type="dxa" w:w="2880"/>
          </w:tcPr>
          <w:p>
            <w:r>
              <w:t>No — read-only guidance fed into its own prompt</w:t>
            </w:r>
          </w:p>
        </w:tc>
      </w:tr>
      <w:tr>
        <w:tc>
          <w:tcPr>
            <w:tcW w:type="dxa" w:w="2880"/>
          </w:tcPr>
          <w:p>
            <w:r>
              <w:t>Knowledge (knowledge/*.md, Chroma)</w:t>
            </w:r>
          </w:p>
        </w:tc>
        <w:tc>
          <w:tcPr>
            <w:tcW w:type="dxa" w:w="2880"/>
          </w:tcPr>
          <w:p>
            <w:r>
              <w:t>What real-world/system-specific context grounds this reasoning?</w:t>
            </w:r>
          </w:p>
        </w:tc>
        <w:tc>
          <w:tcPr>
            <w:tcW w:type="dxa" w:w="2880"/>
          </w:tcPr>
          <w:p>
            <w:r>
              <w:t>No — retrieved, never authored</w:t>
            </w:r>
          </w:p>
        </w:tc>
      </w:tr>
      <w:tr>
        <w:tc>
          <w:tcPr>
            <w:tcW w:type="dxa" w:w="2880"/>
          </w:tcPr>
          <w:p>
            <w:r>
              <w:t>Policy (policies/security_gateway_policy.yaml)</w:t>
            </w:r>
          </w:p>
        </w:tc>
        <w:tc>
          <w:tcPr>
            <w:tcW w:type="dxa" w:w="2880"/>
          </w:tcPr>
          <w:p>
            <w:r>
              <w:t>What is this proposed action actually allowed to do?</w:t>
            </w:r>
          </w:p>
        </w:tc>
        <w:tc>
          <w:tcPr>
            <w:tcW w:type="dxa" w:w="2880"/>
          </w:tcPr>
          <w:p>
            <w:r>
              <w:t>No — loaded once, validated, never mutated at runtime</w:t>
            </w:r>
          </w:p>
        </w:tc>
      </w:tr>
      <w:tr>
        <w:tc>
          <w:tcPr>
            <w:tcW w:type="dxa" w:w="2880"/>
          </w:tcPr>
          <w:p>
            <w:r>
              <w:t>LLM (Security LLM Discussion)</w:t>
            </w:r>
          </w:p>
        </w:tc>
        <w:tc>
          <w:tcPr>
            <w:tcW w:type="dxa" w:w="2880"/>
          </w:tcPr>
          <w:p>
            <w:r>
              <w:t>Given the above, is this ALLOW / MITIGATE / BLOCK?</w:t>
            </w:r>
          </w:p>
        </w:tc>
        <w:tc>
          <w:tcPr>
            <w:tcW w:type="dxa" w:w="2880"/>
          </w:tcPr>
          <w:p>
            <w:r>
              <w:t>This is the one layer that reasons — everything else constrains it</w:t>
            </w:r>
          </w:p>
        </w:tc>
      </w:tr>
    </w:tbl>
    <w:p>
      <w:pPr>
        <w:pStyle w:val="Heading2"/>
      </w:pPr>
      <w:r>
        <w:rPr>
          <w:color w:val="C15F3C"/>
        </w:rPr>
        <w:t>1.2 High-Level Request Flow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>USER / REQUEST</w:t>
        <w:br/>
        <w:t xml:space="preserve">   -&gt; AI SECURITY GATEWAY (security_gateway/gateway.py)</w:t>
        <w:br/>
        <w:t xml:space="preserve">        -&gt; Threat Router (threat_router.py) picks skill(s) by category</w:t>
        <w:br/>
        <w:t xml:space="preserve">        -&gt; ONE LLM call fed BOTH the matched skill(s)' methodology</w:t>
        <w:br/>
        <w:t xml:space="preserve">           AND retrieved Knowledge together (not sequential)</w:t>
        <w:br/>
        <w:t xml:space="preserve">        -&gt; SECURITY DECISION (decision.py, schema-validated)</w:t>
        <w:br/>
        <w:t xml:space="preserve">        -&gt; Deterministic floor/ceiling (detection.yaml) - can only</w:t>
        <w:br/>
        <w:t xml:space="preserve">           RAISE toward BLOCK or CAP toward ALLOW, never invented</w:t>
        <w:br/>
        <w:t xml:space="preserve">        -&gt; Policy clamp (policies/security_gateway_policy.yaml)</w:t>
        <w:br/>
        <w:t xml:space="preserve">        -&gt; MCP Tools (redis_tool / siem_tool / sandbox_tool / ...)</w:t>
        <w:br/>
        <w:t xml:space="preserve">        -&gt; Verification (re-read ground truth, never trust the write)</w:t>
        <w:br/>
        <w:t xml:space="preserve">        -&gt; Audit log (SIEM)</w:t>
      </w:r>
    </w:p>
    <w:p>
      <w:pPr>
        <w:pStyle w:val="Heading2"/>
      </w:pPr>
      <w:r>
        <w:rPr>
          <w:color w:val="C15F3C"/>
        </w:rPr>
        <w:t>1.3 Five Threat Categories, Sixteen Skills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Request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Skills (default in bold)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credential-stuffing, account-takeover, **brute-force**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POST /api/query (chat, direct question)</w:t>
            </w:r>
          </w:p>
        </w:tc>
        <w:tc>
          <w:tcPr>
            <w:tcW w:type="dxa" w:w="2880"/>
          </w:tcPr>
          <w:p>
            <w:r>
              <w:t>jailbreak, model-extraction, **prompt-injection**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POST /api/query (chat, retrieved content)</w:t>
            </w:r>
          </w:p>
        </w:tc>
        <w:tc>
          <w:tcPr>
            <w:tcW w:type="dxa" w:w="2880"/>
          </w:tcPr>
          <w:p>
            <w:r>
              <w:t>pii-exposure, external-api-abuse, retrieval-manipulation, **rag-poisoning**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POST /api/upload</w:t>
            </w:r>
          </w:p>
        </w:tc>
        <w:tc>
          <w:tcPr>
            <w:tcW w:type="dxa" w:w="2880"/>
          </w:tcPr>
          <w:p>
            <w:r>
              <w:t>archive-bomb, malicious-docx, **malicious-pdf**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POST /api/agents/message (A2A)</w:t>
            </w:r>
          </w:p>
        </w:tc>
        <w:tc>
          <w:tcPr>
            <w:tcW w:type="dxa" w:w="2880"/>
          </w:tcPr>
          <w:p>
            <w:r>
              <w:t>tool-abuse, privilege-escalation, intent-drift (unwired)</w:t>
            </w:r>
          </w:p>
        </w:tc>
      </w:tr>
    </w:tbl>
    <w:p>
      <w:r>
        <w:rPr>
          <w:b w:val="0"/>
          <w:i/>
          <w:color w:val="6B6862"/>
          <w:sz w:val="19"/>
        </w:rPr>
        <w:t>Note: llm and rag categories share one gateway request_category ("rag_security") — a single chat message is checked against both sets of skills together in one call, since a message can implicate both at once (e.g. jailbreak language AND a poisoned retrieved document).</w:t>
      </w:r>
    </w:p>
    <w:p>
      <w:r>
        <w:br w:type="page"/>
      </w:r>
    </w:p>
    <w:p>
      <w:pPr>
        <w:pStyle w:val="Heading1"/>
      </w:pPr>
      <w:r>
        <w:rPr>
          <w:color w:val="C15F3C"/>
        </w:rPr>
        <w:t>2. Project Layout</w:t>
      </w:r>
    </w:p>
    <w:p>
      <w:pPr>
        <w:ind w:left="432"/>
      </w:pPr>
      <w:r>
        <w:rPr>
          <w:rFonts w:ascii="Consolas" w:hAnsi="Consolas"/>
          <w:color w:val="444444"/>
          <w:sz w:val="18"/>
        </w:rPr>
        <w:t>cyber_defance/</w:t>
        <w:br/>
        <w:t>|-- common/              shared app infrastructure</w:t>
        <w:br/>
        <w:t>|-- backend/             FastAPI web app (routers, auth, RAG pipelines)</w:t>
        <w:br/>
        <w:t>|-- security_gateway/    the AI Security Gateway itself</w:t>
        <w:br/>
        <w:t>|-- skills/              16 skill folders, 5 categories</w:t>
        <w:br/>
        <w:t>|-- policies/            security_gateway_policy.yaml</w:t>
        <w:br/>
        <w:t>|-- knowledge/           markdown source for both Chroma collections</w:t>
        <w:br/>
        <w:t>|-- frontend/            React + Vite + Tailwind SPA</w:t>
        <w:br/>
        <w:t>|-- tests/               231 tests</w:t>
        <w:br/>
        <w:t>|-- docs/                architecture.md (scope/limitations)</w:t>
        <w:br/>
        <w:t>|-- sandbox/             quarantined file bytes (gitignored)</w:t>
        <w:br/>
        <w:t>|-- kb_chroma_db/        Chroma vector store (gitignored)</w:t>
        <w:br/>
        <w:t>|-- cyberdefense.db      shared SQLite file (gitignored)</w:t>
        <w:br/>
        <w:t>`-- README.md</w:t>
      </w:r>
    </w:p>
    <w:p>
      <w:r>
        <w:br w:type="page"/>
      </w:r>
    </w:p>
    <w:p>
      <w:pPr>
        <w:pStyle w:val="Heading1"/>
      </w:pPr>
      <w:r>
        <w:rPr>
          <w:color w:val="C15F3C"/>
        </w:rPr>
        <w:t>3. common/ — Shared App Infrastructure</w:t>
      </w:r>
    </w:p>
    <w:p>
      <w:r>
        <w:rPr>
          <w:b w:val="0"/>
          <w:i w:val="0"/>
          <w:sz w:val="21"/>
        </w:rPr>
        <w:t>Originally loose files at the project root; moved into common/ during this project's refactor so every cross-cutting module (config, DB, logging) has one clear home. Project root is on sys.path (inserted by backend/main.py and tests/conftest.py), so these import as `from common.config import ...` / `from common import security_db`.</w:t>
      </w:r>
    </w:p>
    <w:p>
      <w:r>
        <w:rPr>
          <w:rFonts w:ascii="Consolas" w:hAnsi="Consolas"/>
          <w:b/>
          <w:color w:val="C15F3C"/>
          <w:sz w:val="20"/>
        </w:rPr>
        <w:t xml:space="preserve">config.py  </w:t>
      </w:r>
      <w:r>
        <w:rPr>
          <w:sz w:val="20"/>
        </w:rPr>
        <w:t>— Central env-driven Settings (pydantic-settings). LLM_PROVIDER (ollama/anthropic/openai), DB/Chroma/knowledge paths, JWT secret, CORS origins, log level, tracing backend. Loads .env at project root. Never hardcodes a real API key.</w:t>
      </w:r>
    </w:p>
    <w:p>
      <w:r>
        <w:rPr>
          <w:rFonts w:ascii="Consolas" w:hAnsi="Consolas"/>
          <w:b/>
          <w:color w:val="C15F3C"/>
          <w:sz w:val="20"/>
        </w:rPr>
        <w:t xml:space="preserve">security_db.py  </w:t>
      </w:r>
      <w:r>
        <w:rPr>
          <w:sz w:val="20"/>
        </w:rPr>
        <w:t>— SQLite persistence for the gateway itself: security_events (SIEM log), gateway_decisions, sandbox_items (quarantine), redis-fallback block list, registered_agents / agent_sessions / agent_role_changes, pending_tool_calls. Shares cyberdefense.db with backend/webapp_db.py, different tables.</w:t>
      </w:r>
    </w:p>
    <w:p>
      <w:r>
        <w:rPr>
          <w:rFonts w:ascii="Consolas" w:hAnsi="Consolas"/>
          <w:b/>
          <w:color w:val="C15F3C"/>
          <w:sz w:val="20"/>
        </w:rPr>
        <w:t xml:space="preserve">logging_config.py  </w:t>
      </w:r>
      <w:r>
        <w:rPr>
          <w:sz w:val="20"/>
        </w:rPr>
        <w:t>— Structured logging setup + a best-effort secret-redaction log filter (API keys, bearer tokens, passwords) as a last line of defense.</w:t>
      </w:r>
    </w:p>
    <w:p>
      <w:r>
        <w:rPr>
          <w:rFonts w:ascii="Consolas" w:hAnsi="Consolas"/>
          <w:b/>
          <w:color w:val="C15F3C"/>
          <w:sz w:val="20"/>
        </w:rPr>
        <w:t xml:space="preserve">observability.py  </w:t>
      </w:r>
      <w:r>
        <w:rPr>
          <w:sz w:val="20"/>
        </w:rPr>
        <w:t>— Optional MLflow/LangSmith tracing, selected via config.py's TRACING_BACKEND. Degrades to a logged no-op if the package isn't installed rather than crashing startup.</w:t>
      </w:r>
    </w:p>
    <w:p>
      <w:r>
        <w:rPr>
          <w:rFonts w:ascii="Consolas" w:hAnsi="Consolas"/>
          <w:b/>
          <w:color w:val="C15F3C"/>
          <w:sz w:val="20"/>
        </w:rPr>
        <w:t xml:space="preserve">seed_knowledge.py  </w:t>
      </w:r>
      <w:r>
        <w:rPr>
          <w:sz w:val="20"/>
        </w:rPr>
        <w:t>— One-time ingestion of knowledge/**/*.md into the cyber_defense_kb Chroma collection, grouped by folder name as category metadata. --reset flag wipes kb_chroma_db/ first.</w:t>
      </w:r>
    </w:p>
    <w:p>
      <w:r>
        <w:rPr>
          <w:rFonts w:ascii="Consolas" w:hAnsi="Consolas"/>
          <w:b/>
          <w:color w:val="C15F3C"/>
          <w:sz w:val="20"/>
        </w:rPr>
        <w:t xml:space="preserve">seed_threat_knowledge.py  </w:t>
      </w:r>
      <w:r>
        <w:rPr>
          <w:sz w:val="20"/>
        </w:rPr>
        <w:t>— Same idea, but only for knowledge/cyber_defence/*.md, into the SEPARATE security_threat_knowledge collection.</w:t>
      </w:r>
    </w:p>
    <w:p>
      <w:r>
        <w:br w:type="page"/>
      </w:r>
    </w:p>
    <w:p>
      <w:pPr>
        <w:pStyle w:val="Heading1"/>
      </w:pPr>
      <w:r>
        <w:rPr>
          <w:color w:val="C15F3C"/>
        </w:rPr>
        <w:t>4. backend/ — The FastAPI Web App</w:t>
      </w:r>
    </w:p>
    <w:p>
      <w:r>
        <w:rPr>
          <w:b w:val="0"/>
          <w:i w:val="0"/>
          <w:sz w:val="21"/>
        </w:rPr>
        <w:t>The actual SOC chat/RAG application. This is where user-facing HTTP requests land; it calls into security_gateway/ for every security-sensitive decision rather than deciding anything itself.</w:t>
      </w:r>
    </w:p>
    <w:p>
      <w:pPr>
        <w:pStyle w:val="Heading2"/>
      </w:pPr>
      <w:r>
        <w:rPr>
          <w:color w:val="C15F3C"/>
        </w:rPr>
        <w:t>4.1 Top-level files</w:t>
      </w:r>
    </w:p>
    <w:p>
      <w:r>
        <w:rPr>
          <w:rFonts w:ascii="Consolas" w:hAnsi="Consolas"/>
          <w:b/>
          <w:color w:val="C15F3C"/>
          <w:sz w:val="20"/>
        </w:rPr>
        <w:t xml:space="preserve">main.py  </w:t>
      </w:r>
      <w:r>
        <w:rPr>
          <w:sz w:val="20"/>
        </w:rPr>
        <w:t>— App entrypoint. Wires every router, runs lifespan startup (init DB, setup_logging, setup_tracing), configures CORS from config.py's allowed origins.</w:t>
      </w:r>
    </w:p>
    <w:p>
      <w:r>
        <w:rPr>
          <w:rFonts w:ascii="Consolas" w:hAnsi="Consolas"/>
          <w:b/>
          <w:color w:val="C15F3C"/>
          <w:sz w:val="20"/>
        </w:rPr>
        <w:t xml:space="preserve">auth.py  </w:t>
      </w:r>
      <w:r>
        <w:rPr>
          <w:sz w:val="20"/>
        </w:rPr>
        <w:t>— bcrypt password hashing + JWT issue/verify. Deterministic, never LLM-decided. get_current_user() also checks a per-user sessions_invalidated_before cutoff (the real "log out everywhere" mechanism the terminate_session MCP tool sets) and per-token revocation (logout).</w:t>
      </w:r>
    </w:p>
    <w:p>
      <w:r>
        <w:rPr>
          <w:rFonts w:ascii="Consolas" w:hAnsi="Consolas"/>
          <w:b/>
          <w:color w:val="C15F3C"/>
          <w:sz w:val="20"/>
        </w:rPr>
        <w:t xml:space="preserve">webapp_db.py  </w:t>
      </w:r>
      <w:r>
        <w:rPr>
          <w:sz w:val="20"/>
        </w:rPr>
        <w:t>— SQLite for the app's own concerns: app_users (with role/mfa_hold/sessions_invalidated_before), conversations, messages, revoked_tokens, training_files. Same physical cyberdefense.db as common/security_db.py.</w:t>
      </w:r>
    </w:p>
    <w:p>
      <w:r>
        <w:rPr>
          <w:rFonts w:ascii="Consolas" w:hAnsi="Consolas"/>
          <w:b/>
          <w:color w:val="C15F3C"/>
          <w:sz w:val="20"/>
        </w:rPr>
        <w:t xml:space="preserve">schemas.py  </w:t>
      </w:r>
      <w:r>
        <w:rPr>
          <w:sz w:val="20"/>
        </w:rPr>
        <w:t>— Every Pydantic request/response model for the whole API: auth (Login/Signup/Me), conversations, query, upload, agents (Register/Message), admin (SetRole).</w:t>
      </w:r>
    </w:p>
    <w:p>
      <w:pPr>
        <w:pStyle w:val="Heading2"/>
      </w:pPr>
      <w:r>
        <w:rPr>
          <w:color w:val="C15F3C"/>
        </w:rPr>
        <w:t>4.2 backend/routers/</w:t>
      </w:r>
    </w:p>
    <w:p>
      <w:r>
        <w:rPr>
          <w:rFonts w:ascii="Consolas" w:hAnsi="Consolas"/>
          <w:b/>
          <w:color w:val="C15F3C"/>
          <w:sz w:val="20"/>
        </w:rPr>
        <w:t xml:space="preserve">auth_router.py  </w:t>
      </w:r>
      <w:r>
        <w:rPr>
          <w:sz w:val="20"/>
        </w:rPr>
        <w:t>— POST /api/auth/{signup,login,logout}, GET /me. Login evidence (failed_attempts, recent attempt rate, lock state) is built here and handed to gateway.analyze("authentication", ...) before the password check's own result decides ALLOW-vs-locked-account handling. First-ever account is auto-promoted to admin.</w:t>
      </w:r>
    </w:p>
    <w:p>
      <w:r>
        <w:rPr>
          <w:rFonts w:ascii="Consolas" w:hAnsi="Consolas"/>
          <w:b/>
          <w:color w:val="C15F3C"/>
          <w:sz w:val="20"/>
        </w:rPr>
        <w:t xml:space="preserve">query_router.py  </w:t>
      </w:r>
      <w:r>
        <w:rPr>
          <w:sz w:val="20"/>
        </w:rPr>
        <w:t>— POST /api/query (blocking) and /api/query/stream (SSE, what the UI actually uses). Runs the chat agent's tool-use loop first, then checks everything it retrieved through gateway.analyze("rag_security", ...). On BLOCK, returns the Security LLM Discussion's own reasoning as the refusal message (not a canned string) and discards the agent's tool-call transcript.</w:t>
      </w:r>
    </w:p>
    <w:p>
      <w:r>
        <w:rPr>
          <w:rFonts w:ascii="Consolas" w:hAnsi="Consolas"/>
          <w:b/>
          <w:color w:val="C15F3C"/>
          <w:sz w:val="20"/>
        </w:rPr>
        <w:t xml:space="preserve">upload_router.py  </w:t>
      </w:r>
      <w:r>
        <w:rPr>
          <w:sz w:val="20"/>
        </w:rPr>
        <w:t>— POST /api/upload (admin-only), GET /upload/history. NOTE: the File Security gateway check is currently DISABLED here (explicit request during this project's work) — every upload is embedded unconditionally, no scan, no quarantine. Rate-limited (10 uploads / 10 min) and size-capped (20MB) regardless.</w:t>
      </w:r>
    </w:p>
    <w:p>
      <w:r>
        <w:rPr>
          <w:rFonts w:ascii="Consolas" w:hAnsi="Consolas"/>
          <w:b/>
          <w:color w:val="C15F3C"/>
          <w:sz w:val="20"/>
        </w:rPr>
        <w:t xml:space="preserve">conversations_router.py  </w:t>
      </w:r>
      <w:r>
        <w:rPr>
          <w:sz w:val="20"/>
        </w:rPr>
        <w:t>— CRUD over a user's own conversations/messages. No gateway involvement — pure data access, scoped to the requesting user.</w:t>
      </w:r>
    </w:p>
    <w:p>
      <w:r>
        <w:rPr>
          <w:rFonts w:ascii="Consolas" w:hAnsi="Consolas"/>
          <w:b/>
          <w:color w:val="C15F3C"/>
          <w:sz w:val="20"/>
        </w:rPr>
        <w:t xml:space="preserve">admin_router.py  </w:t>
      </w:r>
      <w:r>
        <w:rPr>
          <w:sz w:val="20"/>
        </w:rPr>
        <w:t>— GET /api/admin/users, role changes, clearing an MFA hold. Gated on auth.require_admin, not just auth.get_current_user.</w:t>
      </w:r>
    </w:p>
    <w:p>
      <w:r>
        <w:rPr>
          <w:rFonts w:ascii="Consolas" w:hAnsi="Consolas"/>
          <w:b/>
          <w:color w:val="C15F3C"/>
          <w:sz w:val="20"/>
        </w:rPr>
        <w:t xml:space="preserve">security_router.py  </w:t>
      </w:r>
      <w:r>
        <w:rPr>
          <w:sz w:val="20"/>
        </w:rPr>
        <w:t>— Read/admin surface over the gateway's own state: SIEM events, gateway decisions, sandbox list/release, blocked identities, pending tool-call approve/deny, attack-chain lookup, active LLM provider get/set. This is what the Admin Dashboard's Overview tab renders.</w:t>
      </w:r>
    </w:p>
    <w:p>
      <w:r>
        <w:rPr>
          <w:rFonts w:ascii="Consolas" w:hAnsi="Consolas"/>
          <w:b/>
          <w:color w:val="C15F3C"/>
          <w:sz w:val="20"/>
        </w:rPr>
        <w:t xml:space="preserve">agent_router.py  </w:t>
      </w:r>
      <w:r>
        <w:rPr>
          <w:sz w:val="20"/>
        </w:rPr>
        <w:t>— POST /api/agents/register, PATCH /{id}/role, POST /api/agents/message (the real A2A invocation point — see section 5.9). GET /api/agents lists registered agents. All admin-only.</w:t>
      </w:r>
    </w:p>
    <w:p>
      <w:pPr>
        <w:pStyle w:val="Heading2"/>
      </w:pPr>
      <w:r>
        <w:rPr>
          <w:color w:val="C15F3C"/>
        </w:rPr>
        <w:t>4.3 backend/pipelines/</w:t>
      </w:r>
    </w:p>
    <w:p>
      <w:r>
        <w:rPr>
          <w:b w:val="0"/>
          <w:i w:val="0"/>
          <w:sz w:val="21"/>
        </w:rPr>
        <w:t>RAG mechanics — retrieval and answer generation. This is NOT security logic; it's the actual knowledge-base plumbing the security_gateway checks the output of.</w:t>
      </w:r>
    </w:p>
    <w:p>
      <w:r>
        <w:rPr>
          <w:rFonts w:ascii="Consolas" w:hAnsi="Consolas"/>
          <w:b/>
          <w:color w:val="C15F3C"/>
          <w:sz w:val="20"/>
        </w:rPr>
        <w:t xml:space="preserve">rag_search.py  </w:t>
      </w:r>
      <w:r>
        <w:rPr>
          <w:sz w:val="20"/>
        </w:rPr>
        <w:t>— DB_DIR/COLLECTION_NAME constants (kb_chroma_db/, cyber_defense_kb). Embedding model (sentence-transformers/all-MiniLM-L6-v2) + cross-encoder reranker, lazily loaded once per process. safe_similarity_search() is the one retrieval path the whole app uses.</w:t>
      </w:r>
    </w:p>
    <w:p>
      <w:r>
        <w:rPr>
          <w:rFonts w:ascii="Consolas" w:hAnsi="Consolas"/>
          <w:b/>
          <w:color w:val="C15F3C"/>
          <w:sz w:val="20"/>
        </w:rPr>
        <w:t xml:space="preserve">ingest_chroma.py  </w:t>
      </w:r>
      <w:r>
        <w:rPr>
          <w:sz w:val="20"/>
        </w:rPr>
        <w:t>— extract_text_sample() (text-only, no embedding — used to build File Security evidence before any ALLOW decision) and add_to_kb() (chunk + embed, only ever called after an ALLOW). Handles .pdf/.xlsx/.md/.txt/.docx/.zip. A zip-based upload's archive-safety is checked BEFORE any decompression is attempted, even for sampling.</w:t>
      </w:r>
    </w:p>
    <w:p>
      <w:r>
        <w:rPr>
          <w:rFonts w:ascii="Consolas" w:hAnsi="Consolas"/>
          <w:b/>
          <w:color w:val="C15F3C"/>
          <w:sz w:val="20"/>
        </w:rPr>
        <w:t xml:space="preserve">rag_graph_chroma.py  </w:t>
      </w:r>
      <w:r>
        <w:rPr>
          <w:sz w:val="20"/>
        </w:rPr>
        <w:t>— The simpler retrieve-then-answer path (still used by some tests / the answer() used for the disclose_pii_answer MCP tool).</w:t>
      </w:r>
    </w:p>
    <w:p>
      <w:r>
        <w:rPr>
          <w:rFonts w:ascii="Consolas" w:hAnsi="Consolas"/>
          <w:b/>
          <w:color w:val="C15F3C"/>
          <w:sz w:val="20"/>
        </w:rPr>
        <w:t xml:space="preserve">chat_agent.py  </w:t>
      </w:r>
      <w:r>
        <w:rPr>
          <w:sz w:val="20"/>
        </w:rPr>
        <w:t>— The live chat path: an agentic tool-calling loop (search_knowledge_base / get_skill_methodology / search_external_web, plus admin-only get_user_details/list_users) with a provider-aware dispatch (Ollama native tool-calling vs Anthropic tool_choice). Enforces that at least one real tool call grounds every answer before it's accepted as final (a nudge-retry loop, added this project) — the system prompt's own "never invent facts" rule, made structural rather than just requested. Also redacts full tool-result content (SKILL.md text, KB chunks) from the user-visible trace while still giving the LLM itself the full content to reason over.</w:t>
      </w:r>
    </w:p>
    <w:p>
      <w:r>
        <w:rPr>
          <w:rFonts w:ascii="Consolas" w:hAnsi="Consolas"/>
          <w:b/>
          <w:color w:val="C15F3C"/>
          <w:sz w:val="20"/>
        </w:rPr>
        <w:t xml:space="preserve">threat_knowledge.py  </w:t>
      </w:r>
      <w:r>
        <w:rPr>
          <w:sz w:val="20"/>
        </w:rPr>
        <w:t>— get_threat_knowledge_vectorstore() / search_threat_knowledge() — the SEPARATE security_threat_knowledge collection the gateway's own LLM discussion grounds against, vector search + cross-encoder rerank, top_k=3 by default.</w:t>
      </w:r>
    </w:p>
    <w:p>
      <w:r>
        <w:br w:type="page"/>
      </w:r>
    </w:p>
    <w:p>
      <w:pPr>
        <w:pStyle w:val="Heading1"/>
      </w:pPr>
      <w:r>
        <w:rPr>
          <w:color w:val="C15F3C"/>
        </w:rPr>
        <w:t>5. security_gateway/ — The AI Security Gateway</w:t>
      </w:r>
    </w:p>
    <w:p>
      <w:r>
        <w:rPr>
          <w:b w:val="0"/>
          <w:i w:val="0"/>
          <w:sz w:val="21"/>
        </w:rPr>
        <w:t>The actual defense system. Every file here exists to answer one question honestly: given this evidence, this skill's guidance, and this policy, what is this request allowed to do?</w:t>
      </w:r>
    </w:p>
    <w:p>
      <w:r>
        <w:rPr>
          <w:rFonts w:ascii="Consolas" w:hAnsi="Consolas"/>
          <w:b/>
          <w:color w:val="C15F3C"/>
          <w:sz w:val="20"/>
        </w:rPr>
        <w:t xml:space="preserve">gateway.py  </w:t>
      </w:r>
      <w:r>
        <w:rPr>
          <w:sz w:val="20"/>
        </w:rPr>
        <w:t>— analyze(request_category, identity, evidence, ...) is the single orchestration function every router calls. Resolves skill(s) -&gt; retrieves threat knowledge -&gt; calls the LLM discussion -&gt; applies policy clamp -&gt; applies deterministic floor (raises only) -&gt; applies deterministic ceiling (caps only, never below an independent floor) -&gt; resolves the enforcement effect -&gt; executes MCP side effects -&gt; verifies -&gt; logs to SIEM -&gt; runs proposed tools through the MCP Tool Authorization Gateway -&gt; checks for an attack chain. Also owns every category's evidence-gathering function (gather_authentication_evidence, gather_file_security_evidence, gather_chat_evidence, gather_agent_security_evidence).</w:t>
      </w:r>
    </w:p>
    <w:p>
      <w:r>
        <w:rPr>
          <w:rFonts w:ascii="Consolas" w:hAnsi="Consolas"/>
          <w:b/>
          <w:color w:val="C15F3C"/>
          <w:sz w:val="20"/>
        </w:rPr>
        <w:t xml:space="preserve">threat_router.py  </w:t>
      </w:r>
      <w:r>
        <w:rPr>
          <w:sz w:val="20"/>
        </w:rPr>
        <w:t>— route_authentication/route_files (exactly one skill) and route_chat/route_agents (a list — more than one skill can apply at once). Thin: the actual rule evaluation lives in detection.py.</w:t>
      </w:r>
    </w:p>
    <w:p>
      <w:r>
        <w:rPr>
          <w:rFonts w:ascii="Consolas" w:hAnsi="Consolas"/>
          <w:b/>
          <w:color w:val="C15F3C"/>
          <w:sz w:val="20"/>
        </w:rPr>
        <w:t xml:space="preserve">detection.py  </w:t>
      </w:r>
      <w:r>
        <w:rPr>
          <w:sz w:val="20"/>
        </w:rPr>
        <w:t>— eval_condition() — the ONLY rule evaluator in the codebase: field/op/value comparisons only (eq/neq/gte/lte/in), deliberately never eval() so a YAML file can never become a code-injection surface. apply_floor/apply_ceiling/enforce_floor/enforce_ceiling implement the deterministic raise-only / cap-only boundary. route_single/route_multi implement routing. flat_patterns_for/nested_patterns_for load and cache the regex text each skill's own detection.yaml declares, so editing a pattern needs no Python change.</w:t>
      </w:r>
    </w:p>
    <w:p>
      <w:r>
        <w:rPr>
          <w:rFonts w:ascii="Consolas" w:hAnsi="Consolas"/>
          <w:b/>
          <w:color w:val="C15F3C"/>
          <w:sz w:val="20"/>
        </w:rPr>
        <w:t xml:space="preserve">skills.py  </w:t>
      </w:r>
      <w:r>
        <w:rPr>
          <w:sz w:val="20"/>
        </w:rPr>
        <w:t>— CATEGORY_SKILLS is the hardcoded taxonomy (not auto-discovered from disk) mapping category -&gt; ordered skill_id list. load_skill() reads SKILL.md + detection.yaml + response.yaml, cached forever per-process (a live edit needs a process restart to take effect).</w:t>
      </w:r>
    </w:p>
    <w:p>
      <w:r>
        <w:rPr>
          <w:rFonts w:ascii="Consolas" w:hAnsi="Consolas"/>
          <w:b/>
          <w:color w:val="C15F3C"/>
          <w:sz w:val="20"/>
        </w:rPr>
        <w:t xml:space="preserve">llm_discussion.py  </w:t>
      </w:r>
      <w:r>
        <w:rPr>
          <w:sz w:val="20"/>
        </w:rPr>
        <w:t>— Builds ONE prompt from every matched skill's SKILL.md content + retrieved knowledge + live evidence, calls whichever provider is active. Ollama: format="json" mode, retried on parse failure. Anthropic: tool_choice forcing a single submit_security_decision tool call, validated server-side. Never falls back silently — DiscussionFailed triggers the fail-closed policy action.</w:t>
      </w:r>
    </w:p>
    <w:p>
      <w:r>
        <w:rPr>
          <w:rFonts w:ascii="Consolas" w:hAnsi="Consolas"/>
          <w:b/>
          <w:color w:val="C15F3C"/>
          <w:sz w:val="20"/>
        </w:rPr>
        <w:t xml:space="preserve">decision.py  </w:t>
      </w:r>
      <w:r>
        <w:rPr>
          <w:sz w:val="20"/>
        </w:rPr>
        <w:t>— SecurityDecision: the Pydantic schema every LLM response must satisfy (action, confidence, threat_indicators, reasoning, required_tools). Never parsed from free text.</w:t>
      </w:r>
    </w:p>
    <w:p>
      <w:r>
        <w:rPr>
          <w:rFonts w:ascii="Consolas" w:hAnsi="Consolas"/>
          <w:b/>
          <w:color w:val="C15F3C"/>
          <w:sz w:val="20"/>
        </w:rPr>
        <w:t xml:space="preserve">policy.py  </w:t>
      </w:r>
      <w:r>
        <w:rPr>
          <w:sz w:val="20"/>
        </w:rPr>
        <w:t>— Loads/validates policies/security_gateway_policy.yaml at first use (fail-loud on a malformed file). clamp_action() enforces the two rules the LLM can't override: a disabled action steps down; a below-threshold-confidence proposal steps down. A skill's own response.yaml can override the category default per-skill.</w:t>
      </w:r>
    </w:p>
    <w:p>
      <w:r>
        <w:rPr>
          <w:rFonts w:ascii="Consolas" w:hAnsi="Consolas"/>
          <w:b/>
          <w:color w:val="C15F3C"/>
          <w:sz w:val="20"/>
        </w:rPr>
        <w:t xml:space="preserve">mcp_gateway.py  </w:t>
      </w:r>
      <w:r>
        <w:rPr>
          <w:sz w:val="20"/>
        </w:rPr>
        <w:t>— The 13-tool catalog (get_login_attempts, get_ip_reputation, rate_limit_user, require_mfa, block_ip, terminate_session, get_document_provenance, quarantine_document, remove_vector, disclose_pii_answer, search_external_web, revoke_agent_credentials, remove_agent_tool_access), each with risk/allowed_categories/requires_approval/rate-limit metadata. authorize_and_execute() independently checks category scope + rate limit + approval requirement before any tool actually runs, regardless of what the LLM or an incoming message claims.</w:t>
      </w:r>
    </w:p>
    <w:p>
      <w:r>
        <w:rPr>
          <w:rFonts w:ascii="Consolas" w:hAnsi="Consolas"/>
          <w:b/>
          <w:color w:val="C15F3C"/>
          <w:sz w:val="20"/>
        </w:rPr>
        <w:t xml:space="preserve">agent_registry.py  </w:t>
      </w:r>
      <w:r>
        <w:rPr>
          <w:sz w:val="20"/>
        </w:rPr>
        <w:t>— The real source of truth for A2A security: register_agent/get_agent/change_agent_role (human-only), session_start_role/role_change_event_id_since (for privilege-escalation's role-diff check). Backed by common/security_db.py's registered_agents/agent_sessions/agent_role_changes tables.</w:t>
      </w:r>
    </w:p>
    <w:p>
      <w:r>
        <w:rPr>
          <w:rFonts w:ascii="Consolas" w:hAnsi="Consolas"/>
          <w:b/>
          <w:color w:val="C15F3C"/>
          <w:sz w:val="20"/>
        </w:rPr>
        <w:t xml:space="preserve">chain_detection.py  </w:t>
      </w:r>
      <w:r>
        <w:rPr>
          <w:sz w:val="20"/>
        </w:rPr>
        <w:t>— detect_chain(identity): flags 2+ distinct non-ALLOW skills across categories within a 30-minute window, purely a read over already-logged gateway_decisions. Detects the SHAPE only, never asserts attack type.</w:t>
      </w:r>
    </w:p>
    <w:p>
      <w:r>
        <w:rPr>
          <w:rFonts w:ascii="Consolas" w:hAnsi="Consolas"/>
          <w:b/>
          <w:color w:val="C15F3C"/>
          <w:sz w:val="20"/>
        </w:rPr>
        <w:t xml:space="preserve">archive_scan.py  </w:t>
      </w:r>
      <w:r>
        <w:rPr>
          <w:sz w:val="20"/>
        </w:rPr>
        <w:t>— is_zip/scan_zip_structure (metadata-only zip inspection — entry count, compression ratio, macro-entry presence — never decompresses contents) and extract_zip_text_entries (only reached after a gateway ALLOW). Shared by files/archive-bomb and files/malicious-docx.</w:t>
      </w:r>
    </w:p>
    <w:p>
      <w:r>
        <w:rPr>
          <w:rFonts w:ascii="Consolas" w:hAnsi="Consolas"/>
          <w:b/>
          <w:color w:val="C15F3C"/>
          <w:sz w:val="20"/>
        </w:rPr>
        <w:t xml:space="preserve">runtime_config.py  </w:t>
      </w:r>
      <w:r>
        <w:rPr>
          <w:sz w:val="20"/>
        </w:rPr>
        <w:t>— get_active_provider/get_active_model, settable at runtime by an admin (GET/POST /api/security/llm-config) without a restart.</w:t>
      </w:r>
    </w:p>
    <w:p>
      <w:pPr>
        <w:pStyle w:val="Heading2"/>
      </w:pPr>
      <w:r>
        <w:rPr>
          <w:color w:val="C15F3C"/>
        </w:rPr>
        <w:t>5.1 security_gateway/mcp_tools/</w:t>
      </w:r>
    </w:p>
    <w:p>
      <w:r>
        <w:rPr>
          <w:rFonts w:ascii="Consolas" w:hAnsi="Consolas"/>
          <w:b/>
          <w:color w:val="C15F3C"/>
          <w:sz w:val="20"/>
        </w:rPr>
        <w:t xml:space="preserve">redis_tool.py  </w:t>
      </w:r>
      <w:r>
        <w:rPr>
          <w:sz w:val="20"/>
        </w:rPr>
        <w:t>— Real redis.Redis when REDIS_URL is set and the package is installed; otherwise a SQLite-backed fallback with identical block/expiry semantics — never a stub.</w:t>
      </w:r>
    </w:p>
    <w:p>
      <w:r>
        <w:rPr>
          <w:rFonts w:ascii="Consolas" w:hAnsi="Consolas"/>
          <w:b/>
          <w:color w:val="C15F3C"/>
          <w:sz w:val="20"/>
        </w:rPr>
        <w:t xml:space="preserve">siem_tool.py  </w:t>
      </w:r>
      <w:r>
        <w:rPr>
          <w:sz w:val="20"/>
        </w:rPr>
        <w:t>— Thin wrapper over security_db's security_events/gateway_decisions tables — a real, queryable, persistent security-event log.</w:t>
      </w:r>
    </w:p>
    <w:p>
      <w:r>
        <w:rPr>
          <w:rFonts w:ascii="Consolas" w:hAnsi="Consolas"/>
          <w:b/>
          <w:color w:val="C15F3C"/>
          <w:sz w:val="20"/>
        </w:rPr>
        <w:t xml:space="preserve">sandbox_tool.py  </w:t>
      </w:r>
      <w:r>
        <w:rPr>
          <w:sz w:val="20"/>
        </w:rPr>
        <w:t>— Real local quarantine: file bytes to sandbox/ on disk, text evidence to security_db.sandbox_items. Nothing sandboxed is ever embedded or made retrievable. release() only marks reviewed — re-ingesting a false positive goes back through the normal upload path from scratch.</w:t>
      </w:r>
    </w:p>
    <w:p>
      <w:r>
        <w:br w:type="page"/>
      </w:r>
    </w:p>
    <w:p>
      <w:pPr>
        <w:pStyle w:val="Heading1"/>
      </w:pPr>
      <w:r>
        <w:rPr>
          <w:color w:val="C15F3C"/>
        </w:rPr>
        <w:t>6. skills/ — Full Methodology, All 16 Skills</w:t>
      </w:r>
    </w:p>
    <w:p>
      <w:r>
        <w:rPr>
          <w:b w:val="0"/>
          <w:i w:val="0"/>
          <w:sz w:val="21"/>
        </w:rPr>
        <w:t>Each skill folder holds SKILL.md (prose methodology fed into the LLM's own prompt — never authorization by itself), detection.yaml (routing/floor/ceiling rules + regex patterns, evaluated by security_gateway/detection.py), and an optional response.yaml (a per-skill override of the category's policy defaults).</w:t>
      </w:r>
    </w:p>
    <w:p>
      <w:r>
        <w:rPr>
          <w:b/>
          <w:color w:val="C15F3C"/>
          <w:sz w:val="22"/>
        </w:rPr>
        <w:t>6.1  authentication / credential-stuffing</w:t>
      </w:r>
    </w:p>
    <w:p>
      <w:r>
        <w:rPr>
          <w:b w:val="0"/>
          <w:i w:val="0"/>
          <w:sz w:val="20"/>
        </w:rPr>
        <w:t>Detects a spray: many DIFFERENT accounts, one source (vs. brute-force's one account, many attempts). Routed here specifically on distinct_usernames_from_source_5min &gt;= 3. Floor: &gt;=10 distinct usernames from one source forces BLOCK. Longer block_ttl than brute-force's default.</w:t>
      </w:r>
    </w:p>
    <w:p/>
    <w:p>
      <w:r>
        <w:rPr>
          <w:b/>
          <w:color w:val="C15F3C"/>
          <w:sz w:val="22"/>
        </w:rPr>
        <w:t>6.2  authentication / account-takeover</w:t>
      </w:r>
    </w:p>
    <w:p>
      <w:r>
        <w:rPr>
          <w:b w:val="0"/>
          <w:i w:val="0"/>
          <w:sz w:val="20"/>
        </w:rPr>
        <w:t>Fires on a SUCCESS that breaks an established suspicious pattern — a login that succeeds right after heavy recent failures on the same account. No numeric floor (judged too ambiguous for a clean threshold) — pure LLM judgment + policy confidence clamp. Can propose terminate_session to invalidate any session an attacker already established.</w:t>
      </w:r>
    </w:p>
    <w:p/>
    <w:p>
      <w:r>
        <w:rPr>
          <w:b/>
          <w:color w:val="C15F3C"/>
          <w:sz w:val="22"/>
        </w:rPr>
        <w:t>6.3  authentication / brute-force (default)</w:t>
      </w:r>
    </w:p>
    <w:p>
      <w:r>
        <w:rPr>
          <w:b w:val="0"/>
          <w:i w:val="0"/>
          <w:sz w:val="20"/>
        </w:rPr>
        <w:t>The baseline: repeated failures against ONE account from ONE source — whatever's left once credential-stuffing/account-takeover's more specific patterns don't match. Floor: &gt;=20 attempts in 5 minutes forces BLOCK. webapp_db's own LOCKOUT_THRESHOLD account lock is a separate, always-on control this skill never weakens.</w:t>
      </w:r>
    </w:p>
    <w:p/>
    <w:p>
      <w:r>
        <w:rPr>
          <w:b/>
          <w:color w:val="C15F3C"/>
          <w:sz w:val="22"/>
        </w:rPr>
        <w:t>6.4  llm / jailbreak</w:t>
      </w:r>
    </w:p>
    <w:p>
      <w:r>
        <w:rPr>
          <w:b w:val="0"/>
          <w:i w:val="0"/>
          <w:sz w:val="20"/>
        </w:rPr>
        <w:t>Role-play/persona-override framing ("pretend you have no restrictions", "act as DAN") — an escalation of prompt-injection's baseline, only added when override language is detected. Floor: a confirmed hit forces minimum MITIGATE — deliberately a hard floor since this pattern has a very low false-positive rate in practice.</w:t>
      </w:r>
    </w:p>
    <w:p/>
    <w:p>
      <w:r>
        <w:rPr>
          <w:b/>
          <w:color w:val="C15F3C"/>
          <w:sz w:val="22"/>
        </w:rPr>
        <w:t>6.5  llm / model-extraction</w:t>
      </w:r>
    </w:p>
    <w:p>
      <w:r>
        <w:rPr>
          <w:b w:val="0"/>
          <w:i w:val="0"/>
          <w:sz w:val="20"/>
        </w:rPr>
        <w:t>Attempts to extract the system prompt / internal instructions / tool definitions verbatim, distinct from jailbreak (breaking rules vs. revealing them). Floor sets minimum MITIGATE only, not BLOCK — regex alone isn't reliable enough here to hard-block, since "what can you help with" is normal discovery.</w:t>
      </w:r>
    </w:p>
    <w:p/>
    <w:p>
      <w:r>
        <w:rPr>
          <w:b/>
          <w:color w:val="C15F3C"/>
          <w:sz w:val="22"/>
        </w:rPr>
        <w:t>6.6  llm / prompt-injection (default)</w:t>
      </w:r>
    </w:p>
    <w:p>
      <w:r>
        <w:rPr>
          <w:b w:val="0"/>
          <w:i w:val="0"/>
          <w:sz w:val="20"/>
        </w:rPr>
        <w:t>The baseline check on every chat message: direct override language in the user's OWN words ("ignore previous instructions", "system:" prefixes). Distinct from rag-poisoning (instructions arriving via retrieved DOCUMENT content, not the user's words). Never modifies the knowledge base.</w:t>
      </w:r>
    </w:p>
    <w:p/>
    <w:p>
      <w:r>
        <w:rPr>
          <w:b/>
          <w:color w:val="C15F3C"/>
          <w:sz w:val="22"/>
        </w:rPr>
        <w:t>6.7  rag / pii-exposure</w:t>
      </w:r>
    </w:p>
    <w:p>
      <w:r>
        <w:rPr>
          <w:b w:val="0"/>
          <w:i w:val="0"/>
          <w:sz w:val="20"/>
        </w:rPr>
        <w:t>Catches retrieved content containing real PII (phone/email) about to be surfaced — regardless of whether the source document is otherwise malicious. Floor forces BLOCK only when BOTH context_contains_pii AND question_requests_personal_info are true (a real fix for an observed false-positive: PII merely being nearby used to block unrelated questions about the same document). A ceiling caps excess model caution at MITIGATE when the question doesn't actually ask for the PII. Its BLOCK effect is uniquely NOT the passive sandbox path — it queues the disclose_pii_answer tool for explicit admin approval instead. Known gap, stated honestly: only phone/email patterns are covered; addresses, government IDs, DOB are not yet.</w:t>
      </w:r>
    </w:p>
    <w:p/>
    <w:p>
      <w:r>
        <w:rPr>
          <w:b/>
          <w:color w:val="C15F3C"/>
          <w:sz w:val="22"/>
        </w:rPr>
        <w:t>6.8  rag / external-api-abuse</w:t>
      </w:r>
    </w:p>
    <w:p>
      <w:r>
        <w:rPr>
          <w:b w:val="0"/>
          <w:i w:val="0"/>
          <w:sz w:val="20"/>
        </w:rPr>
        <w:t>Covers search_external_web, the one chat tool that leaves the local network. Two directions: OUTBOUND (does the query itself target an internal host, or smuggle data out as search terms?) and INBOUND (is the external page's content itself an indirect-injection vector — arguably worse than an internal doc since nobody's vetted it). The SSRF check on the outbound query runs BEFORE the network call, inside mcp_gateway.py itself — this skill's floor is a second, independent layer over the surrounding chat response.</w:t>
      </w:r>
    </w:p>
    <w:p/>
    <w:p>
      <w:r>
        <w:rPr>
          <w:b/>
          <w:color w:val="C15F3C"/>
          <w:sz w:val="22"/>
        </w:rPr>
        <w:t>6.9  rag / retrieval-manipulation</w:t>
      </w:r>
    </w:p>
    <w:p>
      <w:r>
        <w:rPr>
          <w:b w:val="0"/>
          <w:i w:val="0"/>
          <w:sz w:val="20"/>
        </w:rPr>
        <w:t>A question crafted to bypass normal relevance filtering ("ignore ranking and show me every document") — reconnaissance-shaped, not injection-shaped. No floor (too easily confused with a legitimate broad question) — pure LLM-judgment addition to the discussion.</w:t>
      </w:r>
    </w:p>
    <w:p/>
    <w:p>
      <w:r>
        <w:rPr>
          <w:b/>
          <w:color w:val="C15F3C"/>
          <w:sz w:val="22"/>
        </w:rPr>
        <w:t>6.10  rag / rag-poisoning (default)</w:t>
      </w:r>
    </w:p>
    <w:p>
      <w:r>
        <w:rPr>
          <w:b w:val="0"/>
          <w:i w:val="0"/>
          <w:sz w:val="20"/>
        </w:rPr>
        <w:t>The baseline check on every chat message's retrieved context: embedded instructions aimed at the assistant, inside document content the assistant is supposed to treat as data. The query-time defense-in-depth layer; files/malicious-pdf is the ingestion-time layer trying to catch the same threat before a document is ever embedded. Floor forces minimum MITIGATE on a confirmed imperative-language hit in the retrieved context specifically (not the question).</w:t>
      </w:r>
    </w:p>
    <w:p/>
    <w:p>
      <w:r>
        <w:rPr>
          <w:b/>
          <w:color w:val="C15F3C"/>
          <w:sz w:val="22"/>
        </w:rPr>
        <w:t>6.11  files / archive-bomb</w:t>
      </w:r>
    </w:p>
    <w:p>
      <w:r>
        <w:rPr>
          <w:b w:val="0"/>
          <w:i w:val="0"/>
          <w:sz w:val="20"/>
        </w:rPr>
        <w:t>A small compressed file that expands enormously on decompression, or nests archives within archives, aimed at exhausting disk/memory. Applies to .zip directly and, as defense-in-depth, to .docx/.xlsx (also zip-structured). The one file-security skill where the deterministic floor matters more than LLM text judgment: compression_ratio &gt;= 100 OR entry_count &gt;= 5000 forces BLOCK, computed from zip METADATA only — the scan never decompresses entry contents, so it's safe to run even against a genuine bomb.</w:t>
      </w:r>
    </w:p>
    <w:p/>
    <w:p>
      <w:r>
        <w:rPr>
          <w:b/>
          <w:color w:val="C15F3C"/>
          <w:sz w:val="22"/>
        </w:rPr>
        <w:t>6.12  files / malicious-docx</w:t>
      </w:r>
    </w:p>
    <w:p>
      <w:r>
        <w:rPr>
          <w:b w:val="0"/>
          <w:i w:val="0"/>
          <w:sz w:val="20"/>
        </w:rPr>
        <w:t>.docx is a ZIP internally (OOXML) — this skill catches what plain-text extraction misses: an embedded VBA macro (word/vbaProject.bin), a structural signal independent of what the visible text says. Floor: macro_present alone forces minimum MITIGATE, even with completely clean visible text.</w:t>
      </w:r>
    </w:p>
    <w:p/>
    <w:p>
      <w:r>
        <w:rPr>
          <w:b/>
          <w:color w:val="C15F3C"/>
          <w:sz w:val="22"/>
        </w:rPr>
        <w:t>6.13  files / malicious-pdf (default)</w:t>
      </w:r>
    </w:p>
    <w:p>
      <w:r>
        <w:rPr>
          <w:b w:val="0"/>
          <w:i w:val="0"/>
          <w:sz w:val="20"/>
        </w:rPr>
        <w:t>The general document-injection check for every upload extension without its own specialized skill (.pdf/.md/.txt/.xlsx). For PDFs: a raw byte-level scan for /JavaScript, /JS, /OpenAction, /AA markers (real PDF-object indicators of active payload). Floor: 2+ markers together forces minimum MITIGATE. NOTE: currently bypassed entirely — the upload endpoint's gateway check is disabled project-wide (see section 4.2); this skill's logic is real and tested but not presently invoked on live uploads.</w:t>
      </w:r>
    </w:p>
    <w:p/>
    <w:p>
      <w:r>
        <w:rPr>
          <w:b/>
          <w:color w:val="C15F3C"/>
          <w:sz w:val="22"/>
        </w:rPr>
        <w:t>6.14  agents / tool-abuse (default)</w:t>
      </w:r>
    </w:p>
    <w:p>
      <w:r>
        <w:rPr>
          <w:b w:val="0"/>
          <w:i w:val="0"/>
          <w:sz w:val="20"/>
        </w:rPr>
        <w:t>Detects an agent invoking a tool outside its own REGISTERED allowed-tool set — checked against the real registry (security_db.registered_agents), never against what an incoming message claims. Floor: tool_in_registered_set == false forces a HARD BLOCK, not LLM-judged — a registry mismatch isn't ambiguous the way jailbreak language can be. Wired to a real endpoint (POST /api/agents/message), though there's no autonomous multi-agent runtime in this build for a message to arrive organically — it's admin-simulated, same as this project's other test scenarios.</w:t>
      </w:r>
    </w:p>
    <w:p/>
    <w:p>
      <w:r>
        <w:rPr>
          <w:b/>
          <w:color w:val="C15F3C"/>
          <w:sz w:val="22"/>
        </w:rPr>
        <w:t>6.15  agents / privilege-escalation</w:t>
      </w:r>
    </w:p>
    <w:p>
      <w:r>
        <w:rPr>
          <w:b w:val="0"/>
          <w:i w:val="0"/>
          <w:sz w:val="20"/>
        </w:rPr>
        <w:t>Detects an agent's own ROLE changing mid-session without a real, audited admin action explaining it (session_start_role vs role_at_action_time, compared against a logged agent_role_changes row). Floor is a hard BLOCK on an unexplained difference — once an audited record exists to compare against, the difference is unambiguous.</w:t>
      </w:r>
    </w:p>
    <w:p/>
    <w:p>
      <w:r>
        <w:rPr>
          <w:b/>
          <w:color w:val="C15F3C"/>
          <w:sz w:val="22"/>
        </w:rPr>
        <w:t>6.16  agents / intent-drift — UNWIRED</w:t>
      </w:r>
    </w:p>
    <w:p>
      <w:r>
        <w:rPr>
          <w:b w:val="0"/>
          <w:i w:val="0"/>
          <w:sz w:val="20"/>
        </w:rPr>
        <w:t>Would detect an agent's multi-turn trajectory drifting from its originally stated goal (distinct from tool-abuse's single out-of-scope call or privilege-escalation's role change). Has no routing rule and no floor at all — explicitly documented as the hardest of the three agents/* skills to make deterministic, blocked on a real goal_alignment_score mechanism (e.g. embedding similarity between stated goal and each turn's action) that this build has not implemented. Loads fine, cannot ever be selected.</w:t>
      </w:r>
    </w:p>
    <w:p/>
    <w:p>
      <w:r>
        <w:br w:type="page"/>
      </w:r>
    </w:p>
    <w:p>
      <w:pPr>
        <w:pStyle w:val="Heading1"/>
      </w:pPr>
      <w:r>
        <w:rPr>
          <w:color w:val="C15F3C"/>
        </w:rPr>
        <w:t>7. policies/ — What's Permitted</w:t>
      </w:r>
    </w:p>
    <w:p>
      <w:r>
        <w:rPr>
          <w:b w:val="0"/>
          <w:i w:val="0"/>
          <w:sz w:val="21"/>
        </w:rPr>
        <w:t>policies/security_gateway_policy.yaml — the deterministic enforcement layer security_gateway/policy.py loads and validates. Per request_category (authentication, rag_security, file_security, agent_security): which of ALLOW/MITIGATE/BLOCK are enabled, each action's enforcement effect (log_only, sandbox_and_continue, redis_block, refuse_and_sandbox, reject_and_sandbox, sandbox_no_ingest), min_confidence_to_enforce, and the fail_closed_action if the LLM discussion never returns a valid decision. agent_security's fail-closed default is BLOCK (not MITIGATE like the others) — "never automatically trust another agent" means a failed discussion must not let a tool request through in any form.</w:t>
      </w:r>
    </w:p>
    <w:p>
      <w:pPr>
        <w:pStyle w:val="Heading1"/>
      </w:pPr>
      <w:r>
        <w:rPr>
          <w:color w:val="C15F3C"/>
        </w:rPr>
        <w:t>8. knowledge/ — RAG Source Markdown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incident_response/</w:t>
            </w:r>
          </w:p>
        </w:tc>
        <w:tc>
          <w:tcPr>
            <w:tcW w:type="dxa" w:w="2880"/>
          </w:tcPr>
          <w:p>
            <w:r>
              <w:t>cyber_defense_kb</w:t>
            </w:r>
          </w:p>
        </w:tc>
        <w:tc>
          <w:tcPr>
            <w:tcW w:type="dxa" w:w="2880"/>
          </w:tcPr>
          <w:p>
            <w:r>
              <w:t>Business runbooks (brute force, session hijacking, user enumeration, impossible travel)</w:t>
            </w:r>
          </w:p>
        </w:tc>
      </w:tr>
      <w:tr>
        <w:tc>
          <w:tcPr>
            <w:tcW w:type="dxa" w:w="2880"/>
          </w:tcPr>
          <w:p>
            <w:r>
              <w:t>mitre_attack/</w:t>
            </w:r>
          </w:p>
        </w:tc>
        <w:tc>
          <w:tcPr>
            <w:tcW w:type="dxa" w:w="2880"/>
          </w:tcPr>
          <w:p>
            <w:r>
              <w:t>cyber_defense_kb</w:t>
            </w:r>
          </w:p>
        </w:tc>
        <w:tc>
          <w:tcPr>
            <w:tcW w:type="dxa" w:w="2880"/>
          </w:tcPr>
          <w:p>
            <w:r>
              <w:t>MITRE ATT&amp;CK technique mappings</w:t>
            </w:r>
          </w:p>
        </w:tc>
      </w:tr>
      <w:tr>
        <w:tc>
          <w:tcPr>
            <w:tcW w:type="dxa" w:w="2880"/>
          </w:tcPr>
          <w:p>
            <w:r>
              <w:t>owasp_agentic/</w:t>
            </w:r>
          </w:p>
        </w:tc>
        <w:tc>
          <w:tcPr>
            <w:tcW w:type="dxa" w:w="2880"/>
          </w:tcPr>
          <w:p>
            <w:r>
              <w:t>cyber_defense_kb</w:t>
            </w:r>
          </w:p>
        </w:tc>
        <w:tc>
          <w:tcPr>
            <w:tcW w:type="dxa" w:w="2880"/>
          </w:tcPr>
          <w:p>
            <w:r>
              <w:t>OWASP agentic/LLM risk documentation</w:t>
            </w:r>
          </w:p>
        </w:tc>
      </w:tr>
      <w:tr>
        <w:tc>
          <w:tcPr>
            <w:tcW w:type="dxa" w:w="2880"/>
          </w:tcPr>
          <w:p>
            <w:r>
              <w:t>security_policies/</w:t>
            </w:r>
          </w:p>
        </w:tc>
        <w:tc>
          <w:tcPr>
            <w:tcW w:type="dxa" w:w="2880"/>
          </w:tcPr>
          <w:p>
            <w:r>
              <w:t>cyber_defense_kb</w:t>
            </w:r>
          </w:p>
        </w:tc>
        <w:tc>
          <w:tcPr>
            <w:tcW w:type="dxa" w:w="2880"/>
          </w:tcPr>
          <w:p>
            <w:r>
              <w:t>Account lockout policy, etc.</w:t>
            </w:r>
          </w:p>
        </w:tc>
      </w:tr>
      <w:tr>
        <w:tc>
          <w:tcPr>
            <w:tcW w:type="dxa" w:w="2880"/>
          </w:tcPr>
          <w:p>
            <w:r>
              <w:t>tool_policies/</w:t>
            </w:r>
          </w:p>
        </w:tc>
        <w:tc>
          <w:tcPr>
            <w:tcW w:type="dxa" w:w="2880"/>
          </w:tcPr>
          <w:p>
            <w:r>
              <w:t>cyber_defense_kb</w:t>
            </w:r>
          </w:p>
        </w:tc>
        <w:tc>
          <w:tcPr>
            <w:tcW w:type="dxa" w:w="2880"/>
          </w:tcPr>
          <w:p>
            <w:r>
              <w:t>Security gateway's own tool-policy documentation</w:t>
            </w:r>
          </w:p>
        </w:tc>
      </w:tr>
      <w:tr>
        <w:tc>
          <w:tcPr>
            <w:tcW w:type="dxa" w:w="2880"/>
          </w:tcPr>
          <w:p>
            <w:r>
              <w:t>cyber_defence/</w:t>
            </w:r>
          </w:p>
        </w:tc>
        <w:tc>
          <w:tcPr>
            <w:tcW w:type="dxa" w:w="2880"/>
          </w:tcPr>
          <w:p>
            <w:r>
              <w:t>security_threat_knowledge (SEPARATE)</w:t>
            </w:r>
          </w:p>
        </w:tc>
        <w:tc>
          <w:tcPr>
            <w:tcW w:type="dxa" w:w="2880"/>
          </w:tcPr>
          <w:p>
            <w:r>
              <w:t>Threat-intel reference (prompt injection, RAG poisoning, data exfiltration, MITRE ATLAS) — used ONLY to ground the security gateway's own LLM discussion, never surfaced as a chat answer</w:t>
            </w:r>
          </w:p>
        </w:tc>
      </w:tr>
    </w:tbl>
    <w:p>
      <w:r>
        <w:rPr>
          <w:b w:val="0"/>
          <w:i w:val="0"/>
          <w:sz w:val="20"/>
        </w:rPr>
        <w:t>Both collections live in the same kb_chroma_db/ directory but are logically separate — Chroma scopes similarity search per-collection, so a threat-intel reference document can never surface as an answer to a SOC analyst's ordinary question, or vice versa. Admin-uploaded documents also land in cyber_defense_kb, the same collection as the seeded business runbooks — distinguished only by per-chunk origin metadata ("upload:&lt;username&gt;" vs "seed:&lt;category&gt;"), not by a separate collection.</w:t>
      </w:r>
    </w:p>
    <w:p>
      <w:r>
        <w:br w:type="page"/>
      </w:r>
    </w:p>
    <w:p>
      <w:pPr>
        <w:pStyle w:val="Heading1"/>
      </w:pPr>
      <w:r>
        <w:rPr>
          <w:color w:val="C15F3C"/>
        </w:rPr>
        <w:t>9. frontend/ — React + Vite + Tailwind SPA</w:t>
      </w:r>
    </w:p>
    <w:p>
      <w:r>
        <w:rPr>
          <w:rFonts w:ascii="Consolas" w:hAnsi="Consolas"/>
          <w:b/>
          <w:color w:val="C15F3C"/>
          <w:sz w:val="20"/>
        </w:rPr>
        <w:t xml:space="preserve">App.jsx  </w:t>
      </w:r>
      <w:r>
        <w:rPr>
          <w:sz w:val="20"/>
        </w:rPr>
        <w:t>— Route table: /login, /signup, /chat (protected). Redirects based on auth state.</w:t>
      </w:r>
    </w:p>
    <w:p>
      <w:r>
        <w:rPr>
          <w:rFonts w:ascii="Consolas" w:hAnsi="Consolas"/>
          <w:b/>
          <w:color w:val="C15F3C"/>
          <w:sz w:val="20"/>
        </w:rPr>
        <w:t xml:space="preserve">context/  </w:t>
      </w:r>
      <w:r>
        <w:rPr>
          <w:sz w:val="20"/>
        </w:rPr>
        <w:t>— AuthContext (token/username/role, login/logout) and ThemeContext (light/dark, persisted via data-theme on &lt;html&gt;).</w:t>
      </w:r>
    </w:p>
    <w:p>
      <w:r>
        <w:rPr>
          <w:rFonts w:ascii="Consolas" w:hAnsi="Consolas"/>
          <w:b/>
          <w:color w:val="C15F3C"/>
          <w:sz w:val="20"/>
        </w:rPr>
        <w:t xml:space="preserve">api/client.js  </w:t>
      </w:r>
      <w:r>
        <w:rPr>
          <w:sz w:val="20"/>
        </w:rPr>
        <w:t>— Thin fetch wrapper. BASE_URL from VITE_API_BASE_URL (build-time), default http://localhost:8000.</w:t>
      </w:r>
    </w:p>
    <w:p>
      <w:r>
        <w:rPr>
          <w:rFonts w:ascii="Consolas" w:hAnsi="Consolas"/>
          <w:b/>
          <w:color w:val="C15F3C"/>
          <w:sz w:val="20"/>
        </w:rPr>
        <w:t xml:space="preserve">pages/Login.jsx, Signup.jsx  </w:t>
      </w:r>
      <w:r>
        <w:rPr>
          <w:sz w:val="20"/>
        </w:rPr>
        <w:t>— Auth screens.</w:t>
      </w:r>
    </w:p>
    <w:p>
      <w:r>
        <w:rPr>
          <w:rFonts w:ascii="Consolas" w:hAnsi="Consolas"/>
          <w:b/>
          <w:color w:val="C15F3C"/>
          <w:sz w:val="20"/>
        </w:rPr>
        <w:t xml:space="preserve">pages/Chat.jsx  </w:t>
      </w:r>
      <w:r>
        <w:rPr>
          <w:sz w:val="20"/>
        </w:rPr>
        <w:t>— Owns conversation state, the SSE streaming call, live tool-trace events, and toggling between the chat view and the Admin Dashboard (TrainingPanel).</w:t>
      </w:r>
    </w:p>
    <w:p>
      <w:r>
        <w:rPr>
          <w:rFonts w:ascii="Consolas" w:hAnsi="Consolas"/>
          <w:b/>
          <w:color w:val="C15F3C"/>
          <w:sz w:val="20"/>
        </w:rPr>
        <w:t xml:space="preserve">components/Sidebar.jsx  </w:t>
      </w:r>
      <w:r>
        <w:rPr>
          <w:sz w:val="20"/>
        </w:rPr>
        <w:t>— Conversation list, new-chat, theme toggle, Admin Dashboard entry point (admin-only), sign out.</w:t>
      </w:r>
    </w:p>
    <w:p>
      <w:r>
        <w:rPr>
          <w:rFonts w:ascii="Consolas" w:hAnsi="Consolas"/>
          <w:b/>
          <w:color w:val="C15F3C"/>
          <w:sz w:val="20"/>
        </w:rPr>
        <w:t xml:space="preserve">components/ChatWindow.jsx  </w:t>
      </w:r>
      <w:r>
        <w:rPr>
          <w:sz w:val="20"/>
        </w:rPr>
        <w:t>— Message list, input box, upload button, per-message "Show agent trace" (renders the redacted tool-call transcript), pending-PII-approval badge.</w:t>
      </w:r>
    </w:p>
    <w:p>
      <w:r>
        <w:rPr>
          <w:rFonts w:ascii="Consolas" w:hAnsi="Consolas"/>
          <w:b/>
          <w:color w:val="C15F3C"/>
          <w:sz w:val="20"/>
        </w:rPr>
        <w:t xml:space="preserve">components/AgentTrace.jsx  </w:t>
      </w:r>
      <w:r>
        <w:rPr>
          <w:sz w:val="20"/>
        </w:rPr>
        <w:t>— Renders one transcript: tool_call/tool_result/reasoning steps, collapsible.</w:t>
      </w:r>
    </w:p>
    <w:p>
      <w:r>
        <w:rPr>
          <w:rFonts w:ascii="Consolas" w:hAnsi="Consolas"/>
          <w:b/>
          <w:color w:val="C15F3C"/>
          <w:sz w:val="20"/>
        </w:rPr>
        <w:t xml:space="preserve">components/TrainingPanel.jsx  </w:t>
      </w:r>
      <w:r>
        <w:rPr>
          <w:sz w:val="20"/>
        </w:rPr>
        <w:t>— The Admin Dashboard. Three tabs: Overview (SecurityTab — stat tiles, pending tool approvals, sandbox review, blocked identities, gateway decisions, recent events, auto-refreshes every 8s), Knowledge Base (upload dropzone + trained-files list), Users (role management). Redesigned this project to a refined copper/charcoal visual system with icon-identity stat tiles and per-file-type icons.</w:t>
      </w:r>
    </w:p>
    <w:p>
      <w:r>
        <w:rPr>
          <w:rFonts w:ascii="Consolas" w:hAnsi="Consolas"/>
          <w:b/>
          <w:color w:val="C15F3C"/>
          <w:sz w:val="20"/>
        </w:rPr>
        <w:t xml:space="preserve">components/ProtectedRoute.jsx, ShieldLogo.jsx  </w:t>
      </w:r>
      <w:r>
        <w:rPr>
          <w:sz w:val="20"/>
        </w:rPr>
        <w:t>— Route guard and the reusable shield-mark logo component.</w:t>
      </w:r>
    </w:p>
    <w:p>
      <w:r>
        <w:rPr>
          <w:rFonts w:ascii="Consolas" w:hAnsi="Consolas"/>
          <w:b/>
          <w:color w:val="C15F3C"/>
          <w:sz w:val="20"/>
        </w:rPr>
        <w:t xml:space="preserve">utils/describeEvent.js  </w:t>
      </w:r>
      <w:r>
        <w:rPr>
          <w:sz w:val="20"/>
        </w:rPr>
        <w:t>— Turns a raw SSE event into the human-readable "live status" line shown while the agent is thinking.</w:t>
      </w:r>
    </w:p>
    <w:p>
      <w:r>
        <w:br w:type="page"/>
      </w:r>
    </w:p>
    <w:p>
      <w:pPr>
        <w:pStyle w:val="Heading1"/>
      </w:pPr>
      <w:r>
        <w:rPr>
          <w:color w:val="C15F3C"/>
        </w:rPr>
        <w:t>10. tests/ — 231 Tests</w:t>
      </w:r>
    </w:p>
    <w:p>
      <w:r>
        <w:rPr>
          <w:b w:val="0"/>
          <w:i w:val="0"/>
          <w:sz w:val="21"/>
        </w:rPr>
        <w:t>Mirrors security_gateway/ and backend/ structure. conftest.py adds the project root + backend/ to sys.path once for the whole suite.</w:t>
      </w:r>
    </w:p>
    <w:p>
      <w:pPr>
        <w:pStyle w:val="ListBullet"/>
        <w:ind w:left="360"/>
      </w:pPr>
      <w:r>
        <w:t>test_gateway.py / test_gateway_evidence.py — the full analyze() pipeline, evidence-gathering per category</w:t>
      </w:r>
    </w:p>
    <w:p>
      <w:pPr>
        <w:pStyle w:val="ListBullet"/>
        <w:ind w:left="360"/>
      </w:pPr>
      <w:r>
        <w:t>test_detection.py / test_policy.py / test_decision.py — the deterministic layer in isolation</w:t>
      </w:r>
    </w:p>
    <w:p>
      <w:pPr>
        <w:pStyle w:val="ListBullet"/>
        <w:ind w:left="360"/>
      </w:pPr>
      <w:r>
        <w:t>test_skills_and_router.py / test_authentication_skills.py / test_rag_llm_skills.py — routing correctness per category</w:t>
      </w:r>
    </w:p>
    <w:p>
      <w:pPr>
        <w:pStyle w:val="ListBullet"/>
        <w:ind w:left="360"/>
      </w:pPr>
      <w:r>
        <w:t>test_mcp_gateway.py — tool authorization, rate limits, approval queue</w:t>
      </w:r>
    </w:p>
    <w:p>
      <w:pPr>
        <w:pStyle w:val="ListBullet"/>
        <w:ind w:left="360"/>
      </w:pPr>
      <w:r>
        <w:t>test_agent_registry.py / test_chain_detection.py — A2A registry and attack-chain detection</w:t>
      </w:r>
    </w:p>
    <w:p>
      <w:pPr>
        <w:pStyle w:val="ListBullet"/>
        <w:ind w:left="360"/>
      </w:pPr>
      <w:r>
        <w:t>test_llm_discussion.py / test_runtime_config.py / test_config.py — provider dispatch, settings</w:t>
      </w:r>
    </w:p>
    <w:p>
      <w:pPr>
        <w:pStyle w:val="ListBullet"/>
        <w:ind w:left="360"/>
      </w:pPr>
      <w:r>
        <w:t>test_chat_agent.py — the agentic tool-loop, including the grounded-answer enforcement</w:t>
      </w:r>
    </w:p>
    <w:p>
      <w:pPr>
        <w:pStyle w:val="ListBullet"/>
        <w:ind w:left="360"/>
      </w:pPr>
      <w:r>
        <w:t>test_redis_tool.py / test_sandbox_tool.py / test_security_db.py — the three MCP tools</w:t>
      </w:r>
    </w:p>
    <w:p>
      <w:pPr>
        <w:pStyle w:val="ListBullet"/>
        <w:ind w:left="360"/>
      </w:pPr>
      <w:r>
        <w:t>test_archive_scan.py / test_ingest_docx_zip.py / test_rag_search.py — file parsing/scanning</w:t>
      </w:r>
    </w:p>
    <w:p>
      <w:pPr>
        <w:pStyle w:val="Heading1"/>
      </w:pPr>
      <w:r>
        <w:rPr>
          <w:color w:val="C15F3C"/>
        </w:rPr>
        <w:t>11. Root Files</w:t>
      </w:r>
    </w:p>
    <w:p>
      <w:r>
        <w:rPr>
          <w:rFonts w:ascii="Consolas" w:hAnsi="Consolas"/>
          <w:b/>
          <w:color w:val="C15F3C"/>
          <w:sz w:val="20"/>
        </w:rPr>
        <w:t xml:space="preserve">README.md  </w:t>
      </w:r>
      <w:r>
        <w:rPr>
          <w:sz w:val="20"/>
        </w:rPr>
        <w:t>— Architecture diagram, running instructions, the three request paths, a full worked start-to-end example, MCP tool catalog, project layout.</w:t>
      </w:r>
    </w:p>
    <w:p>
      <w:r>
        <w:rPr>
          <w:rFonts w:ascii="Consolas" w:hAnsi="Consolas"/>
          <w:b/>
          <w:color w:val="C15F3C"/>
          <w:sz w:val="20"/>
        </w:rPr>
        <w:t xml:space="preserve">claude.md  </w:t>
      </w:r>
      <w:r>
        <w:rPr>
          <w:sz w:val="20"/>
        </w:rPr>
        <w:t>— The original governing master prompt this platform was built against (role, architecture target, phased build plan, the SKILL/POLICY/LLM/MCP distinction).</w:t>
      </w:r>
    </w:p>
    <w:p>
      <w:r>
        <w:rPr>
          <w:rFonts w:ascii="Consolas" w:hAnsi="Consolas"/>
          <w:b/>
          <w:color w:val="C15F3C"/>
          <w:sz w:val="20"/>
        </w:rPr>
        <w:t xml:space="preserve">docs/architecture.md  </w:t>
      </w:r>
      <w:r>
        <w:rPr>
          <w:sz w:val="20"/>
        </w:rPr>
        <w:t>— Honest scope document: what was carried forward from the prior multi-agent architecture, what was deliberately NOT rebuilt, and known limitations (e.g. llama3.2:3b's occasional reasoning-prose inaccuracy, in-process rate-limit state needing real Redis for multi-worker deployments).</w:t>
      </w:r>
    </w:p>
    <w:p>
      <w:r>
        <w:rPr>
          <w:rFonts w:ascii="Consolas" w:hAnsi="Consolas"/>
          <w:b/>
          <w:color w:val="C15F3C"/>
          <w:sz w:val="20"/>
        </w:rPr>
        <w:t xml:space="preserve">.gitignore  </w:t>
      </w:r>
      <w:r>
        <w:rPr>
          <w:sz w:val="20"/>
        </w:rPr>
        <w:t>— Excludes .env/.env.example, *.db, kb_chroma_db/, sandbox/ (real third-party PII + malware test payloads — deliberately kept out of the public repo), venv/, __pycache__/, frontend build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