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5CB" w:rsidRDefault="009F65CB" w:rsidP="009F65CB">
      <w:r>
        <w:t>Pre</w:t>
      </w:r>
      <w:r w:rsidR="009400D8">
        <w:t xml:space="preserve">mium </w:t>
      </w:r>
      <w:r>
        <w:t>Cashews (Export Quality)</w:t>
      </w:r>
    </w:p>
    <w:p w:rsidR="009F65CB" w:rsidRDefault="009F65CB" w:rsidP="009F65CB"/>
    <w:p w:rsidR="009F65CB" w:rsidRDefault="009F65CB" w:rsidP="009F65CB">
      <w:r>
        <w:t xml:space="preserve">Our cashews are premium export-grade kernels grown in the coastal belts of Visakhapatnam and </w:t>
      </w:r>
      <w:proofErr w:type="spellStart"/>
      <w:r>
        <w:t>Anakapalli</w:t>
      </w:r>
      <w:proofErr w:type="spellEnd"/>
      <w:r>
        <w:t xml:space="preserve"> districts, harvested by skilled local farmers and processed to strict international standards. These districts are known for producing cashews with superior size, creamy texture, and a naturally rich </w:t>
      </w:r>
      <w:proofErr w:type="spellStart"/>
      <w:r>
        <w:t>flavor</w:t>
      </w:r>
      <w:proofErr w:type="spellEnd"/>
      <w:r>
        <w:t>, making them highly valued in global markets.</w:t>
      </w:r>
    </w:p>
    <w:p w:rsidR="009F65CB" w:rsidRDefault="009F65CB" w:rsidP="009F65CB"/>
    <w:p w:rsidR="009F65CB" w:rsidRDefault="009F65CB" w:rsidP="009F65CB">
      <w:r>
        <w:t>Export Grades We Produce and Export</w:t>
      </w:r>
    </w:p>
    <w:p w:rsidR="009F65CB" w:rsidRDefault="009F65CB" w:rsidP="009F65CB"/>
    <w:p w:rsidR="009F65CB" w:rsidRDefault="009F65CB" w:rsidP="009F65CB">
      <w:r>
        <w:t>We derive and export five core categories tailored to buyer needs and international gradi</w:t>
      </w:r>
      <w:r w:rsidR="00C74EF0">
        <w:t>ng practices: W240, W320,</w:t>
      </w:r>
      <w:r w:rsidR="000B3A4A">
        <w:t xml:space="preserve"> </w:t>
      </w:r>
      <w:bookmarkStart w:id="0" w:name="_GoBack"/>
      <w:bookmarkEnd w:id="0"/>
      <w:r>
        <w:t>Splits &amp; Broken (S/BB), and Raw Cashew Nuts (RCN). Each grade is carefully sorted, hand-checked, and packed to maintain uniformity and minimize defects.</w:t>
      </w:r>
    </w:p>
    <w:p w:rsidR="009F65CB" w:rsidRDefault="009F65CB" w:rsidP="009F65CB"/>
    <w:p w:rsidR="009F65CB" w:rsidRDefault="009F65CB" w:rsidP="009F65CB">
      <w:r>
        <w:t>W320 — Standard high-demand export grade</w:t>
      </w:r>
    </w:p>
    <w:p w:rsidR="009F65CB" w:rsidRDefault="009F65CB" w:rsidP="009F65CB"/>
    <w:p w:rsidR="009F65CB" w:rsidRDefault="009F65CB" w:rsidP="009F65CB">
      <w:r>
        <w:t>W320 is a medium-large whole kernel grade with approximately 300–320 kernels per pound. It offers a clean appearance, consistent size, and excellent value for buyers looking for a balance of quality and affordability. This grade is widely used for bulk retail packs, snack mixes, bakery products, confectionery, and other value-added food applications.</w:t>
      </w:r>
    </w:p>
    <w:p w:rsidR="009F65CB" w:rsidRDefault="009F65CB" w:rsidP="009F65CB"/>
    <w:p w:rsidR="009F65CB" w:rsidRDefault="009F65CB" w:rsidP="009F65CB">
      <w:r>
        <w:t>W240 — Premium large whole kernel</w:t>
      </w:r>
    </w:p>
    <w:p w:rsidR="009F65CB" w:rsidRDefault="009F65CB" w:rsidP="009F65CB"/>
    <w:p w:rsidR="009F65CB" w:rsidRDefault="009F65CB" w:rsidP="009F65CB">
      <w:r>
        <w:t>W240 is a larger whole kernel grade with approximately 240 kernels per pound. Because of its bigger size and premium appearance, it is highly preferred for high-end retail, gift packs, gourmet snack tins, and luxury confectionery products. W240 is especially valued for its visual appeal, whiteness, and premium positioning in export markets.</w:t>
      </w:r>
    </w:p>
    <w:p w:rsidR="009F65CB" w:rsidRDefault="009F65CB" w:rsidP="009F65CB"/>
    <w:p w:rsidR="009F65CB" w:rsidRDefault="009F65CB" w:rsidP="009F65CB">
      <w:r>
        <w:t>Farm-to-Consumer Direct Transport</w:t>
      </w:r>
    </w:p>
    <w:p w:rsidR="009F65CB" w:rsidRDefault="009F65CB" w:rsidP="009F65CB"/>
    <w:p w:rsidR="009F65CB" w:rsidRDefault="009F65CB" w:rsidP="009F65CB">
      <w:r>
        <w:t xml:space="preserve">We follow a direct farm-to-consumer supply chain that reduces handling time and helps preserve kernel freshness and integrity. Each batch is traceable to farmer clusters in Visakhapatnam and </w:t>
      </w:r>
      <w:proofErr w:type="spellStart"/>
      <w:r>
        <w:t>Anakapalli</w:t>
      </w:r>
      <w:proofErr w:type="spellEnd"/>
      <w:r>
        <w:t>, with harvest and processing records maintained for export documentation. Minimal intermediary movement, controlled drying, and efficient logistics ensure the cashews retain their quality until final packing and shipment.</w:t>
      </w:r>
    </w:p>
    <w:p w:rsidR="009F65CB" w:rsidRDefault="009F65CB" w:rsidP="009F65CB"/>
    <w:p w:rsidR="009F65CB" w:rsidRDefault="009F65CB" w:rsidP="009F65CB">
      <w:r>
        <w:t>The Greatness of Local Organic Farmers</w:t>
      </w:r>
    </w:p>
    <w:p w:rsidR="009F65CB" w:rsidRDefault="009F65CB" w:rsidP="009F65CB"/>
    <w:p w:rsidR="009F65CB" w:rsidRDefault="009F65CB" w:rsidP="009F65CB">
      <w:r>
        <w:t xml:space="preserve">Our supply chain is built around the dedication of local smallholder and cooperative farmers who have deep-rooted knowledge of cashew cultivation. Their organic and low-input farming practices help preserve the natural </w:t>
      </w:r>
      <w:proofErr w:type="spellStart"/>
      <w:r>
        <w:t>flavor</w:t>
      </w:r>
      <w:proofErr w:type="spellEnd"/>
      <w:r>
        <w:t xml:space="preserve"> of the cashews while supporting soil health and reducing chemical residue. By working directly with these farmers, we support fair procurement, sustainable agriculture, and stronger rural livelihoods.</w:t>
      </w:r>
    </w:p>
    <w:p w:rsidR="009F65CB" w:rsidRDefault="009F65CB" w:rsidP="009F65CB"/>
    <w:p w:rsidR="009F65CB" w:rsidRDefault="009F65CB" w:rsidP="009F65CB">
      <w:r>
        <w:t>Quality Assurance and Packaging</w:t>
      </w:r>
    </w:p>
    <w:p w:rsidR="009F65CB" w:rsidRDefault="009F65CB" w:rsidP="009F65CB"/>
    <w:p w:rsidR="009F65CB" w:rsidRDefault="009F65CB" w:rsidP="009F65CB">
      <w:r>
        <w:t>Every batch undergoes multi-stage quality checking, including manual and optical sorting, moisture control, and export-safe packing. We use export-grade packaging such as vacuum bags, nitrogen-flush options, jute or woven sacks, and customized cartons depending on buyer requirements. Third-party inspection and certification support can also be arranged on request.</w:t>
      </w:r>
    </w:p>
    <w:p w:rsidR="009F65CB" w:rsidRDefault="009F65CB" w:rsidP="009F65CB"/>
    <w:p w:rsidR="009F65CB" w:rsidRDefault="009F65CB" w:rsidP="009F65CB">
      <w:r>
        <w:t>Short Product Description for Website</w:t>
      </w:r>
    </w:p>
    <w:p w:rsidR="009F65CB" w:rsidRDefault="009F65CB" w:rsidP="009F65CB"/>
    <w:p w:rsidR="000160FE" w:rsidRDefault="009F65CB" w:rsidP="009F65CB">
      <w:r>
        <w:t xml:space="preserve">Premium W240 and W320 cashews from Visakhapatnam and </w:t>
      </w:r>
      <w:proofErr w:type="spellStart"/>
      <w:r>
        <w:t>Anakapalli</w:t>
      </w:r>
      <w:proofErr w:type="spellEnd"/>
      <w:r>
        <w:t>, farm-traced, hand-sorted, and packed for export to meet international retail and industrial standards.</w:t>
      </w:r>
    </w:p>
    <w:sectPr w:rsidR="0001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B2E"/>
    <w:rsid w:val="000160FE"/>
    <w:rsid w:val="000B3A4A"/>
    <w:rsid w:val="00436E94"/>
    <w:rsid w:val="00860B2E"/>
    <w:rsid w:val="009400D8"/>
    <w:rsid w:val="009F65CB"/>
    <w:rsid w:val="00C7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2E3A"/>
  <w15:chartTrackingRefBased/>
  <w15:docId w15:val="{BE04920A-1BA2-43A3-8021-7E39A642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2026-05-19T08:40:00Z</dcterms:created>
  <dcterms:modified xsi:type="dcterms:W3CDTF">2026-05-19T08:57:00Z</dcterms:modified>
</cp:coreProperties>
</file>