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7159" w:rsidRDefault="00AA7159" w:rsidP="00AA7159">
      <w:r>
        <w:t>Araku Premium Organic Coffee for Export</w:t>
      </w:r>
    </w:p>
    <w:p w:rsidR="00AA7159" w:rsidRDefault="00AA7159" w:rsidP="00AA7159"/>
    <w:p w:rsidR="00AA7159" w:rsidRDefault="00AA7159" w:rsidP="00AA7159">
      <w:r>
        <w:t>Our Araku coffee is sourced from the highlands of the Araku Valley in Andhra Pradesh, a region internationally recognized for producing premium-quality, organic, and specialty coffee. Grown by tribal and smallholder farmers under shade and regenerative farming systems, Araku coffee is valued for its clean cup profile, balanced flavor, and traceable origin.</w:t>
      </w:r>
    </w:p>
    <w:p w:rsidR="00AA7159" w:rsidRDefault="00AA7159" w:rsidP="00AA7159"/>
    <w:p w:rsidR="00AA7159" w:rsidRDefault="00AA7159" w:rsidP="00AA7159">
      <w:r>
        <w:t>We offer export-quality Araku coffee varieties that include specialty Arabica lots as well as S9 and S795 selections. In addition to roasted coffee, we also export green beans as raw material in the pre-roasting stage, making them ideal for international roasters, coffee brands, and wholesale buyers who want to control roasting profiles and final cup style.</w:t>
      </w:r>
    </w:p>
    <w:p w:rsidR="00AA7159" w:rsidRDefault="00AA7159" w:rsidP="00AA7159"/>
    <w:p w:rsidR="00AA7159" w:rsidRDefault="00AA7159" w:rsidP="00AA7159">
      <w:r>
        <w:t>Araku coffee is known globally as a specialty premium coffee, not just a regular commodity coffee. Its reputation comes from organic cultivation, handpicked cherries, careful processing, and the strong identity of the Araku terroir, which has helped the coffee gain recognition in international markets.</w:t>
      </w:r>
    </w:p>
    <w:p w:rsidR="00AA7159" w:rsidRDefault="00AA7159" w:rsidP="00AA7159"/>
    <w:p w:rsidR="00AA7159" w:rsidRDefault="00AA7159" w:rsidP="00AA7159">
      <w:r>
        <w:t>We follow a direct farm-to-consumer or farm-to-cup model, connecting farmers directly with buyers and end consumers to preserve freshness and ensure fair value at every stage. This transparent sourcing model strengthens quality control while supporting the livelihood of local growers.</w:t>
      </w:r>
    </w:p>
    <w:p w:rsidR="00AA7159" w:rsidRDefault="00AA7159" w:rsidP="00AA7159"/>
    <w:p w:rsidR="00AA7159" w:rsidRDefault="00AA7159" w:rsidP="00AA7159">
      <w:r>
        <w:t>Along with premium Arabica, Robusta from the Araku region is also available for buyers who need blending options or commercial-grade supply. This allows us to serve both specialty coffee markets and larger export requirements with flexibility.</w:t>
      </w:r>
    </w:p>
    <w:p w:rsidR="00AA7159" w:rsidRDefault="00AA7159" w:rsidP="00AA7159"/>
    <w:p w:rsidR="00AA7159" w:rsidRDefault="00AA7159" w:rsidP="00AA7159">
      <w:r>
        <w:t>Short website version</w:t>
      </w:r>
    </w:p>
    <w:p w:rsidR="00023457" w:rsidRDefault="00AA7159" w:rsidP="00AA7159">
      <w:r>
        <w:t>Araku Premium Organic Coffee is an internationally recognized specialty coffee from Andhra Pradesh, grown by local farmers and available in export-quality varieties including S9, S795, Arabica specialty lots, and Robusta. We also export green beans in raw, pre-roasting stage for roasters and coffee brands seeking full control over flavor development. Naturally organic, traceable, and farm-to-cup direct, it delivers premium quality for global buyers.</w:t>
      </w:r>
      <w:bookmarkStart w:id="0" w:name="_GoBack"/>
      <w:bookmarkEnd w:id="0"/>
    </w:p>
    <w:sectPr w:rsidR="000234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B45"/>
    <w:rsid w:val="00023457"/>
    <w:rsid w:val="00672B45"/>
    <w:rsid w:val="00AA7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621BE3-741A-4597-8706-3C4EEE64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49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309</Words>
  <Characters>1766</Characters>
  <Application>Microsoft Office Word</Application>
  <DocSecurity>0</DocSecurity>
  <Lines>14</Lines>
  <Paragraphs>4</Paragraphs>
  <ScaleCrop>false</ScaleCrop>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2026-05-19T09:59:00Z</dcterms:created>
  <dcterms:modified xsi:type="dcterms:W3CDTF">2026-05-19T10:00:00Z</dcterms:modified>
</cp:coreProperties>
</file>