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rPr>
        <w:id w:val="2071971610"/>
        <w:docPartObj>
          <w:docPartGallery w:val="Cover Pages"/>
          <w:docPartUnique/>
        </w:docPartObj>
      </w:sdtPr>
      <w:sdtEndPr/>
      <w:sdtContent>
        <w:p w14:paraId="3FD2292B" w14:textId="77777777" w:rsidR="00096521" w:rsidRDefault="002A586E">
          <w:pPr>
            <w:pStyle w:val="NoSpacing"/>
            <w:jc w:val="both"/>
          </w:pPr>
          <w:r>
            <w:rPr>
              <w:noProof/>
            </w:rPr>
            <mc:AlternateContent>
              <mc:Choice Requires="wpg">
                <w:drawing>
                  <wp:anchor distT="0" distB="6985" distL="0" distR="6985" simplePos="0" relativeHeight="2" behindDoc="1" locked="0" layoutInCell="0" allowOverlap="1" wp14:anchorId="47E0433B" wp14:editId="018000B6">
                    <wp:simplePos x="0" y="0"/>
                    <wp:positionH relativeFrom="page">
                      <wp:posOffset>310515</wp:posOffset>
                    </wp:positionH>
                    <wp:positionV relativeFrom="page">
                      <wp:align>center</wp:align>
                    </wp:positionV>
                    <wp:extent cx="2194560" cy="9125585"/>
                    <wp:effectExtent l="635" t="635" r="635" b="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2194560" cy="912564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Arrow: Pentagon 3"/>
                            <wps:cNvSpPr/>
                            <wps:spPr>
                              <a:xfrm>
                                <a:off x="0" y="1467000"/>
                                <a:ext cx="2194560" cy="55116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Shape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7" name="Freeform: Shape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8" name="Freeform: Shape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9" name="Freeform: Shape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0" name="Freeform: Shape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1" name="Freeform: Shape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2" name="Freeform: Shape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3" name="Freeform: Shape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4" name="Freeform: Shape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5" name="Freeform: Shape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6" name="Freeform: Shape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s:wsp>
                                <wps:cNvPr id="17" name="Freeform: Shape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Shape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0" name="Freeform: Shape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1" name="Freeform: Shape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2" name="Freeform: Shape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3" name="Freeform: Shape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4" name="Freeform: Shape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5" name="Freeform: Shape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6" name="Freeform: Shape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7" name="Freeform: Shape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8" name="Freeform: Shape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s:wsp>
                                <wps:cNvPr id="29" name="Freeform: Shape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 style="position:absolute;margin-left:24.45pt;margin-top:36.7pt;width:172.8pt;height:718.55pt" coordorigin="489,734" coordsize="3456,14371">
                    <v:rect id="shape_0" ID="Rectangle 3" path="m0,0l-2147483645,0l-2147483645,-2147483646l0,-2147483646xe" fillcolor="#1f497d" stroked="f" o:allowincell="f" style="position:absolute;left:489;top:734;width:304;height:14370;mso-wrap-style:none;v-text-anchor:middle;mso-position-horizontal-relative:page;mso-position-vertical:center;mso-position-vertical-relative:page">
                      <v:fill o:detectmouseclick="t" type="solid" color2="#e0b682"/>
                      <v:stroke color="#3465a4" weight="25560" joinstyle="round"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path="m0,0l-2147483639,0l-2147483633,-2147483635l-2147483639,-2147483634l0,-2147483634xe" fillcolor="#4f81bd" stroked="f" o:allowincell="f" style="position:absolute;left:489;top:3044;width:3455;height:867;mso-wrap-style:none;v-text-anchor:middle;mso-position-horizontal-relative:page;mso-position-vertical:center;mso-position-vertical-relative:page" type="_x0000_t15">
                      <v:fill o:detectmouseclick="t" type="solid" color2="#b07e42"/>
                      <v:stroke color="#3465a4" weight="25560" joinstyle="round" endcap="flat"/>
                      <w10:wrap type="none"/>
                    </v:shape>
                    <v:group id="shape_0" alt="Group 5" style="position:absolute;left:609;top:7364;width:3240;height:7732">
                      <v:group id="shape_0" alt="Group 6" style="position:absolute;left:759;top:7364;width:2598;height:7732"/>
                      <v:group id="shape_0" alt="Group 7" style="position:absolute;left:609;top:8889;width:3240;height:6207"/>
                    </v:group>
                  </v:group>
                </w:pict>
              </mc:Fallback>
            </mc:AlternateContent>
          </w:r>
        </w:p>
        <w:p w14:paraId="7C822F2F" w14:textId="77777777" w:rsidR="00096521" w:rsidRDefault="002A586E">
          <w:pPr>
            <w:jc w:val="both"/>
          </w:pPr>
          <w:r>
            <w:rPr>
              <w:noProof/>
            </w:rPr>
            <mc:AlternateContent>
              <mc:Choice Requires="wps">
                <w:drawing>
                  <wp:anchor distT="0" distB="7620" distL="0" distR="11430" simplePos="0" relativeHeight="3" behindDoc="0" locked="0" layoutInCell="0" allowOverlap="1" wp14:anchorId="26A7E42A" wp14:editId="11E8F2E2">
                    <wp:simplePos x="0" y="0"/>
                    <wp:positionH relativeFrom="margin">
                      <wp:align>center</wp:align>
                    </wp:positionH>
                    <wp:positionV relativeFrom="page">
                      <wp:posOffset>2895600</wp:posOffset>
                    </wp:positionV>
                    <wp:extent cx="4465320" cy="601980"/>
                    <wp:effectExtent l="0" t="0" r="0" b="0"/>
                    <wp:wrapNone/>
                    <wp:docPr id="30" name="Text Box 1"/>
                    <wp:cNvGraphicFramePr/>
                    <a:graphic xmlns:a="http://schemas.openxmlformats.org/drawingml/2006/main">
                      <a:graphicData uri="http://schemas.microsoft.com/office/word/2010/wordprocessingShape">
                        <wps:wsp>
                          <wps:cNvSpPr/>
                          <wps:spPr>
                            <a:xfrm>
                              <a:off x="0" y="0"/>
                              <a:ext cx="4465440" cy="601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74824CD" w14:textId="77777777" w:rsidR="00096521" w:rsidRDefault="002A586E">
                                <w:pPr>
                                  <w:pStyle w:val="FrameContents"/>
                                  <w:rPr>
                                    <w:rFonts w:ascii="Universe" w:hAnsi="Universe"/>
                                    <w:sz w:val="60"/>
                                    <w:szCs w:val="60"/>
                                  </w:rPr>
                                </w:pPr>
                                <w:r>
                                  <w:rPr>
                                    <w:rFonts w:ascii="Universe" w:hAnsi="Universe"/>
                                    <w:color w:val="000000"/>
                                    <w:sz w:val="60"/>
                                    <w:szCs w:val="60"/>
                                  </w:rPr>
                                  <w:t>Impact Of IT in Education:</w:t>
                                </w:r>
                              </w:p>
                            </w:txbxContent>
                          </wps:txbx>
                          <wps:bodyPr lIns="0" tIns="0" rIns="0" bIns="0" anchor="t">
                            <a:prstTxWarp prst="textNoShape">
                              <a:avLst/>
                            </a:prstTxWarp>
                            <a:noAutofit/>
                          </wps:bodyPr>
                        </wps:wsp>
                      </a:graphicData>
                    </a:graphic>
                  </wp:anchor>
                </w:drawing>
              </mc:Choice>
              <mc:Fallback>
                <w:pict>
                  <v:rect w14:anchorId="26A7E42A" id="Text Box 1" o:spid="_x0000_s1026" style="position:absolute;left:0;text-align:left;margin-left:0;margin-top:228pt;width:351.6pt;height:47.4pt;z-index:3;visibility:visible;mso-wrap-style:square;mso-wrap-distance-left:0;mso-wrap-distance-top:0;mso-wrap-distance-right:.9pt;mso-wrap-distance-bottom:.6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" o:allowincell="f" filled="f" stroked="f" strokeweight=".5pt">
                    <v:textbox inset="0,0,0,0">
                      <w:txbxContent>
                        <w:p w14:paraId="574824CD" w14:textId="77777777" w:rsidR="00096521" w:rsidRDefault="002A586E">
                          <w:pPr>
                            <w:pStyle w:val="FrameContents"/>
                            <w:rPr>
                              <w:rFonts w:ascii="Universe" w:hAnsi="Universe"/>
                              <w:sz w:val="60"/>
                              <w:szCs w:val="60"/>
                            </w:rPr>
                          </w:pPr>
                          <w:r>
                            <w:rPr>
                              <w:rFonts w:ascii="Universe" w:hAnsi="Universe"/>
                              <w:color w:val="000000"/>
                              <w:sz w:val="60"/>
                              <w:szCs w:val="60"/>
                            </w:rPr>
                            <w:t>Impact Of IT in Education:</w:t>
                          </w:r>
                        </w:p>
                      </w:txbxContent>
                    </v:textbox>
                    <w10:wrap anchorx="margin" anchory="page"/>
                  </v:rect>
                </w:pict>
              </mc:Fallback>
            </mc:AlternateContent>
          </w:r>
          <w:r>
            <w:rPr>
              <w:noProof/>
            </w:rPr>
            <mc:AlternateContent>
              <mc:Choice Requires="wps">
                <w:drawing>
                  <wp:anchor distT="0" distB="12700" distL="0" distR="11430" simplePos="0" relativeHeight="5" behindDoc="0" locked="0" layoutInCell="0" allowOverlap="1" wp14:anchorId="30BA7BFE" wp14:editId="7D337DB9">
                    <wp:simplePos x="0" y="0"/>
                    <wp:positionH relativeFrom="margin">
                      <wp:align>right</wp:align>
                    </wp:positionH>
                    <wp:positionV relativeFrom="margin">
                      <wp:align>bottom</wp:align>
                    </wp:positionV>
                    <wp:extent cx="1455420" cy="323850"/>
                    <wp:effectExtent l="0" t="0" r="0" b="0"/>
                    <wp:wrapNone/>
                    <wp:docPr id="31" name="Text Box 32"/>
                    <wp:cNvGraphicFramePr/>
                    <a:graphic xmlns:a="http://schemas.openxmlformats.org/drawingml/2006/main">
                      <a:graphicData uri="http://schemas.microsoft.com/office/word/2010/wordprocessingShape">
                        <wps:wsp>
                          <wps:cNvSpPr/>
                          <wps:spPr>
                            <a:xfrm>
                              <a:off x="0" y="0"/>
                              <a:ext cx="14554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82A38BA" w14:textId="77777777" w:rsidR="00096521" w:rsidRPr="00274EA6" w:rsidRDefault="002A586E">
                                <w:pPr>
                                  <w:pStyle w:val="NoSpacing"/>
                                  <w:rPr>
                                    <w:color w:val="4F81BD" w:themeColor="accent1"/>
                                    <w:sz w:val="32"/>
                                    <w:szCs w:val="32"/>
                                  </w:rPr>
                                </w:pPr>
                                <w:sdt>
                                  <w:sdtPr>
                                    <w:rPr>
                                      <w:sz w:val="32"/>
                                      <w:szCs w:val="32"/>
                                    </w:rPr>
                                    <w:alias w:val="Author"/>
                                    <w:id w:val="1594352202"/>
                                    <w:dataBinding w:prefixMappings="xmlns:ns0='http://purl.org/dc/elements/1.1/' xmlns:ns1='http://schemas.openxmlformats.org/package/2006/metadata/core-properties' " w:xpath="/ns1:coreProperties[1]/ns0:creator[1]" w:storeItemID="{6C3C8BC8-F283-45AE-878A-BAB7291924A1}"/>
                                    <w:text/>
                                  </w:sdtPr>
                                  <w:sdtEndPr/>
                                  <w:sdtContent>
                                    <w:r w:rsidRPr="00274EA6">
                                      <w:rPr>
                                        <w:color w:val="000000"/>
                                        <w:sz w:val="32"/>
                                        <w:szCs w:val="32"/>
                                      </w:rPr>
                                      <w:t>Saad Ahmad</w:t>
                                    </w:r>
                                  </w:sdtContent>
                                </w:sdt>
                              </w:p>
                              <w:p w14:paraId="26CF044C" w14:textId="77777777" w:rsidR="00096521" w:rsidRPr="00274EA6" w:rsidRDefault="002A586E">
                                <w:pPr>
                                  <w:pStyle w:val="NoSpacing"/>
                                  <w:rPr>
                                    <w:color w:val="595959" w:themeColor="text1" w:themeTint="A6"/>
                                    <w:sz w:val="28"/>
                                    <w:szCs w:val="28"/>
                                  </w:rPr>
                                </w:pPr>
                                <w:sdt>
                                  <w:sdtPr>
                                    <w:rPr>
                                      <w:sz w:val="28"/>
                                      <w:szCs w:val="28"/>
                                    </w:rPr>
                                    <w:alias w:val="Company"/>
                                    <w:id w:val="1008687970"/>
                                    <w:dataBinding w:prefixMappings="xmlns:ns0='http://schemas.openxmlformats.org/officeDocument/2006/extended-properties' " w:xpath="/ns0:Properties[1]/ns0:Company[1]" w:storeItemID="{6668398D-A668-4E3E-A5EB-62B293D839F1}"/>
                                    <w:text/>
                                  </w:sdtPr>
                                  <w:sdtEndPr/>
                                  <w:sdtContent>
                                    <w:r w:rsidRPr="00274EA6">
                                      <w:rPr>
                                        <w:color w:val="000000"/>
                                        <w:sz w:val="28"/>
                                        <w:szCs w:val="28"/>
                                      </w:rPr>
                                      <w:t>20P-0051</w:t>
                                    </w:r>
                                  </w:sdtContent>
                                </w:sdt>
                              </w:p>
                            </w:txbxContent>
                          </wps:txbx>
                          <wps:bodyPr lIns="0" tIns="0" rIns="0" bIns="0" anchor="b">
                            <a:prstTxWarp prst="textNoShape">
                              <a:avLst/>
                            </a:prstTxWarp>
                            <a:spAutoFit/>
                          </wps:bodyPr>
                        </wps:wsp>
                      </a:graphicData>
                    </a:graphic>
                  </wp:anchor>
                </w:drawing>
              </mc:Choice>
              <mc:Fallback>
                <w:pict>
                  <v:rect w14:anchorId="30BA7BFE" id="Text Box 32" o:spid="_x0000_s1027" style="position:absolute;left:0;text-align:left;margin-left:63.4pt;margin-top:0;width:114.6pt;height:25.5pt;z-index:5;visibility:visible;mso-wrap-style:square;mso-wrap-distance-left:0;mso-wrap-distance-top:0;mso-wrap-distance-right:.9pt;mso-wrap-distance-bottom:1pt;mso-position-horizontal:right;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" o:allowincell="f" filled="f" stroked="f" strokeweight=".5pt">
                    <v:textbox style="mso-fit-shape-to-text:t" inset="0,0,0,0">
                      <w:txbxContent>
                        <w:p w14:paraId="182A38BA" w14:textId="77777777" w:rsidR="00096521" w:rsidRPr="00274EA6" w:rsidRDefault="002A586E">
                          <w:pPr>
                            <w:pStyle w:val="NoSpacing"/>
                            <w:rPr>
                              <w:color w:val="4F81BD" w:themeColor="accent1"/>
                              <w:sz w:val="32"/>
                              <w:szCs w:val="32"/>
                            </w:rPr>
                          </w:pPr>
                          <w:sdt>
                            <w:sdtPr>
                              <w:rPr>
                                <w:sz w:val="32"/>
                                <w:szCs w:val="32"/>
                              </w:rPr>
                              <w:alias w:val="Author"/>
                              <w:id w:val="1594352202"/>
                              <w:dataBinding w:prefixMappings="xmlns:ns0='http://purl.org/dc/elements/1.1/' xmlns:ns1='http://schemas.openxmlformats.org/package/2006/metadata/core-properties' " w:xpath="/ns1:coreProperties[1]/ns0:creator[1]" w:storeItemID="{6C3C8BC8-F283-45AE-878A-BAB7291924A1}"/>
                              <w:text/>
                            </w:sdtPr>
                            <w:sdtEndPr/>
                            <w:sdtContent>
                              <w:r w:rsidRPr="00274EA6">
                                <w:rPr>
                                  <w:color w:val="000000"/>
                                  <w:sz w:val="32"/>
                                  <w:szCs w:val="32"/>
                                </w:rPr>
                                <w:t>Saad Ahmad</w:t>
                              </w:r>
                            </w:sdtContent>
                          </w:sdt>
                        </w:p>
                        <w:p w14:paraId="26CF044C" w14:textId="77777777" w:rsidR="00096521" w:rsidRPr="00274EA6" w:rsidRDefault="002A586E">
                          <w:pPr>
                            <w:pStyle w:val="NoSpacing"/>
                            <w:rPr>
                              <w:color w:val="595959" w:themeColor="text1" w:themeTint="A6"/>
                              <w:sz w:val="28"/>
                              <w:szCs w:val="28"/>
                            </w:rPr>
                          </w:pPr>
                          <w:sdt>
                            <w:sdtPr>
                              <w:rPr>
                                <w:sz w:val="28"/>
                                <w:szCs w:val="28"/>
                              </w:rPr>
                              <w:alias w:val="Company"/>
                              <w:id w:val="1008687970"/>
                              <w:dataBinding w:prefixMappings="xmlns:ns0='http://schemas.openxmlformats.org/officeDocument/2006/extended-properties' " w:xpath="/ns0:Properties[1]/ns0:Company[1]" w:storeItemID="{6668398D-A668-4E3E-A5EB-62B293D839F1}"/>
                              <w:text/>
                            </w:sdtPr>
                            <w:sdtEndPr/>
                            <w:sdtContent>
                              <w:r w:rsidRPr="00274EA6">
                                <w:rPr>
                                  <w:color w:val="000000"/>
                                  <w:sz w:val="28"/>
                                  <w:szCs w:val="28"/>
                                </w:rPr>
                                <w:t>20P-0051</w:t>
                              </w:r>
                            </w:sdtContent>
                          </w:sdt>
                        </w:p>
                      </w:txbxContent>
                    </v:textbox>
                    <w10:wrap anchorx="margin" anchory="margin"/>
                  </v:rect>
                </w:pict>
              </mc:Fallback>
            </mc:AlternateContent>
          </w:r>
          <w:r>
            <w:rPr>
              <w:noProof/>
            </w:rPr>
            <mc:AlternateContent>
              <mc:Choice Requires="wps">
                <w:drawing>
                  <wp:anchor distT="0" distB="15240" distL="0" distR="11430" simplePos="0" relativeHeight="7" behindDoc="0" locked="0" layoutInCell="0" allowOverlap="1" wp14:anchorId="3B6B1E7A" wp14:editId="177CFEB9">
                    <wp:simplePos x="0" y="0"/>
                    <wp:positionH relativeFrom="margin">
                      <wp:posOffset>135255</wp:posOffset>
                    </wp:positionH>
                    <wp:positionV relativeFrom="margin">
                      <wp:posOffset>1005840</wp:posOffset>
                    </wp:positionV>
                    <wp:extent cx="1607820" cy="327660"/>
                    <wp:effectExtent l="0" t="0" r="0" b="0"/>
                    <wp:wrapNone/>
                    <wp:docPr id="32" name="Text Box 11"/>
                    <wp:cNvGraphicFramePr/>
                    <a:graphic xmlns:a="http://schemas.openxmlformats.org/drawingml/2006/main">
                      <a:graphicData uri="http://schemas.microsoft.com/office/word/2010/wordprocessingShape">
                        <wps:wsp>
                          <wps:cNvSpPr/>
                          <wps:spPr>
                            <a:xfrm>
                              <a:off x="0" y="0"/>
                              <a:ext cx="1607760" cy="327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6785A73" w14:textId="77777777" w:rsidR="00096521" w:rsidRDefault="002A586E">
                                <w:pPr>
                                  <w:pStyle w:val="FrameContents"/>
                                  <w:rPr>
                                    <w:rFonts w:ascii="Universe" w:hAnsi="Universe"/>
                                    <w:color w:val="FFFFFF" w:themeColor="background1"/>
                                    <w:sz w:val="36"/>
                                    <w:szCs w:val="36"/>
                                  </w:rPr>
                                </w:pPr>
                                <w:r>
                                  <w:rPr>
                                    <w:rFonts w:ascii="Universe" w:hAnsi="Universe"/>
                                    <w:color w:val="FFFFFF" w:themeColor="background1"/>
                                    <w:sz w:val="36"/>
                                    <w:szCs w:val="36"/>
                                  </w:rPr>
                                  <w:t xml:space="preserve">Assignment# 1 </w:t>
                                </w:r>
                              </w:p>
                            </w:txbxContent>
                          </wps:txbx>
                          <wps:bodyPr lIns="0" tIns="0" rIns="0" bIns="0" anchor="t">
                            <a:prstTxWarp prst="textNoShape">
                              <a:avLst/>
                            </a:prstTxWarp>
                            <a:noAutofit/>
                          </wps:bodyPr>
                        </wps:wsp>
                      </a:graphicData>
                    </a:graphic>
                  </wp:anchor>
                </w:drawing>
              </mc:Choice>
              <mc:Fallback>
                <w:pict>
                  <v:rect w14:anchorId="3B6B1E7A" id="Text Box 11" o:spid="_x0000_s1028" style="position:absolute;left:0;text-align:left;margin-left:10.65pt;margin-top:79.2pt;width:126.6pt;height:25.8pt;z-index:7;visibility:visible;mso-wrap-style:square;mso-wrap-distance-left:0;mso-wrap-distance-top:0;mso-wrap-distance-right:.9pt;mso-wrap-distance-bottom:1.2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" o:allowincell="f" filled="f" stroked="f" strokeweight=".5pt">
                    <v:textbox inset="0,0,0,0">
                      <w:txbxContent>
                        <w:p w14:paraId="56785A73" w14:textId="77777777" w:rsidR="00096521" w:rsidRDefault="002A586E">
                          <w:pPr>
                            <w:pStyle w:val="FrameContents"/>
                            <w:rPr>
                              <w:rFonts w:ascii="Universe" w:hAnsi="Universe"/>
                              <w:color w:val="FFFFFF" w:themeColor="background1"/>
                              <w:sz w:val="36"/>
                              <w:szCs w:val="36"/>
                            </w:rPr>
                          </w:pPr>
                          <w:r>
                            <w:rPr>
                              <w:rFonts w:ascii="Universe" w:hAnsi="Universe"/>
                              <w:color w:val="FFFFFF" w:themeColor="background1"/>
                              <w:sz w:val="36"/>
                              <w:szCs w:val="36"/>
                            </w:rPr>
                            <w:t xml:space="preserve">Assignment# 1 </w:t>
                          </w:r>
                        </w:p>
                      </w:txbxContent>
                    </v:textbox>
                    <w10:wrap anchorx="margin" anchory="margin"/>
                  </v:rect>
                </w:pict>
              </mc:Fallback>
            </mc:AlternateContent>
          </w:r>
          <w:r>
            <w:br w:type="page"/>
          </w:r>
        </w:p>
        <w:p w14:paraId="295912BD" w14:textId="77777777" w:rsidR="00096521" w:rsidRDefault="002A586E">
          <w:pPr>
            <w:numPr>
              <w:ilvl w:val="0"/>
              <w:numId w:val="1"/>
            </w:numPr>
            <w:jc w:val="both"/>
            <w:rPr>
              <w:rFonts w:ascii="Universe" w:hAnsi="Universe"/>
              <w:sz w:val="48"/>
              <w:szCs w:val="48"/>
            </w:rPr>
          </w:pPr>
          <w:r>
            <w:rPr>
              <w:rFonts w:ascii="Universe" w:hAnsi="Universe"/>
              <w:sz w:val="48"/>
              <w:szCs w:val="48"/>
            </w:rPr>
            <w:lastRenderedPageBreak/>
            <w:t>Planning:</w:t>
          </w:r>
        </w:p>
        <w:p w14:paraId="5930AF74" w14:textId="77777777" w:rsidR="00096521" w:rsidRPr="0029425D" w:rsidRDefault="002A586E">
          <w:pPr>
            <w:ind w:left="90" w:firstLine="3240"/>
            <w:jc w:val="both"/>
            <w:rPr>
              <w:rFonts w:ascii="Liberation Serif" w:hAnsi="Liberation Serif"/>
              <w:sz w:val="36"/>
              <w:szCs w:val="36"/>
            </w:rPr>
          </w:pPr>
          <w:r w:rsidRPr="0029425D">
            <w:rPr>
              <w:rFonts w:ascii="Liberation Serif" w:hAnsi="Liberation Serif"/>
              <w:sz w:val="36"/>
              <w:szCs w:val="36"/>
            </w:rPr>
            <w:t xml:space="preserve">With the widespread availability of student databases that are able to track individual progress, teachers are encouraged to identify learning objectives and </w:t>
          </w:r>
          <w:r w:rsidRPr="0029425D">
            <w:rPr>
              <w:rFonts w:ascii="Liberation Serif" w:hAnsi="Liberation Serif"/>
              <w:sz w:val="36"/>
              <w:szCs w:val="36"/>
            </w:rPr>
            <w:t>differentiate instruction based on the needs of their students.</w:t>
          </w:r>
        </w:p>
        <w:p w14:paraId="3BC7EA54"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Whenever teachers attempt to present instruction using technology, they should do so using a channel that is relevant to the objectives, the learning style, mode and the technology selected.</w:t>
          </w:r>
        </w:p>
        <w:p w14:paraId="7F7575A6"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W</w:t>
          </w:r>
          <w:r w:rsidRPr="0029425D">
            <w:rPr>
              <w:rFonts w:ascii="Liberation Serif" w:hAnsi="Liberation Serif"/>
              <w:sz w:val="36"/>
              <w:szCs w:val="36"/>
            </w:rPr>
            <w:t>hen evaluating technology-based instruction, there needs to be appropriate evaluation techniques that are in line with the methods of instruction, objectives and the technology.</w:t>
          </w:r>
        </w:p>
        <w:p w14:paraId="582F590A"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Teachers can design follow-up activities when using technology to evaluate stu</w:t>
          </w:r>
          <w:r w:rsidRPr="0029425D">
            <w:rPr>
              <w:rFonts w:ascii="Liberation Serif" w:hAnsi="Liberation Serif"/>
              <w:sz w:val="36"/>
              <w:szCs w:val="36"/>
            </w:rPr>
            <w:t>dents’ learning and the role technology played in that process.</w:t>
          </w:r>
        </w:p>
        <w:p w14:paraId="2B77B8AA"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Overall, technology is central to many sectors of society and its integration into the education process has great promise for student learning. With technology, one can expect increased effic</w:t>
          </w:r>
          <w:r w:rsidRPr="0029425D">
            <w:rPr>
              <w:rFonts w:ascii="Liberation Serif" w:hAnsi="Liberation Serif"/>
              <w:sz w:val="36"/>
              <w:szCs w:val="36"/>
            </w:rPr>
            <w:t>iency and effectiveness on both the part of teachers and students. Technology can also prompt pedagogical change and address issues that affect learning, teaching and social organization. Technology can therefore be seen as both a tool and a catalyst for c</w:t>
          </w:r>
          <w:r w:rsidRPr="0029425D">
            <w:rPr>
              <w:rFonts w:ascii="Liberation Serif" w:hAnsi="Liberation Serif"/>
              <w:sz w:val="36"/>
              <w:szCs w:val="36"/>
            </w:rPr>
            <w:t>hange. Students should embrace technology for them to benefit and teachers should be open to introducing technology into the classroom to improve and innovate their teaching practice.</w:t>
          </w:r>
        </w:p>
        <w:p w14:paraId="2AF4180B" w14:textId="77777777" w:rsidR="00096521" w:rsidRPr="0029425D" w:rsidRDefault="00096521">
          <w:pPr>
            <w:spacing w:line="240" w:lineRule="auto"/>
            <w:jc w:val="both"/>
            <w:rPr>
              <w:rFonts w:ascii="Liberation Serif" w:hAnsi="Liberation Serif"/>
              <w:sz w:val="36"/>
              <w:szCs w:val="36"/>
            </w:rPr>
          </w:pPr>
        </w:p>
        <w:p w14:paraId="714B2001"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lastRenderedPageBreak/>
            <w:t>Many of today’s high-demand jobs were created in the last decade, accor</w:t>
          </w:r>
          <w:r w:rsidRPr="0029425D">
            <w:rPr>
              <w:rFonts w:ascii="Liberation Serif" w:hAnsi="Liberation Serif"/>
              <w:sz w:val="36"/>
              <w:szCs w:val="36"/>
            </w:rPr>
            <w:t>ding to the International Society for Technology in Education (ISTE). As advances in technology drive globalization and digital transformation, teachers can help students acquire the necessary skills to succeed in the careers of the future.</w:t>
          </w:r>
        </w:p>
        <w:p w14:paraId="6A17C78A" w14:textId="77777777" w:rsidR="00096521" w:rsidRPr="0029425D" w:rsidRDefault="00096521">
          <w:pPr>
            <w:spacing w:line="240" w:lineRule="auto"/>
            <w:jc w:val="both"/>
            <w:rPr>
              <w:rFonts w:ascii="Liberation Serif" w:hAnsi="Liberation Serif"/>
              <w:sz w:val="36"/>
              <w:szCs w:val="36"/>
            </w:rPr>
          </w:pPr>
        </w:p>
        <w:p w14:paraId="2D4ED8AB"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 xml:space="preserve">How important </w:t>
          </w:r>
          <w:r w:rsidRPr="0029425D">
            <w:rPr>
              <w:rFonts w:ascii="Liberation Serif" w:hAnsi="Liberation Serif"/>
              <w:sz w:val="36"/>
              <w:szCs w:val="36"/>
            </w:rPr>
            <w:t>is technology in education? The COVID-19 pandemic is quickly demonstrating why online education should be a vital part of teaching and learning. By integrating technology into existing curricula, as opposed to using it solely as a crisis-management tool, t</w:t>
          </w:r>
          <w:r w:rsidRPr="0029425D">
            <w:rPr>
              <w:rFonts w:ascii="Liberation Serif" w:hAnsi="Liberation Serif"/>
              <w:sz w:val="36"/>
              <w:szCs w:val="36"/>
            </w:rPr>
            <w:t>eachers can harness online learning as a powerful educational tool.</w:t>
          </w:r>
        </w:p>
        <w:p w14:paraId="44DAE24D" w14:textId="77777777" w:rsidR="00096521" w:rsidRPr="0029425D" w:rsidRDefault="00096521">
          <w:pPr>
            <w:spacing w:line="240" w:lineRule="auto"/>
            <w:jc w:val="both"/>
            <w:rPr>
              <w:rFonts w:ascii="Liberation Serif" w:hAnsi="Liberation Serif"/>
              <w:sz w:val="36"/>
              <w:szCs w:val="36"/>
            </w:rPr>
          </w:pPr>
        </w:p>
        <w:p w14:paraId="1C287712"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The effective use of digital learning tools in classrooms can increase student engagement, help teachers improve their lesson plans, and facilitate personalized learning. It also helps st</w:t>
          </w:r>
          <w:r w:rsidRPr="0029425D">
            <w:rPr>
              <w:rFonts w:ascii="Liberation Serif" w:hAnsi="Liberation Serif"/>
              <w:sz w:val="36"/>
              <w:szCs w:val="36"/>
            </w:rPr>
            <w:t>udents build essential 21st-century skills.</w:t>
          </w:r>
        </w:p>
        <w:p w14:paraId="576CB1DF" w14:textId="77777777" w:rsidR="00096521" w:rsidRPr="0029425D" w:rsidRDefault="00096521">
          <w:pPr>
            <w:spacing w:line="240" w:lineRule="auto"/>
            <w:jc w:val="both"/>
            <w:rPr>
              <w:rFonts w:ascii="Liberation Serif" w:hAnsi="Liberation Serif"/>
              <w:sz w:val="36"/>
              <w:szCs w:val="36"/>
            </w:rPr>
          </w:pPr>
        </w:p>
        <w:p w14:paraId="7FF0AB06"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 xml:space="preserve">Virtual classrooms, video, augmented reality (AR), robots, and other technology tools can not only make class livelier, they can also create more inclusive learning environments that foster </w:t>
          </w:r>
          <w:r w:rsidRPr="0029425D">
            <w:rPr>
              <w:rFonts w:ascii="Liberation Serif" w:hAnsi="Liberation Serif"/>
              <w:sz w:val="36"/>
              <w:szCs w:val="36"/>
            </w:rPr>
            <w:t>collaboration and inquisitiveness and enable teachers to collect data on student performance.</w:t>
          </w:r>
        </w:p>
        <w:p w14:paraId="4EDDFE6A" w14:textId="77777777" w:rsidR="00096521" w:rsidRPr="0029425D" w:rsidRDefault="00096521">
          <w:pPr>
            <w:spacing w:line="240" w:lineRule="auto"/>
            <w:jc w:val="both"/>
            <w:rPr>
              <w:rFonts w:ascii="Liberation Serif" w:hAnsi="Liberation Serif"/>
              <w:sz w:val="36"/>
              <w:szCs w:val="36"/>
            </w:rPr>
          </w:pPr>
        </w:p>
        <w:p w14:paraId="3575FE74"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 xml:space="preserve">Still, it’s important to note that technology is a tool used in education and not an end in itself. The promise of educational technology lies in what educators </w:t>
          </w:r>
          <w:r w:rsidRPr="0029425D">
            <w:rPr>
              <w:rFonts w:ascii="Liberation Serif" w:hAnsi="Liberation Serif"/>
              <w:sz w:val="36"/>
              <w:szCs w:val="36"/>
            </w:rPr>
            <w:t>do with it and how it is used to best support their students’ needs.</w:t>
          </w:r>
        </w:p>
        <w:p w14:paraId="0AAF68BB" w14:textId="77777777" w:rsidR="00096521" w:rsidRPr="0029425D" w:rsidRDefault="00096521">
          <w:pPr>
            <w:spacing w:line="240" w:lineRule="auto"/>
            <w:jc w:val="both"/>
            <w:rPr>
              <w:rFonts w:ascii="Liberation Serif" w:hAnsi="Liberation Serif"/>
              <w:sz w:val="36"/>
              <w:szCs w:val="36"/>
            </w:rPr>
          </w:pPr>
        </w:p>
        <w:p w14:paraId="06519771" w14:textId="77777777" w:rsidR="00096521" w:rsidRPr="0029425D" w:rsidRDefault="002A586E">
          <w:pPr>
            <w:pStyle w:val="ListParagraph"/>
            <w:numPr>
              <w:ilvl w:val="0"/>
              <w:numId w:val="2"/>
            </w:numPr>
            <w:spacing w:line="240" w:lineRule="auto"/>
            <w:jc w:val="both"/>
            <w:rPr>
              <w:rFonts w:ascii="Liberation Serif" w:hAnsi="Liberation Serif"/>
              <w:b/>
              <w:sz w:val="36"/>
              <w:szCs w:val="36"/>
            </w:rPr>
          </w:pPr>
          <w:r w:rsidRPr="0029425D">
            <w:rPr>
              <w:rFonts w:ascii="Liberation Serif" w:hAnsi="Liberation Serif"/>
              <w:b/>
              <w:sz w:val="36"/>
              <w:szCs w:val="36"/>
            </w:rPr>
            <w:t>Educational Technology Challenges</w:t>
          </w:r>
        </w:p>
        <w:p w14:paraId="032B84CC"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 xml:space="preserve">Built-in reports that 92 percent of teachers understand the impact of technology in education. According to Project Tomorrow, 59 percent of middle </w:t>
          </w:r>
          <w:r w:rsidRPr="0029425D">
            <w:rPr>
              <w:rFonts w:ascii="Liberation Serif" w:hAnsi="Liberation Serif"/>
              <w:sz w:val="36"/>
              <w:szCs w:val="36"/>
            </w:rPr>
            <w:t>school students say digital educational tools have helped them with their grades and test scores. These tools have become so popular that the educational technology market is projected to expand to $342 billion by 2025, according to the World Economic Foru</w:t>
          </w:r>
          <w:r w:rsidRPr="0029425D">
            <w:rPr>
              <w:rFonts w:ascii="Liberation Serif" w:hAnsi="Liberation Serif"/>
              <w:sz w:val="36"/>
              <w:szCs w:val="36"/>
            </w:rPr>
            <w:t>m.</w:t>
          </w:r>
        </w:p>
        <w:p w14:paraId="3792492C" w14:textId="77777777" w:rsidR="00096521" w:rsidRPr="0029425D" w:rsidRDefault="00096521">
          <w:pPr>
            <w:spacing w:line="240" w:lineRule="auto"/>
            <w:jc w:val="both"/>
            <w:rPr>
              <w:rFonts w:ascii="Liberation Serif" w:hAnsi="Liberation Serif"/>
              <w:sz w:val="36"/>
              <w:szCs w:val="36"/>
            </w:rPr>
          </w:pPr>
        </w:p>
        <w:p w14:paraId="020DE645"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However, educational technology has its challenges, particularly when it comes to implementation and use. For example, despite growing interest in the use of AR, artificial intelligence, and other emerging technology, less than 10 percent of schools re</w:t>
          </w:r>
          <w:r w:rsidRPr="0029425D">
            <w:rPr>
              <w:rFonts w:ascii="Liberation Serif" w:hAnsi="Liberation Serif"/>
              <w:sz w:val="36"/>
              <w:szCs w:val="36"/>
            </w:rPr>
            <w:t>port having these tools in their classrooms, according to Project Tomorrow. Additional concerns include excessive screen time, the effectiveness of teachers using the technology, and worries about technology equity.</w:t>
          </w:r>
        </w:p>
        <w:p w14:paraId="6A47A1E8" w14:textId="77777777" w:rsidR="00096521" w:rsidRPr="0029425D" w:rsidRDefault="00096521">
          <w:pPr>
            <w:spacing w:line="240" w:lineRule="auto"/>
            <w:jc w:val="both"/>
            <w:rPr>
              <w:rFonts w:ascii="Liberation Serif" w:hAnsi="Liberation Serif"/>
              <w:sz w:val="36"/>
              <w:szCs w:val="36"/>
            </w:rPr>
          </w:pPr>
        </w:p>
        <w:p w14:paraId="591B2E01"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Prominently rising from the COVID-19 cr</w:t>
          </w:r>
          <w:r w:rsidRPr="0029425D">
            <w:rPr>
              <w:rFonts w:ascii="Liberation Serif" w:hAnsi="Liberation Serif"/>
              <w:sz w:val="36"/>
              <w:szCs w:val="36"/>
            </w:rPr>
            <w:t>isis is the issue of content. Educators need to be able to develop and weigh in on online educational content, especially to encourage students to consider a topic from different perspectives. The urgent actions taken during this crisis did not provide suf</w:t>
          </w:r>
          <w:r w:rsidRPr="0029425D">
            <w:rPr>
              <w:rFonts w:ascii="Liberation Serif" w:hAnsi="Liberation Serif"/>
              <w:sz w:val="36"/>
              <w:szCs w:val="36"/>
            </w:rPr>
            <w:t>ficient time for this. Access is an added concern — for example, not every school district has resources to provide students with a laptop, and internet connectivity can be unreliable in homes.</w:t>
          </w:r>
        </w:p>
        <w:p w14:paraId="02C0BC5A" w14:textId="77777777" w:rsidR="00096521" w:rsidRPr="0029425D" w:rsidRDefault="00096521">
          <w:pPr>
            <w:spacing w:line="240" w:lineRule="auto"/>
            <w:jc w:val="both"/>
            <w:rPr>
              <w:rFonts w:ascii="Liberation Serif" w:hAnsi="Liberation Serif"/>
              <w:sz w:val="36"/>
              <w:szCs w:val="36"/>
            </w:rPr>
          </w:pPr>
        </w:p>
        <w:p w14:paraId="37066FF5"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lastRenderedPageBreak/>
            <w:t xml:space="preserve">Additionally, while some students thrive in online education </w:t>
          </w:r>
          <w:r w:rsidRPr="0029425D">
            <w:rPr>
              <w:rFonts w:ascii="Liberation Serif" w:hAnsi="Liberation Serif"/>
              <w:sz w:val="36"/>
              <w:szCs w:val="36"/>
            </w:rPr>
            <w:t>settings, others lag for various factors, including support resources. For example, a student who already struggled in face-to-face environments may struggle even more in the current situation. These students may have relied on resources that they no longe</w:t>
          </w:r>
          <w:r w:rsidRPr="0029425D">
            <w:rPr>
              <w:rFonts w:ascii="Liberation Serif" w:hAnsi="Liberation Serif"/>
              <w:sz w:val="36"/>
              <w:szCs w:val="36"/>
            </w:rPr>
            <w:t>r have in their homes.</w:t>
          </w:r>
        </w:p>
        <w:p w14:paraId="0D01EABE" w14:textId="77777777" w:rsidR="00096521" w:rsidRPr="0029425D" w:rsidRDefault="00096521">
          <w:pPr>
            <w:spacing w:line="240" w:lineRule="auto"/>
            <w:jc w:val="both"/>
            <w:rPr>
              <w:rFonts w:ascii="Liberation Serif" w:hAnsi="Liberation Serif"/>
              <w:sz w:val="36"/>
              <w:szCs w:val="36"/>
            </w:rPr>
          </w:pPr>
        </w:p>
        <w:p w14:paraId="1D97323F"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Still, most students typically demonstrate confidence in using online education when they have the resources, as studies have suggested. However, online education may pose challenges for teachers, especially in places where it has n</w:t>
          </w:r>
          <w:r w:rsidRPr="0029425D">
            <w:rPr>
              <w:rFonts w:ascii="Liberation Serif" w:hAnsi="Liberation Serif"/>
              <w:sz w:val="36"/>
              <w:szCs w:val="36"/>
            </w:rPr>
            <w:t>ot been the norm.</w:t>
          </w:r>
        </w:p>
        <w:p w14:paraId="4C6F6FB5"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 xml:space="preserve">Despite the challenges and concerns, it’s important to note the benefits of technology in education, including increased collaboration and communication, improved quality of education, and engaging lessons that help spark imagination and </w:t>
          </w:r>
          <w:r w:rsidRPr="0029425D">
            <w:rPr>
              <w:rFonts w:ascii="Liberation Serif" w:hAnsi="Liberation Serif"/>
              <w:sz w:val="36"/>
              <w:szCs w:val="36"/>
            </w:rPr>
            <w:t>a search for knowledge in students.</w:t>
          </w:r>
        </w:p>
        <w:p w14:paraId="6A1D3DE8" w14:textId="77777777" w:rsidR="00096521" w:rsidRPr="0029425D" w:rsidRDefault="00096521">
          <w:pPr>
            <w:spacing w:line="240" w:lineRule="auto"/>
            <w:jc w:val="both"/>
            <w:rPr>
              <w:rFonts w:ascii="Liberation Serif" w:hAnsi="Liberation Serif"/>
              <w:sz w:val="36"/>
              <w:szCs w:val="36"/>
            </w:rPr>
          </w:pPr>
        </w:p>
        <w:p w14:paraId="7EDCCE3C" w14:textId="77777777" w:rsidR="00096521" w:rsidRPr="0029425D" w:rsidRDefault="002A586E">
          <w:pPr>
            <w:pStyle w:val="ListParagraph"/>
            <w:numPr>
              <w:ilvl w:val="0"/>
              <w:numId w:val="2"/>
            </w:numPr>
            <w:spacing w:line="240" w:lineRule="auto"/>
            <w:jc w:val="both"/>
            <w:rPr>
              <w:rFonts w:ascii="Liberation Serif" w:hAnsi="Liberation Serif"/>
              <w:b/>
              <w:sz w:val="36"/>
              <w:szCs w:val="36"/>
            </w:rPr>
          </w:pPr>
          <w:r w:rsidRPr="0029425D">
            <w:rPr>
              <w:rFonts w:ascii="Liberation Serif" w:hAnsi="Liberation Serif"/>
              <w:b/>
              <w:sz w:val="36"/>
              <w:szCs w:val="36"/>
            </w:rPr>
            <w:t>The Benefits of Technology in Education</w:t>
          </w:r>
        </w:p>
        <w:p w14:paraId="77E0D5A5"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Teachers want to improve student performance, and technology can help them accomplish this aim. To mitigate the challenges, administrators should help teachers gain the competenci</w:t>
          </w:r>
          <w:r w:rsidRPr="0029425D">
            <w:rPr>
              <w:rFonts w:ascii="Liberation Serif" w:hAnsi="Liberation Serif"/>
              <w:sz w:val="36"/>
              <w:szCs w:val="36"/>
            </w:rPr>
            <w:t>es needed to enhance learning for students through technology. Additionally, technology in the classroom should make teachers’ jobs easier without adding extra time to their day.</w:t>
          </w:r>
        </w:p>
        <w:p w14:paraId="077112E8" w14:textId="77777777" w:rsidR="00096521" w:rsidRPr="0029425D" w:rsidRDefault="00096521">
          <w:pPr>
            <w:spacing w:line="240" w:lineRule="auto"/>
            <w:jc w:val="both"/>
            <w:rPr>
              <w:rFonts w:ascii="Liberation Serif" w:hAnsi="Liberation Serif"/>
              <w:sz w:val="36"/>
              <w:szCs w:val="36"/>
            </w:rPr>
          </w:pPr>
        </w:p>
        <w:p w14:paraId="17EEFA6B"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Technology provides students with easy-to-access information, accelerated le</w:t>
          </w:r>
          <w:r w:rsidRPr="0029425D">
            <w:rPr>
              <w:rFonts w:ascii="Liberation Serif" w:hAnsi="Liberation Serif"/>
              <w:sz w:val="36"/>
              <w:szCs w:val="36"/>
            </w:rPr>
            <w:t xml:space="preserve">arning, and fun opportunities to practice what they learn. It enables students to explore new subjects and deepen their </w:t>
          </w:r>
          <w:r w:rsidRPr="0029425D">
            <w:rPr>
              <w:rFonts w:ascii="Liberation Serif" w:hAnsi="Liberation Serif"/>
              <w:sz w:val="36"/>
              <w:szCs w:val="36"/>
            </w:rPr>
            <w:lastRenderedPageBreak/>
            <w:t xml:space="preserve">understanding of difficult concepts, particularly in STEM. Through the use of technology inside and outside the classroom, students can </w:t>
          </w:r>
          <w:r w:rsidRPr="0029425D">
            <w:rPr>
              <w:rFonts w:ascii="Liberation Serif" w:hAnsi="Liberation Serif"/>
              <w:sz w:val="36"/>
              <w:szCs w:val="36"/>
            </w:rPr>
            <w:t>gain 21st-century technical skills necessary for future occupations.</w:t>
          </w:r>
        </w:p>
        <w:p w14:paraId="46098DD3" w14:textId="77777777" w:rsidR="00096521" w:rsidRPr="0029425D" w:rsidRDefault="00096521">
          <w:pPr>
            <w:spacing w:line="240" w:lineRule="auto"/>
            <w:jc w:val="both"/>
            <w:rPr>
              <w:rFonts w:ascii="Liberation Serif" w:hAnsi="Liberation Serif"/>
              <w:sz w:val="36"/>
              <w:szCs w:val="36"/>
            </w:rPr>
          </w:pPr>
        </w:p>
        <w:p w14:paraId="77929EE8"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Still, children learn more effectively with direction. The World Economic Forum reports that while technology can help young students learn and acquire knowledge through play, for exampl</w:t>
          </w:r>
          <w:r w:rsidRPr="0029425D">
            <w:rPr>
              <w:rFonts w:ascii="Liberation Serif" w:hAnsi="Liberation Serif"/>
              <w:sz w:val="36"/>
              <w:szCs w:val="36"/>
            </w:rPr>
            <w:t>e, evidence suggests that learning is more effective through guidance from an adult, such as a teacher.</w:t>
          </w:r>
        </w:p>
        <w:p w14:paraId="4EE72084" w14:textId="77777777" w:rsidR="00096521" w:rsidRPr="0029425D" w:rsidRDefault="00096521">
          <w:pPr>
            <w:spacing w:line="240" w:lineRule="auto"/>
            <w:jc w:val="both"/>
            <w:rPr>
              <w:rFonts w:ascii="Liberation Serif" w:hAnsi="Liberation Serif"/>
              <w:sz w:val="36"/>
              <w:szCs w:val="36"/>
            </w:rPr>
          </w:pPr>
        </w:p>
        <w:p w14:paraId="13D75A12"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Leaders and administrators should take stock of where their faculty are in terms of their understanding of online spaces. From lessons learned during t</w:t>
          </w:r>
          <w:r w:rsidRPr="0029425D">
            <w:rPr>
              <w:rFonts w:ascii="Liberation Serif" w:hAnsi="Liberation Serif"/>
              <w:sz w:val="36"/>
              <w:szCs w:val="36"/>
            </w:rPr>
            <w:t>his disruptive time, they can implement solutions now for the future. For example, administrators could give teachers a week or two to think carefully about how to teach courses not previously online. In addition to an exploration of solutions, flexibility</w:t>
          </w:r>
          <w:r w:rsidRPr="0029425D">
            <w:rPr>
              <w:rFonts w:ascii="Liberation Serif" w:hAnsi="Liberation Serif"/>
              <w:sz w:val="36"/>
              <w:szCs w:val="36"/>
            </w:rPr>
            <w:t xml:space="preserve"> during these trying times is of paramount importance.</w:t>
          </w:r>
        </w:p>
        <w:p w14:paraId="47A73084" w14:textId="77777777" w:rsidR="00096521" w:rsidRPr="0029425D" w:rsidRDefault="00096521">
          <w:pPr>
            <w:spacing w:line="240" w:lineRule="auto"/>
            <w:jc w:val="both"/>
            <w:rPr>
              <w:rFonts w:ascii="Liberation Serif" w:hAnsi="Liberation Serif"/>
              <w:sz w:val="36"/>
              <w:szCs w:val="36"/>
            </w:rPr>
          </w:pPr>
        </w:p>
        <w:p w14:paraId="73FD18D5"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Below are examples of how important technology being in education and the benefits it offers to students and teachers.</w:t>
          </w:r>
        </w:p>
        <w:p w14:paraId="4FAE9E43" w14:textId="77777777" w:rsidR="00096521" w:rsidRPr="0029425D" w:rsidRDefault="00096521">
          <w:pPr>
            <w:spacing w:line="240" w:lineRule="auto"/>
            <w:jc w:val="both"/>
            <w:rPr>
              <w:rFonts w:ascii="Liberation Serif" w:hAnsi="Liberation Serif"/>
              <w:sz w:val="36"/>
              <w:szCs w:val="36"/>
            </w:rPr>
          </w:pPr>
        </w:p>
        <w:p w14:paraId="78FA45FB" w14:textId="77777777" w:rsidR="00096521" w:rsidRPr="0029425D" w:rsidRDefault="002A586E">
          <w:pPr>
            <w:pStyle w:val="ListParagraph"/>
            <w:numPr>
              <w:ilvl w:val="0"/>
              <w:numId w:val="2"/>
            </w:numPr>
            <w:spacing w:line="240" w:lineRule="auto"/>
            <w:jc w:val="both"/>
            <w:rPr>
              <w:rFonts w:ascii="Liberation Serif" w:hAnsi="Liberation Serif"/>
              <w:b/>
              <w:sz w:val="36"/>
              <w:szCs w:val="36"/>
            </w:rPr>
          </w:pPr>
          <w:r w:rsidRPr="0029425D">
            <w:rPr>
              <w:rFonts w:ascii="Liberation Serif" w:hAnsi="Liberation Serif"/>
              <w:b/>
              <w:sz w:val="36"/>
              <w:szCs w:val="36"/>
            </w:rPr>
            <w:t>Increased Collaboration and Communication</w:t>
          </w:r>
        </w:p>
        <w:p w14:paraId="345B9FA0"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 xml:space="preserve">Educational technology can </w:t>
          </w:r>
          <w:r w:rsidRPr="0029425D">
            <w:rPr>
              <w:rFonts w:ascii="Liberation Serif" w:hAnsi="Liberation Serif"/>
              <w:sz w:val="36"/>
              <w:szCs w:val="36"/>
            </w:rPr>
            <w:t xml:space="preserve">foster collaboration. Not only can teachers engage with students during lessons, but students can also communicate with each other. Through online lessons and </w:t>
          </w:r>
          <w:r w:rsidRPr="0029425D">
            <w:rPr>
              <w:rFonts w:ascii="Liberation Serif" w:hAnsi="Liberation Serif"/>
              <w:sz w:val="36"/>
              <w:szCs w:val="36"/>
            </w:rPr>
            <w:lastRenderedPageBreak/>
            <w:t>learning games, students get to work together to solve problems. In collaborative activities, stu</w:t>
          </w:r>
          <w:r w:rsidRPr="0029425D">
            <w:rPr>
              <w:rFonts w:ascii="Liberation Serif" w:hAnsi="Liberation Serif"/>
              <w:sz w:val="36"/>
              <w:szCs w:val="36"/>
            </w:rPr>
            <w:t xml:space="preserve">dents can share their thoughts and ideas and support each other. At the same time, technology enables one-on-one interaction with teachers. Students can ask classroom-related questions and seek additional help on difficult-to-understand subject matter. At </w:t>
          </w:r>
          <w:r w:rsidRPr="0029425D">
            <w:rPr>
              <w:rFonts w:ascii="Liberation Serif" w:hAnsi="Liberation Serif"/>
              <w:sz w:val="36"/>
              <w:szCs w:val="36"/>
            </w:rPr>
            <w:t>home, students can upload their homework, and teachers can access and view completed assignments using their laptops.</w:t>
          </w:r>
        </w:p>
        <w:p w14:paraId="3A079744" w14:textId="77777777" w:rsidR="00096521" w:rsidRPr="0029425D" w:rsidRDefault="00096521">
          <w:pPr>
            <w:spacing w:line="240" w:lineRule="auto"/>
            <w:jc w:val="both"/>
            <w:rPr>
              <w:rFonts w:ascii="Liberation Serif" w:hAnsi="Liberation Serif"/>
              <w:sz w:val="36"/>
              <w:szCs w:val="36"/>
            </w:rPr>
          </w:pPr>
        </w:p>
        <w:p w14:paraId="5042D2E2" w14:textId="77777777" w:rsidR="00096521" w:rsidRPr="0029425D" w:rsidRDefault="002A586E">
          <w:pPr>
            <w:pStyle w:val="ListParagraph"/>
            <w:numPr>
              <w:ilvl w:val="0"/>
              <w:numId w:val="2"/>
            </w:numPr>
            <w:spacing w:line="240" w:lineRule="auto"/>
            <w:jc w:val="both"/>
            <w:rPr>
              <w:rFonts w:ascii="Liberation Serif" w:hAnsi="Liberation Serif"/>
              <w:b/>
              <w:sz w:val="36"/>
              <w:szCs w:val="36"/>
            </w:rPr>
          </w:pPr>
          <w:r w:rsidRPr="0029425D">
            <w:rPr>
              <w:rFonts w:ascii="Liberation Serif" w:hAnsi="Liberation Serif"/>
              <w:b/>
              <w:sz w:val="36"/>
              <w:szCs w:val="36"/>
            </w:rPr>
            <w:t>Personalized Learning Opportunities</w:t>
          </w:r>
        </w:p>
        <w:p w14:paraId="2EA1175F"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Technology allows 24/7 access to educational resources. Classes can take place entirely online via th</w:t>
          </w:r>
          <w:r w:rsidRPr="0029425D">
            <w:rPr>
              <w:rFonts w:ascii="Liberation Serif" w:hAnsi="Liberation Serif"/>
              <w:sz w:val="36"/>
              <w:szCs w:val="36"/>
            </w:rPr>
            <w:t xml:space="preserve">e use of a laptop or mobile device. Hybrid versions of learning combine the use of technology from anywhere with regular in-person classroom sessions. In both scenarios, the use of technology to tailor learning plans for each student is possible. Teachers </w:t>
          </w:r>
          <w:r w:rsidRPr="0029425D">
            <w:rPr>
              <w:rFonts w:ascii="Liberation Serif" w:hAnsi="Liberation Serif"/>
              <w:sz w:val="36"/>
              <w:szCs w:val="36"/>
            </w:rPr>
            <w:t>can create lessons based on student interests and strengths. An added benefit is that students can learn at their own pace. When they need to review class material to get a better understanding of essential concepts, students can review videos in the lesso</w:t>
          </w:r>
          <w:r w:rsidRPr="0029425D">
            <w:rPr>
              <w:rFonts w:ascii="Liberation Serif" w:hAnsi="Liberation Serif"/>
              <w:sz w:val="36"/>
              <w:szCs w:val="36"/>
            </w:rPr>
            <w:t>n plan. The data generated through these online activities enable teachers to see which students struggled with certain subjects and offer additional assistance and support.</w:t>
          </w:r>
        </w:p>
        <w:p w14:paraId="750A673C" w14:textId="77777777" w:rsidR="00096521" w:rsidRPr="0029425D" w:rsidRDefault="00096521">
          <w:pPr>
            <w:spacing w:line="240" w:lineRule="auto"/>
            <w:jc w:val="both"/>
            <w:rPr>
              <w:rFonts w:ascii="Liberation Serif" w:hAnsi="Liberation Serif"/>
              <w:sz w:val="36"/>
              <w:szCs w:val="36"/>
            </w:rPr>
          </w:pPr>
        </w:p>
        <w:p w14:paraId="2B274CD4" w14:textId="77777777" w:rsidR="00096521" w:rsidRPr="0029425D" w:rsidRDefault="002A586E">
          <w:pPr>
            <w:pStyle w:val="ListParagraph"/>
            <w:numPr>
              <w:ilvl w:val="0"/>
              <w:numId w:val="2"/>
            </w:numPr>
            <w:spacing w:line="240" w:lineRule="auto"/>
            <w:jc w:val="both"/>
            <w:rPr>
              <w:rFonts w:ascii="Liberation Serif" w:hAnsi="Liberation Serif"/>
              <w:b/>
              <w:sz w:val="36"/>
              <w:szCs w:val="36"/>
            </w:rPr>
          </w:pPr>
          <w:r w:rsidRPr="0029425D">
            <w:rPr>
              <w:rFonts w:ascii="Liberation Serif" w:hAnsi="Liberation Serif"/>
              <w:b/>
              <w:sz w:val="36"/>
              <w:szCs w:val="36"/>
            </w:rPr>
            <w:t>Curiosity Driven by Engaging Content</w:t>
          </w:r>
        </w:p>
        <w:p w14:paraId="1DBB2760" w14:textId="77777777" w:rsidR="00096521" w:rsidRPr="0029425D" w:rsidRDefault="002A586E">
          <w:pPr>
            <w:spacing w:line="240" w:lineRule="auto"/>
            <w:jc w:val="both"/>
            <w:rPr>
              <w:rFonts w:ascii="Liberation Serif" w:hAnsi="Liberation Serif"/>
              <w:sz w:val="36"/>
              <w:szCs w:val="36"/>
            </w:rPr>
          </w:pPr>
          <w:r w:rsidRPr="0029425D">
            <w:rPr>
              <w:rFonts w:ascii="Liberation Serif" w:hAnsi="Liberation Serif"/>
              <w:sz w:val="36"/>
              <w:szCs w:val="36"/>
            </w:rPr>
            <w:t>Through engaging and educational content, te</w:t>
          </w:r>
          <w:r w:rsidRPr="0029425D">
            <w:rPr>
              <w:rFonts w:ascii="Liberation Serif" w:hAnsi="Liberation Serif"/>
              <w:sz w:val="36"/>
              <w:szCs w:val="36"/>
            </w:rPr>
            <w:t xml:space="preserve">achers can spark inquisitiveness in children and boost their curiosity, which research says has ties to academic success. Curiosity helps </w:t>
          </w:r>
          <w:r w:rsidRPr="0029425D">
            <w:rPr>
              <w:rFonts w:ascii="Liberation Serif" w:hAnsi="Liberation Serif"/>
              <w:sz w:val="36"/>
              <w:szCs w:val="36"/>
            </w:rPr>
            <w:lastRenderedPageBreak/>
            <w:t>students get a better understanding of math and reading concepts. Creating engaging content can involve the use of AR,</w:t>
          </w:r>
          <w:r w:rsidRPr="0029425D">
            <w:rPr>
              <w:rFonts w:ascii="Liberation Serif" w:hAnsi="Liberation Serif"/>
              <w:sz w:val="36"/>
              <w:szCs w:val="36"/>
            </w:rPr>
            <w:t xml:space="preserve"> videos, or podcasts. For example, when submitting assignments, students can include videos or interact with students from across the globe.</w:t>
          </w:r>
        </w:p>
        <w:p w14:paraId="2FE256DB" w14:textId="77777777" w:rsidR="00096521" w:rsidRDefault="002A586E">
          <w:pPr>
            <w:numPr>
              <w:ilvl w:val="0"/>
              <w:numId w:val="1"/>
            </w:numPr>
            <w:jc w:val="both"/>
            <w:rPr>
              <w:rFonts w:ascii="Universe" w:hAnsi="Universe"/>
              <w:sz w:val="48"/>
              <w:szCs w:val="48"/>
            </w:rPr>
          </w:pPr>
          <w:r>
            <w:rPr>
              <w:rFonts w:ascii="Universe" w:hAnsi="Universe"/>
              <w:sz w:val="48"/>
              <w:szCs w:val="48"/>
            </w:rPr>
            <w:t>Organizing:</w:t>
          </w:r>
        </w:p>
        <w:p w14:paraId="192AE641" w14:textId="77777777" w:rsidR="00096521" w:rsidRPr="00FC26EA" w:rsidRDefault="002A586E">
          <w:pPr>
            <w:ind w:firstLine="3780"/>
            <w:jc w:val="both"/>
            <w:rPr>
              <w:rFonts w:ascii="Liberation Serif" w:hAnsi="Liberation Serif"/>
              <w:sz w:val="36"/>
              <w:szCs w:val="36"/>
            </w:rPr>
          </w:pPr>
          <w:r w:rsidRPr="00FC26EA">
            <w:rPr>
              <w:rFonts w:ascii="Liberation Serif" w:hAnsi="Liberation Serif"/>
              <w:sz w:val="36"/>
              <w:szCs w:val="36"/>
            </w:rPr>
            <w:t>We examine the role of service co-production in IT industry. We adopt a technology-organization-environ</w:t>
          </w:r>
          <w:r w:rsidRPr="00FC26EA">
            <w:rPr>
              <w:rFonts w:ascii="Liberation Serif" w:hAnsi="Liberation Serif"/>
              <w:sz w:val="36"/>
              <w:szCs w:val="36"/>
            </w:rPr>
            <w:t>ment (TOE) framework to discuss the effects of TOE openness on firm performance. A total of 210 usable IT-service managers were collected from a sample of 750 Taiwanese IT companies. Service co-production plays a mediating role in the relationships between</w:t>
          </w:r>
          <w:r w:rsidRPr="00FC26EA">
            <w:rPr>
              <w:rFonts w:ascii="Liberation Serif" w:hAnsi="Liberation Serif"/>
              <w:sz w:val="36"/>
              <w:szCs w:val="36"/>
            </w:rPr>
            <w:t xml:space="preserve"> openness of organization and environment and firm performance. Process reaches and richness moderates the relationship between service coproduction and firm performance. Service co-production has become an influential collaboration. Openness, however, als</w:t>
          </w:r>
          <w:r w:rsidRPr="00FC26EA">
            <w:rPr>
              <w:rFonts w:ascii="Liberation Serif" w:hAnsi="Liberation Serif"/>
              <w:sz w:val="36"/>
              <w:szCs w:val="36"/>
            </w:rPr>
            <w:t>o plays an important role in creating opportunities for superior firm performance that can shape a firm's open-related strategies and decisions. Drawing on a technology-organization-environment (TOE) framework, this study primarily examines the relationshi</w:t>
          </w:r>
          <w:r w:rsidRPr="00FC26EA">
            <w:rPr>
              <w:rFonts w:ascii="Liberation Serif" w:hAnsi="Liberation Serif"/>
              <w:sz w:val="36"/>
              <w:szCs w:val="36"/>
            </w:rPr>
            <w:t>ps between TOE openness, service co-production, digital-resource readiness, and firm performance. Data were collected from 210 IT companies in Taiwan; IT service managers were selected as the data collection sources. A partial least square (PLS) was used t</w:t>
          </w:r>
          <w:r w:rsidRPr="00FC26EA">
            <w:rPr>
              <w:rFonts w:ascii="Liberation Serif" w:hAnsi="Liberation Serif"/>
              <w:sz w:val="36"/>
              <w:szCs w:val="36"/>
            </w:rPr>
            <w:t>o address sophisticated data analysis issues. The empirical evidence indicates that the increased openness of both organization and environment can facilitate superior firm performance primarily through improving service co-production. In addition, process</w:t>
          </w:r>
          <w:r w:rsidRPr="00FC26EA">
            <w:rPr>
              <w:rFonts w:ascii="Liberation Serif" w:hAnsi="Liberation Serif"/>
              <w:sz w:val="36"/>
              <w:szCs w:val="36"/>
            </w:rPr>
            <w:t xml:space="preserve"> </w:t>
          </w:r>
          <w:r w:rsidRPr="00FC26EA">
            <w:rPr>
              <w:rFonts w:ascii="Liberation Serif" w:hAnsi="Liberation Serif"/>
              <w:sz w:val="36"/>
              <w:szCs w:val="36"/>
            </w:rPr>
            <w:lastRenderedPageBreak/>
            <w:t xml:space="preserve">reach and richness can enhance the relationship between service co-production and firm performance. The detailed findings offer practical suggestions for IT firms that seek to attain superior firm performance by optimizing limited resources to foster the </w:t>
          </w:r>
          <w:r w:rsidRPr="00FC26EA">
            <w:rPr>
              <w:rFonts w:ascii="Liberation Serif" w:hAnsi="Liberation Serif"/>
              <w:sz w:val="36"/>
              <w:szCs w:val="36"/>
            </w:rPr>
            <w:t>openness of their corporate culture and invest in collaborative relationships in conjunction with increased service co-production. In addition, IT firms can manage digital process reach and richness to ensure the fulfillment of various needs and strengthen</w:t>
          </w:r>
          <w:r w:rsidRPr="00FC26EA">
            <w:rPr>
              <w:rFonts w:ascii="Liberation Serif" w:hAnsi="Liberation Serif"/>
              <w:sz w:val="36"/>
              <w:szCs w:val="36"/>
            </w:rPr>
            <w:t xml:space="preserve"> efforts in firm performance through service co-production.</w:t>
          </w:r>
        </w:p>
        <w:p w14:paraId="5062BC8D" w14:textId="77777777" w:rsidR="00096521" w:rsidRDefault="00096521" w:rsidP="00F86D5E">
          <w:pPr>
            <w:jc w:val="both"/>
            <w:rPr>
              <w:sz w:val="36"/>
              <w:szCs w:val="36"/>
            </w:rPr>
          </w:pPr>
        </w:p>
        <w:p w14:paraId="76E85213" w14:textId="77777777" w:rsidR="00096521" w:rsidRDefault="002A586E">
          <w:pPr>
            <w:numPr>
              <w:ilvl w:val="0"/>
              <w:numId w:val="1"/>
            </w:numPr>
            <w:jc w:val="both"/>
            <w:rPr>
              <w:rFonts w:ascii="Universe" w:hAnsi="Universe"/>
              <w:sz w:val="48"/>
              <w:szCs w:val="48"/>
            </w:rPr>
          </w:pPr>
          <w:r>
            <w:rPr>
              <w:rFonts w:ascii="Universe" w:hAnsi="Universe"/>
              <w:sz w:val="48"/>
              <w:szCs w:val="48"/>
            </w:rPr>
            <w:t>Leading:</w:t>
          </w:r>
        </w:p>
        <w:p w14:paraId="49A18F79" w14:textId="77777777" w:rsidR="00096521" w:rsidRPr="00947682" w:rsidRDefault="002A586E">
          <w:pPr>
            <w:ind w:firstLine="3150"/>
            <w:jc w:val="both"/>
            <w:rPr>
              <w:rFonts w:ascii="Liberation Serif" w:hAnsi="Liberation Serif"/>
              <w:sz w:val="36"/>
              <w:szCs w:val="36"/>
            </w:rPr>
          </w:pPr>
          <w:r w:rsidRPr="00947682">
            <w:rPr>
              <w:rFonts w:ascii="Liberation Serif" w:hAnsi="Liberation Serif"/>
              <w:sz w:val="36"/>
              <w:szCs w:val="36"/>
            </w:rPr>
            <w:t>Technology has impacted almost every aspect of life today, and education is no exception. Or is it? In some ways, education seems much the same as it has been for many years. A 14th cen</w:t>
          </w:r>
          <w:r w:rsidRPr="00947682">
            <w:rPr>
              <w:rFonts w:ascii="Liberation Serif" w:hAnsi="Liberation Serif"/>
              <w:sz w:val="36"/>
              <w:szCs w:val="36"/>
            </w:rPr>
            <w:t xml:space="preserve">tury illustration by Laurentius de Voltolina depicts a university lecture in medieval Italy. The scene is easily recognizable because of its parallels to the modern day. The teacher lectures from a podium at the front of the room while the students sit in </w:t>
          </w:r>
          <w:r w:rsidRPr="00947682">
            <w:rPr>
              <w:rFonts w:ascii="Liberation Serif" w:hAnsi="Liberation Serif"/>
              <w:sz w:val="36"/>
              <w:szCs w:val="36"/>
            </w:rPr>
            <w:t xml:space="preserve">rows and listen. Some of the students have books open in front of them and appear to be following along. A few looks bored. Some are talking to their neighbors. One appears to be sleeping. Classrooms today do not look much different, though you might find </w:t>
          </w:r>
          <w:r w:rsidRPr="00947682">
            <w:rPr>
              <w:rFonts w:ascii="Liberation Serif" w:hAnsi="Liberation Serif"/>
              <w:sz w:val="36"/>
              <w:szCs w:val="36"/>
            </w:rPr>
            <w:t>modern students looking at their laptops, tablets, or smart phones instead of books (though probably open to Facebook). A cynic would say that technology has done nothing to change education.</w:t>
          </w:r>
        </w:p>
        <w:p w14:paraId="5609F670" w14:textId="77777777" w:rsidR="00096521" w:rsidRPr="00947682" w:rsidRDefault="00096521">
          <w:pPr>
            <w:jc w:val="both"/>
            <w:rPr>
              <w:rFonts w:ascii="Liberation Serif" w:hAnsi="Liberation Serif"/>
              <w:sz w:val="36"/>
              <w:szCs w:val="36"/>
            </w:rPr>
          </w:pPr>
        </w:p>
        <w:p w14:paraId="57400C97" w14:textId="77777777" w:rsidR="00096521" w:rsidRPr="00947682" w:rsidRDefault="002A586E">
          <w:pPr>
            <w:jc w:val="both"/>
            <w:rPr>
              <w:rFonts w:ascii="Liberation Serif" w:hAnsi="Liberation Serif"/>
              <w:sz w:val="36"/>
              <w:szCs w:val="36"/>
            </w:rPr>
          </w:pPr>
          <w:r w:rsidRPr="00947682">
            <w:rPr>
              <w:rFonts w:ascii="Liberation Serif" w:hAnsi="Liberation Serif"/>
              <w:sz w:val="36"/>
              <w:szCs w:val="36"/>
            </w:rPr>
            <w:lastRenderedPageBreak/>
            <w:t>However, in many ways, technology has profoundly changed educat</w:t>
          </w:r>
          <w:r w:rsidRPr="00947682">
            <w:rPr>
              <w:rFonts w:ascii="Liberation Serif" w:hAnsi="Liberation Serif"/>
              <w:sz w:val="36"/>
              <w:szCs w:val="36"/>
            </w:rPr>
            <w:t>ion. For one, technology has greatly expanded access to education. In medieval times, books were rare and only an elite few had access to educational opportunities. Individuals had to travel to centers of learning to get an education. Today, massive amount</w:t>
          </w:r>
          <w:r w:rsidRPr="00947682">
            <w:rPr>
              <w:rFonts w:ascii="Liberation Serif" w:hAnsi="Liberation Serif"/>
              <w:sz w:val="36"/>
              <w:szCs w:val="36"/>
            </w:rPr>
            <w:t xml:space="preserve">s of information (books, audio, images, videos) are available at one’s fingertips through the Internet, and opportunities for formal learning are available online worldwide through the Khan Academy, MOOCs, podcasts, traditional online degree programs, and </w:t>
          </w:r>
          <w:r w:rsidRPr="00947682">
            <w:rPr>
              <w:rFonts w:ascii="Liberation Serif" w:hAnsi="Liberation Serif"/>
              <w:sz w:val="36"/>
              <w:szCs w:val="36"/>
            </w:rPr>
            <w:t>more. Access to learning opportunities today is unprecedented in scope thanks to technology.</w:t>
          </w:r>
        </w:p>
        <w:p w14:paraId="4F2FD7E5" w14:textId="77777777" w:rsidR="00096521" w:rsidRPr="00947682" w:rsidRDefault="00096521">
          <w:pPr>
            <w:jc w:val="both"/>
            <w:rPr>
              <w:rFonts w:ascii="Liberation Serif" w:hAnsi="Liberation Serif"/>
              <w:sz w:val="36"/>
              <w:szCs w:val="36"/>
            </w:rPr>
          </w:pPr>
        </w:p>
        <w:p w14:paraId="797A3A43" w14:textId="77777777" w:rsidR="00096521" w:rsidRPr="00947682" w:rsidRDefault="002A586E">
          <w:pPr>
            <w:jc w:val="both"/>
            <w:rPr>
              <w:rFonts w:ascii="Liberation Serif" w:hAnsi="Liberation Serif"/>
              <w:sz w:val="36"/>
              <w:szCs w:val="36"/>
            </w:rPr>
          </w:pPr>
          <w:r w:rsidRPr="00947682">
            <w:rPr>
              <w:rFonts w:ascii="Liberation Serif" w:hAnsi="Liberation Serif"/>
              <w:sz w:val="36"/>
              <w:szCs w:val="36"/>
            </w:rPr>
            <w:t>Opportunities for communication and collaboration have also been expanded by technology. Traditionally, classrooms have been relatively isolated, and collaboratio</w:t>
          </w:r>
          <w:r w:rsidRPr="00947682">
            <w:rPr>
              <w:rFonts w:ascii="Liberation Serif" w:hAnsi="Liberation Serif"/>
              <w:sz w:val="36"/>
              <w:szCs w:val="36"/>
            </w:rPr>
            <w:t>n has been limited to other students in the same classroom or building. Today, technology enables forms of communication and collaboration unlike in the past. Students in a classroom in the rural U.S., for example, can learn about the Arctic by following t</w:t>
          </w:r>
          <w:r w:rsidRPr="00947682">
            <w:rPr>
              <w:rFonts w:ascii="Liberation Serif" w:hAnsi="Liberation Serif"/>
              <w:sz w:val="36"/>
              <w:szCs w:val="36"/>
            </w:rPr>
            <w:t>he expedition of a team of scientists in the region, read scientists’ blog posting, view photos, e-mail questions to the scientists, and even talk live with the scientists via a videoconference. Students can share what they are learning with students in ot</w:t>
          </w:r>
          <w:r w:rsidRPr="00947682">
            <w:rPr>
              <w:rFonts w:ascii="Liberation Serif" w:hAnsi="Liberation Serif"/>
              <w:sz w:val="36"/>
              <w:szCs w:val="36"/>
            </w:rPr>
            <w:t>her classrooms in other states who are tracking the same expedition. Students can collaborate on group projects using technology-based tools such as wikis and Google docs. The walls of the classrooms are no longer a barrier as technology enables new ways o</w:t>
          </w:r>
          <w:r w:rsidRPr="00947682">
            <w:rPr>
              <w:rFonts w:ascii="Liberation Serif" w:hAnsi="Liberation Serif"/>
              <w:sz w:val="36"/>
              <w:szCs w:val="36"/>
            </w:rPr>
            <w:t>f learning, communicating, and working collaboratively.</w:t>
          </w:r>
        </w:p>
        <w:p w14:paraId="611A26E1" w14:textId="77777777" w:rsidR="00096521" w:rsidRPr="00947682" w:rsidRDefault="00096521">
          <w:pPr>
            <w:jc w:val="both"/>
            <w:rPr>
              <w:rFonts w:ascii="Liberation Serif" w:hAnsi="Liberation Serif"/>
              <w:sz w:val="36"/>
              <w:szCs w:val="36"/>
            </w:rPr>
          </w:pPr>
        </w:p>
        <w:p w14:paraId="43528065" w14:textId="77777777" w:rsidR="00096521" w:rsidRPr="00947682" w:rsidRDefault="002A586E">
          <w:pPr>
            <w:jc w:val="both"/>
            <w:rPr>
              <w:rFonts w:ascii="Liberation Serif" w:hAnsi="Liberation Serif"/>
              <w:sz w:val="36"/>
              <w:szCs w:val="36"/>
            </w:rPr>
          </w:pPr>
          <w:r w:rsidRPr="00947682">
            <w:rPr>
              <w:rFonts w:ascii="Liberation Serif" w:hAnsi="Liberation Serif"/>
              <w:sz w:val="36"/>
              <w:szCs w:val="36"/>
            </w:rPr>
            <w:t>Technology has also begun to change the roles of teachers and learners. In the traditional classroom, such as what we see depicted in de Voltolina’s illustration, the teacher is the primary source of</w:t>
          </w:r>
          <w:r w:rsidRPr="00947682">
            <w:rPr>
              <w:rFonts w:ascii="Liberation Serif" w:hAnsi="Liberation Serif"/>
              <w:sz w:val="36"/>
              <w:szCs w:val="36"/>
            </w:rPr>
            <w:t xml:space="preserve"> information, and the learners passively receive it. This model of the teacher as the “sage on the stage” has been in education for a long time, and it is still very much in evidence today. However, because of the access to information and educational oppo</w:t>
          </w:r>
          <w:r w:rsidRPr="00947682">
            <w:rPr>
              <w:rFonts w:ascii="Liberation Serif" w:hAnsi="Liberation Serif"/>
              <w:sz w:val="36"/>
              <w:szCs w:val="36"/>
            </w:rPr>
            <w:t>rtunity that technology has enabled, in many classrooms today we see the teacher’s role shifting to the “guide on the side” as students take more responsibility for their own learning using technology to gather relevant information. Schools and universitie</w:t>
          </w:r>
          <w:r w:rsidRPr="00947682">
            <w:rPr>
              <w:rFonts w:ascii="Liberation Serif" w:hAnsi="Liberation Serif"/>
              <w:sz w:val="36"/>
              <w:szCs w:val="36"/>
            </w:rPr>
            <w:t>s across the country are beginning to redesign learning spaces to enable this new model of education, foster more interaction and small group work, and use technology as an enabler.</w:t>
          </w:r>
        </w:p>
        <w:p w14:paraId="4F1489CB" w14:textId="77777777" w:rsidR="00096521" w:rsidRDefault="002A586E">
          <w:pPr>
            <w:jc w:val="both"/>
            <w:rPr>
              <w:sz w:val="36"/>
              <w:szCs w:val="36"/>
            </w:rPr>
          </w:pPr>
          <w:r w:rsidRPr="00947682">
            <w:rPr>
              <w:rFonts w:ascii="Liberation Serif" w:hAnsi="Liberation Serif"/>
              <w:sz w:val="36"/>
              <w:szCs w:val="36"/>
            </w:rPr>
            <w:t xml:space="preserve">Technology is a powerful tool that can support and transform education in </w:t>
          </w:r>
          <w:r w:rsidRPr="00947682">
            <w:rPr>
              <w:rFonts w:ascii="Liberation Serif" w:hAnsi="Liberation Serif"/>
              <w:sz w:val="36"/>
              <w:szCs w:val="36"/>
            </w:rPr>
            <w:t>many ways, from making it easier for teachers to create instructional materials to enabling new ways for people to learn and work together. With the worldwide reach of the Internet and the ubiquity of smart devices that can connect to it, a new age of anyt</w:t>
          </w:r>
          <w:r w:rsidRPr="00947682">
            <w:rPr>
              <w:rFonts w:ascii="Liberation Serif" w:hAnsi="Liberation Serif"/>
              <w:sz w:val="36"/>
              <w:szCs w:val="36"/>
            </w:rPr>
            <w:t>ime anywhere education is dawning. It will be up to instructional designers and educational technologies to make the most of the opportunities provided by technology to change education so that effective and efficient education is available to everyone eve</w:t>
          </w:r>
          <w:r w:rsidRPr="00947682">
            <w:rPr>
              <w:rFonts w:ascii="Liberation Serif" w:hAnsi="Liberation Serif"/>
              <w:sz w:val="36"/>
              <w:szCs w:val="36"/>
            </w:rPr>
            <w:t>rywhere.</w:t>
          </w:r>
        </w:p>
        <w:p w14:paraId="61F70830" w14:textId="77777777" w:rsidR="00096521" w:rsidRDefault="00096521">
          <w:pPr>
            <w:jc w:val="both"/>
            <w:rPr>
              <w:sz w:val="36"/>
              <w:szCs w:val="36"/>
            </w:rPr>
          </w:pPr>
        </w:p>
        <w:p w14:paraId="5D01F24D" w14:textId="77777777" w:rsidR="00096521" w:rsidRDefault="002A586E">
          <w:pPr>
            <w:pStyle w:val="ListParagraph"/>
            <w:numPr>
              <w:ilvl w:val="0"/>
              <w:numId w:val="1"/>
            </w:numPr>
            <w:jc w:val="both"/>
            <w:rPr>
              <w:rFonts w:ascii="Universe" w:hAnsi="Universe"/>
              <w:sz w:val="48"/>
              <w:szCs w:val="48"/>
            </w:rPr>
          </w:pPr>
          <w:r>
            <w:rPr>
              <w:rFonts w:ascii="Universe" w:hAnsi="Universe"/>
              <w:sz w:val="48"/>
              <w:szCs w:val="48"/>
            </w:rPr>
            <w:lastRenderedPageBreak/>
            <w:t>Controlling:</w:t>
          </w:r>
        </w:p>
        <w:p w14:paraId="2EB95E26" w14:textId="77777777" w:rsidR="00096521" w:rsidRPr="00947682" w:rsidRDefault="002A586E">
          <w:pPr>
            <w:ind w:firstLine="3780"/>
            <w:jc w:val="both"/>
            <w:rPr>
              <w:rFonts w:ascii="Liberation Serif" w:hAnsi="Liberation Serif"/>
              <w:sz w:val="36"/>
              <w:szCs w:val="36"/>
            </w:rPr>
          </w:pPr>
          <w:r w:rsidRPr="00947682">
            <w:rPr>
              <w:rFonts w:ascii="Liberation Serif" w:hAnsi="Liberation Serif"/>
              <w:sz w:val="36"/>
              <w:szCs w:val="36"/>
            </w:rPr>
            <w:t>When a Stanford University professor offered a free online course in artificial intelligence, he had no idea that the experiment would attract 160,000 students from 190 countries and generate a wave of publicity.</w:t>
          </w:r>
        </w:p>
        <w:p w14:paraId="185D9A0B" w14:textId="77777777" w:rsidR="00096521" w:rsidRPr="00947682" w:rsidRDefault="002A586E">
          <w:pPr>
            <w:jc w:val="both"/>
            <w:rPr>
              <w:rFonts w:ascii="Liberation Serif" w:hAnsi="Liberation Serif"/>
              <w:sz w:val="36"/>
              <w:szCs w:val="36"/>
            </w:rPr>
          </w:pPr>
          <w:r w:rsidRPr="00947682">
            <w:rPr>
              <w:rFonts w:ascii="Liberation Serif" w:hAnsi="Liberation Serif"/>
              <w:sz w:val="36"/>
              <w:szCs w:val="36"/>
            </w:rPr>
            <w:t xml:space="preserve">That’s one of </w:t>
          </w:r>
          <w:r w:rsidRPr="00947682">
            <w:rPr>
              <w:rFonts w:ascii="Liberation Serif" w:hAnsi="Liberation Serif"/>
              <w:sz w:val="36"/>
              <w:szCs w:val="36"/>
            </w:rPr>
            <w:t>many examples of how technology is reshaping education around the world. From the rapid proliferation of massive open online courses, or MOOCs, to the widespread use of mobile devices that support a variety of “blended learning” models (part online, part b</w:t>
          </w:r>
          <w:r w:rsidRPr="00947682">
            <w:rPr>
              <w:rFonts w:ascii="Liberation Serif" w:hAnsi="Liberation Serif"/>
              <w:sz w:val="36"/>
              <w:szCs w:val="36"/>
            </w:rPr>
            <w:t>ricks-and-mortar based), technology is creating new challenges and many new opportunities for educational institutions of all types, from early education to universities.</w:t>
          </w:r>
        </w:p>
        <w:p w14:paraId="0E82B82D" w14:textId="38C3A131" w:rsidR="00096521" w:rsidRPr="00E33F3B" w:rsidRDefault="002A586E">
          <w:pPr>
            <w:jc w:val="both"/>
            <w:rPr>
              <w:rFonts w:ascii="Liberation Serif" w:hAnsi="Liberation Serif"/>
              <w:sz w:val="36"/>
              <w:szCs w:val="36"/>
            </w:rPr>
          </w:pPr>
          <w:r w:rsidRPr="00947682">
            <w:rPr>
              <w:rFonts w:ascii="Liberation Serif" w:hAnsi="Liberation Serif"/>
              <w:sz w:val="36"/>
              <w:szCs w:val="36"/>
            </w:rPr>
            <w:t>“Technology is changing the dynamics of education, especially the relationship betwee</w:t>
          </w:r>
          <w:r w:rsidRPr="00947682">
            <w:rPr>
              <w:rFonts w:ascii="Liberation Serif" w:hAnsi="Liberation Serif"/>
              <w:sz w:val="36"/>
              <w:szCs w:val="36"/>
            </w:rPr>
            <w:t>n teachers and students. As educators begin to rethink the learning experience, we believe it will be important to also reshape educational spaces to support this evolution,” says Andrew Kim, a Steelcase Workspace Futures researcher and a member of the Ste</w:t>
          </w:r>
          <w:r w:rsidRPr="00947682">
            <w:rPr>
              <w:rFonts w:ascii="Liberation Serif" w:hAnsi="Liberation Serif"/>
              <w:sz w:val="36"/>
              <w:szCs w:val="36"/>
            </w:rPr>
            <w:t>elcase Education Solutions team that has been investigating the spatial implications of learning and technology. So far, the study has involved observing and interviewing students and teachers at 20 schools.</w:t>
          </w:r>
        </w:p>
      </w:sdtContent>
    </w:sdt>
    <w:sectPr w:rsidR="00096521" w:rsidRPr="00E33F3B">
      <w:footerReference w:type="default" r:id="rId7"/>
      <w:pgSz w:w="12240" w:h="15840"/>
      <w:pgMar w:top="1440" w:right="1440" w:bottom="1440" w:left="1440" w:header="0" w:footer="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E2E0A" w14:textId="77777777" w:rsidR="002A586E" w:rsidRDefault="002A586E">
      <w:pPr>
        <w:spacing w:after="0" w:line="240" w:lineRule="auto"/>
      </w:pPr>
      <w:r>
        <w:separator/>
      </w:r>
    </w:p>
  </w:endnote>
  <w:endnote w:type="continuationSeparator" w:id="0">
    <w:p w14:paraId="4DDA042C" w14:textId="77777777" w:rsidR="002A586E" w:rsidRDefault="002A5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Universe">
    <w:altName w:val="Cambria"/>
    <w:charset w:val="01"/>
    <w:family w:val="roman"/>
    <w:pitch w:val="variable"/>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06799"/>
      <w:docPartObj>
        <w:docPartGallery w:val="Page Numbers (Bottom of Page)"/>
        <w:docPartUnique/>
      </w:docPartObj>
    </w:sdtPr>
    <w:sdtEndPr/>
    <w:sdtContent>
      <w:p w14:paraId="4F942BB9" w14:textId="77777777" w:rsidR="00096521" w:rsidRDefault="002A586E">
        <w:pPr>
          <w:pStyle w:val="Footer"/>
          <w:pBdr>
            <w:top w:val="single" w:sz="4" w:space="1" w:color="D9D9D9"/>
          </w:pBdr>
          <w:jc w:val="right"/>
        </w:pPr>
        <w:r>
          <w:fldChar w:fldCharType="begin"/>
        </w:r>
        <w:r>
          <w:instrText xml:space="preserve"> PAGE </w:instrText>
        </w:r>
        <w:r>
          <w:fldChar w:fldCharType="separate"/>
        </w:r>
        <w:r>
          <w:t>14</w:t>
        </w:r>
        <w:r>
          <w:fldChar w:fldCharType="end"/>
        </w:r>
        <w:r>
          <w:t xml:space="preserve"> | </w:t>
        </w:r>
        <w:r>
          <w:rPr>
            <w:color w:val="7F7F7F" w:themeColor="background1" w:themeShade="7F"/>
            <w:spacing w:val="60"/>
          </w:rPr>
          <w:t>Page</w:t>
        </w:r>
      </w:p>
    </w:sdtContent>
  </w:sdt>
  <w:p w14:paraId="025E46BB" w14:textId="77777777" w:rsidR="00096521" w:rsidRDefault="00096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781E" w14:textId="77777777" w:rsidR="002A586E" w:rsidRDefault="002A586E">
      <w:pPr>
        <w:spacing w:after="0" w:line="240" w:lineRule="auto"/>
      </w:pPr>
      <w:r>
        <w:separator/>
      </w:r>
    </w:p>
  </w:footnote>
  <w:footnote w:type="continuationSeparator" w:id="0">
    <w:p w14:paraId="72941A47" w14:textId="77777777" w:rsidR="002A586E" w:rsidRDefault="002A5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540"/>
    <w:multiLevelType w:val="multilevel"/>
    <w:tmpl w:val="EE606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8205020"/>
    <w:multiLevelType w:val="multilevel"/>
    <w:tmpl w:val="503223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BE17162"/>
    <w:multiLevelType w:val="multilevel"/>
    <w:tmpl w:val="3558EBA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21"/>
    <w:rsid w:val="00096521"/>
    <w:rsid w:val="001432E2"/>
    <w:rsid w:val="00274EA6"/>
    <w:rsid w:val="0029425D"/>
    <w:rsid w:val="002A586E"/>
    <w:rsid w:val="00947682"/>
    <w:rsid w:val="00BE2FAA"/>
    <w:rsid w:val="00E33F3B"/>
    <w:rsid w:val="00F86D5E"/>
    <w:rsid w:val="00FC26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50E0"/>
  <w15:docId w15:val="{C010182B-23D2-48A3-A2DC-A0BF0093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CC6574"/>
    <w:rPr>
      <w:rFonts w:asciiTheme="minorHAnsi" w:eastAsiaTheme="minorEastAsia" w:hAnsiTheme="minorHAnsi" w:cstheme="minorBidi"/>
    </w:rPr>
  </w:style>
  <w:style w:type="character" w:customStyle="1" w:styleId="HeaderChar">
    <w:name w:val="Header Char"/>
    <w:basedOn w:val="DefaultParagraphFont"/>
    <w:link w:val="Header"/>
    <w:uiPriority w:val="99"/>
    <w:qFormat/>
    <w:rsid w:val="00F8748A"/>
  </w:style>
  <w:style w:type="character" w:customStyle="1" w:styleId="FooterChar">
    <w:name w:val="Footer Char"/>
    <w:basedOn w:val="DefaultParagraphFont"/>
    <w:link w:val="Footer"/>
    <w:uiPriority w:val="99"/>
    <w:qFormat/>
    <w:rsid w:val="00F8748A"/>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39BB"/>
    <w:pPr>
      <w:ind w:left="720"/>
      <w:contextualSpacing/>
    </w:pPr>
  </w:style>
  <w:style w:type="paragraph" w:styleId="NoSpacing">
    <w:name w:val="No Spacing"/>
    <w:link w:val="NoSpacingChar"/>
    <w:uiPriority w:val="1"/>
    <w:qFormat/>
    <w:rsid w:val="00CC6574"/>
    <w:rPr>
      <w:rFonts w:asciiTheme="minorHAnsi" w:eastAsiaTheme="minorEastAsia" w:hAnsiTheme="minorHAnsi" w:cstheme="minorBid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748A"/>
    <w:pPr>
      <w:tabs>
        <w:tab w:val="center" w:pos="4680"/>
        <w:tab w:val="right" w:pos="9360"/>
      </w:tabs>
      <w:spacing w:after="0" w:line="240" w:lineRule="auto"/>
    </w:pPr>
  </w:style>
  <w:style w:type="paragraph" w:styleId="Footer">
    <w:name w:val="footer"/>
    <w:basedOn w:val="Normal"/>
    <w:link w:val="FooterChar"/>
    <w:uiPriority w:val="99"/>
    <w:unhideWhenUsed/>
    <w:rsid w:val="00F8748A"/>
    <w:pPr>
      <w:tabs>
        <w:tab w:val="center" w:pos="4680"/>
        <w:tab w:val="right" w:pos="9360"/>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2381</Words>
  <Characters>13576</Characters>
  <Application>Microsoft Office Word</Application>
  <DocSecurity>0</DocSecurity>
  <Lines>113</Lines>
  <Paragraphs>31</Paragraphs>
  <ScaleCrop>false</ScaleCrop>
  <Company>20P-0051</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dc:creator>
  <dc:description/>
  <cp:lastModifiedBy>Saad Ahmad</cp:lastModifiedBy>
  <cp:revision>73</cp:revision>
  <dcterms:created xsi:type="dcterms:W3CDTF">2022-03-20T15:53:00Z</dcterms:created>
  <dcterms:modified xsi:type="dcterms:W3CDTF">2022-03-20T16:24:00Z</dcterms:modified>
  <dc:language>en-GB</dc:language>
</cp:coreProperties>
</file>