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İlk bölüm</w:t>
      </w:r>
    </w:p>
    <w:p>
      <w:r>
        <w:t>Gövde metni Türkçe: ğüşıöç. Cümle bitti.</w:t>
      </w:r>
    </w:p>
    <w:p>
      <w:r>
        <w:t>1</w:t>
      </w:r>
    </w:p>
    <w:sectPr>
      <w:headerReference w:type="default" r:id="rId2"/>
    </w:sectPr>
  </w:body>
</w:document>
</file>

<file path=word/header1.xml><?xml version="1.0" encoding="utf-8"?>
<w:hdr xmlns:w="http://schemas.openxmlformats.org/wordprocessingml/2006/main">
  <w:p>
    <w:r>
      <w:t>ÜSTBİLGİ GİTMESİN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

<file path=docProps/core.xml><?xml version="1.0" encoding="utf-8"?>
<cp:coreProperties xmlns:cp="http://schemas.openxmlformats.org/package/2006/metadata/core-properties" xmlns:dc="http://purl.org/dc/elements/1.1/">
  <dc:title>Gece docx</dc:title>
  <dc:creator>Deneme</dc:creator>
</cp:coreProperties>
</file>