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هفت</w:t>
      </w:r>
      <w:r>
        <w:rPr>
          <w:rFonts w:ascii="IRTitr" w:hAnsi="IRTitr"/>
          <w:rtl w:val="1"/>
        </w:rPr>
        <w:t xml:space="preserve">: </w:t>
      </w:r>
      <w:r>
        <w:rPr>
          <w:rFonts w:ascii="Arial Unicode MS" w:cs="IRTitr" w:hAnsi="Arial Unicode MS" w:eastAsia="Arial Unicode MS" w:hint="cs"/>
          <w:rtl w:val="1"/>
        </w:rPr>
        <w:t>درخت</w:t>
      </w:r>
      <w:r>
        <w:rPr>
          <w:rFonts w:ascii="IRTitr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ها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ساختمان داده ها و الگوریتم</w:t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مدرس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دکتر نجمه منصوری</w:t>
      </w:r>
    </w:p>
    <w:p>
      <w:pPr>
        <w:pStyle w:val="Caption"/>
        <w:bidi w:val="1"/>
        <w:spacing w:after="600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نگارنده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سجاد هاشمیان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۱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درخت چیست؟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درخت </w:t>
      </w:r>
      <w:r>
        <w:rPr>
          <w:rFonts w:ascii="IRMitra" w:cs="Arial Unicode MS" w:hAnsi="IRMitra"/>
          <w:rtl w:val="0"/>
          <w:lang w:val="en-US"/>
        </w:rPr>
        <w:t xml:space="preserve">(tree) </w:t>
      </w:r>
      <w:r>
        <w:rPr>
          <w:rFonts w:ascii="Arial Unicode MS" w:cs="IRMitra" w:hAnsi="Arial Unicode MS" w:eastAsia="Arial Unicode MS" w:hint="cs"/>
          <w:rtl w:val="1"/>
        </w:rPr>
        <w:t xml:space="preserve">یک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ساخت</w:t>
      </w:r>
      <w:r>
        <w:rPr>
          <w:rFonts w:ascii="Arial Unicode MS" w:cs="IRMitra" w:hAnsi="Arial Unicode MS" w:eastAsia="Arial Unicode MS" w:hint="cs"/>
          <w:rtl w:val="1"/>
        </w:rPr>
        <w:t>مان داده</w:t>
      </w:r>
      <w:r>
        <w:rPr>
          <w:rFonts w:ascii="Arial Unicode MS" w:cs="IRMitra" w:hAnsi="Arial Unicode MS" w:eastAsia="Arial Unicode MS" w:hint="cs"/>
          <w:rtl w:val="1"/>
        </w:rPr>
        <w:t xml:space="preserve"> پر استفاده است که شبیه به یک ساختار درختی با مجموعه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از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متصل به هم است</w:t>
      </w:r>
      <w:r>
        <w:rPr>
          <w:rFonts w:ascii="Arial Unicode MS" w:cs="IRMitra" w:hAnsi="Arial Unicode MS" w:eastAsia="Arial Unicode MS" w:hint="cs"/>
          <w:rtl w:val="1"/>
        </w:rPr>
        <w:t>؛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در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حقیقت </w:t>
      </w:r>
      <w:r>
        <w:rPr>
          <w:rFonts w:ascii="Arial Unicode MS" w:cs="IRMitra" w:hAnsi="Arial Unicode MS" w:eastAsia="Arial Unicode MS" w:hint="cs"/>
          <w:rtl w:val="1"/>
        </w:rPr>
        <w:t>درخت یک گراف همبند بدون دور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اکثر نویسندگان این قید را نیز اضافه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 که گراف باید بدون جهت باشد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Arial Unicode MS" w:cs="IRMitra" w:hAnsi="Arial Unicode MS" w:eastAsia="Arial Unicode MS" w:hint="cs"/>
          <w:rtl w:val="1"/>
        </w:rPr>
        <w:t xml:space="preserve"> به علاوه بعضی قید بدون وزن بودن یال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را نیز اضافه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Arial Unicode MS" w:cs="IRMitra" w:hAnsi="Arial Unicode MS" w:eastAsia="Arial Unicode MS" w:hint="cs"/>
          <w:rtl w:val="1"/>
        </w:rPr>
        <w:t>؛ اما لزومی به وجود این دو شرط برای تعریف درخت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نیست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577724</wp:posOffset>
            </wp:positionV>
            <wp:extent cx="1897261" cy="15610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61" cy="1561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1"/>
        <w:rPr>
          <w:sz w:val="36"/>
          <w:szCs w:val="36"/>
        </w:rPr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تعاریف و انواع گره در درخت</w:t>
      </w:r>
    </w:p>
    <w:p>
      <w:pPr>
        <w:pStyle w:val="Body.0"/>
        <w:bidi w:val="1"/>
        <w:spacing w:line="264" w:lineRule="auto"/>
        <w:ind w:left="0" w:right="0" w:firstLine="0"/>
        <w:jc w:val="both"/>
        <w:rPr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هر گره در درخت تعدادی </w:t>
      </w:r>
      <w:r>
        <w:rPr>
          <w:rFonts w:ascii="IRMitra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صفر یا بیشتر</w:t>
      </w:r>
      <w:r>
        <w:rPr>
          <w:rFonts w:ascii="IRMitra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 xml:space="preserve">گره 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فرزند</w:t>
      </w:r>
      <w:r>
        <w:rPr>
          <w:rFonts w:ascii="Arial Unicode MS" w:cs="IRMitra" w:hAnsi="Arial Unicode MS" w:eastAsia="Arial Unicode MS" w:hint="cs"/>
          <w:rtl w:val="1"/>
        </w:rPr>
        <w:t xml:space="preserve"> دارد، که در زیر آن در درخت قرار دارند </w:t>
      </w:r>
      <w:r>
        <w:rPr>
          <w:rFonts w:ascii="IRMitra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به طور قراردادی، درخت به سمت پایین رشد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کند، برخلاف آنچه در طبیعت می بینیم</w:t>
      </w:r>
      <w:r>
        <w:rPr>
          <w:rFonts w:ascii="IRMitra" w:hAnsi="IRMitra"/>
          <w:rtl w:val="0"/>
        </w:rPr>
        <w:t>).</w:t>
      </w:r>
      <w:r>
        <w:rPr>
          <w:rFonts w:ascii="IRMitra" w:hAnsi="IRMitra"/>
          <w:rtl w:val="1"/>
        </w:rPr>
        <w:t xml:space="preserve"> </w:t>
      </w:r>
    </w:p>
    <w:p>
      <w:pPr>
        <w:pStyle w:val="Body.0"/>
        <w:bidi w:val="1"/>
        <w:spacing w:line="264" w:lineRule="auto"/>
        <w:ind w:left="0" w:right="0" w:firstLine="0"/>
        <w:jc w:val="both"/>
        <w:rPr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یک گره که فرزند دارد گره 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پدر</w:t>
      </w:r>
      <w:r>
        <w:rPr>
          <w:rFonts w:ascii="Arial Unicode MS" w:cs="IRMitra" w:hAnsi="Arial Unicode MS" w:eastAsia="Arial Unicode MS" w:hint="cs"/>
          <w:rtl w:val="1"/>
        </w:rPr>
        <w:t xml:space="preserve"> آن فرزند گفته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Arial Unicode MS" w:cs="IRMitra" w:hAnsi="Arial Unicode MS" w:eastAsia="Arial Unicode MS" w:hint="cs"/>
          <w:rtl w:val="1"/>
        </w:rPr>
        <w:t>؛</w:t>
      </w:r>
      <w:r>
        <w:rPr>
          <w:rFonts w:ascii="Arial Unicode MS" w:cs="IRMitra" w:hAnsi="Arial Unicode MS" w:eastAsia="Arial Unicode MS" w:hint="cs"/>
          <w:rtl w:val="1"/>
        </w:rPr>
        <w:t xml:space="preserve"> یک گره حداکثر ۱ پدر دارد</w:t>
      </w:r>
      <w:r>
        <w:rPr>
          <w:rFonts w:ascii="IRMitra" w:hAnsi="IRMitra"/>
          <w:rtl w:val="1"/>
        </w:rPr>
        <w:t>.</w:t>
      </w:r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b w:val="1"/>
          <w:bCs w:val="1"/>
          <w:rtl w:val="1"/>
          <w:lang w:val="ar-SA" w:bidi="ar-SA"/>
        </w:rPr>
        <w:t>ارتفاع</w:t>
      </w:r>
      <w:r>
        <w:rPr>
          <w:rFonts w:ascii="Arial Unicode MS" w:cs="IRMitra" w:hAnsi="Arial Unicode MS" w:eastAsia="Arial Unicode MS" w:hint="cs"/>
          <w:rtl w:val="1"/>
        </w:rPr>
        <w:t xml:space="preserve"> یک گره طول طولانی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ترین مسیر پایین رو از آن گره به یک برگ است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مسیری که از گره به ریشه وصل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مسیر ریشه</w:t>
      </w:r>
      <w:r>
        <w:rPr>
          <w:rFonts w:ascii="Arial Unicode MS" w:cs="IRMitra" w:hAnsi="Arial Unicode MS" w:eastAsia="Arial Unicode MS" w:hint="cs"/>
          <w:rtl w:val="1"/>
        </w:rPr>
        <w:t xml:space="preserve"> نام دارد و طول این مسیر </w:t>
      </w:r>
      <w:r>
        <w:rPr>
          <w:rFonts w:ascii="Arial Unicode MS" w:cs="IRMitra" w:hAnsi="Arial Unicode MS" w:eastAsia="Arial Unicode MS" w:hint="cs"/>
          <w:b w:val="1"/>
          <w:bCs w:val="1"/>
          <w:rtl w:val="1"/>
          <w:lang w:val="ar-SA" w:bidi="ar-SA"/>
        </w:rPr>
        <w:t>عمق</w:t>
      </w:r>
      <w:r>
        <w:rPr>
          <w:rFonts w:ascii="Arial Unicode MS" w:cs="IRMitra" w:hAnsi="Arial Unicode MS" w:eastAsia="Arial Unicode MS" w:hint="cs"/>
          <w:rtl w:val="1"/>
        </w:rPr>
        <w:t xml:space="preserve"> آن گره است</w:t>
      </w:r>
      <w:r>
        <w:rPr>
          <w:rFonts w:ascii="IRMitra" w:hAnsi="IRMitra"/>
          <w:rtl w:val="1"/>
        </w:rPr>
        <w:t>.</w:t>
      </w: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گره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های ریشه</w:t>
      </w:r>
    </w:p>
    <w:p>
      <w:pPr>
        <w:pStyle w:val="Body.0"/>
        <w:bidi w:val="1"/>
        <w:spacing w:line="264" w:lineRule="auto"/>
        <w:ind w:left="0" w:right="0" w:firstLine="0"/>
        <w:jc w:val="both"/>
        <w:rPr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بالاترین گره درخت گره ریشه نام دارد</w:t>
      </w:r>
      <w:r>
        <w:rPr>
          <w:rFonts w:ascii="Arial Unicode MS" w:cs="IRMitra" w:hAnsi="Arial Unicode MS" w:eastAsia="Arial Unicode MS" w:hint="cs"/>
          <w:rtl w:val="1"/>
        </w:rPr>
        <w:t>؛</w:t>
      </w:r>
      <w:r>
        <w:rPr>
          <w:rFonts w:ascii="Arial Unicode MS" w:cs="IRMitra" w:hAnsi="Arial Unicode MS" w:eastAsia="Arial Unicode MS" w:hint="cs"/>
          <w:rtl w:val="1"/>
        </w:rPr>
        <w:t xml:space="preserve"> پس گره ریشه پدر ندارد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 گره گرهی است که عملیات روی درخت معمولاً از آن شروع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hAnsi="IRMitra"/>
          <w:rtl w:val="0"/>
          <w:lang w:val="de-DE"/>
        </w:rPr>
        <w:t xml:space="preserve">.( </w:t>
      </w:r>
      <w:r>
        <w:rPr>
          <w:rFonts w:ascii="Arial Unicode MS" w:cs="IRMitra" w:hAnsi="Arial Unicode MS" w:eastAsia="Arial Unicode MS" w:hint="cs"/>
          <w:rtl w:val="1"/>
        </w:rPr>
        <w:t>هر چند بعضی الگوریتم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از برگ شروع شده و به ریشه ختم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شوند </w:t>
      </w:r>
      <w:r>
        <w:rPr>
          <w:rFonts w:ascii="IRMitra" w:hAnsi="IRMitra"/>
          <w:rtl w:val="0"/>
        </w:rPr>
        <w:t xml:space="preserve">). </w:t>
      </w:r>
      <w:r>
        <w:rPr>
          <w:rFonts w:ascii="Arial Unicode MS" w:cs="IRMitra" w:hAnsi="Arial Unicode MS" w:eastAsia="Arial Unicode MS" w:hint="cs"/>
          <w:rtl w:val="1"/>
        </w:rPr>
        <w:t>بقی</w:t>
      </w:r>
      <w:r>
        <w:rPr>
          <w:rFonts w:ascii="Arial Unicode MS" w:cs="IRMitra" w:hAnsi="Arial Unicode MS" w:eastAsia="Arial Unicode MS" w:hint="cs"/>
          <w:rtl w:val="1"/>
        </w:rPr>
        <w:t>ه</w:t>
      </w:r>
      <w:r>
        <w:rPr>
          <w:rFonts w:ascii="Arial Unicode MS" w:cs="IRMitra" w:hAnsi="Arial Unicode MS" w:eastAsia="Arial Unicode MS" w:hint="cs"/>
          <w:rtl w:val="1"/>
        </w:rPr>
        <w:t xml:space="preserve"> گره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با دنبال کردن یالها از گره ریشه قابل دسترسی اند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بعضی درخت ها، گره ریشه ویژگی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خاصی دارند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هر گره در یک درخت را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 ریشه یک 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زیر درخت</w:t>
      </w:r>
      <w:r>
        <w:rPr>
          <w:rFonts w:ascii="Arial Unicode MS" w:cs="IRMitra" w:hAnsi="Arial Unicode MS" w:eastAsia="Arial Unicode MS" w:hint="cs"/>
          <w:rtl w:val="1"/>
        </w:rPr>
        <w:t xml:space="preserve"> در نظر گرفت</w:t>
      </w:r>
      <w:r>
        <w:rPr>
          <w:rFonts w:ascii="IRMitra" w:hAnsi="IRMitra"/>
          <w:rtl w:val="1"/>
        </w:rPr>
        <w:t xml:space="preserve">. </w:t>
      </w: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گره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های بر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گ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پایین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ترین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یک درخت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برگ نام دارند</w:t>
      </w:r>
      <w:r>
        <w:rPr>
          <w:rFonts w:ascii="Arial Unicode MS" w:cs="IRMitra" w:hAnsi="Arial Unicode MS" w:eastAsia="Arial Unicode MS" w:hint="cs"/>
          <w:rtl w:val="1"/>
        </w:rPr>
        <w:t>؛</w:t>
      </w:r>
      <w:r>
        <w:rPr>
          <w:rFonts w:ascii="Arial Unicode MS" w:cs="IRMitra" w:hAnsi="Arial Unicode MS" w:eastAsia="Arial Unicode MS" w:hint="cs"/>
          <w:rtl w:val="1"/>
        </w:rPr>
        <w:t xml:space="preserve"> چون این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زیرترین گره هستند هیچ فرزندی ندارند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0" w:right="0" w:firstLine="0"/>
        <w:jc w:val="both"/>
        <w:rPr>
          <w:b w:val="1"/>
          <w:bCs w:val="1"/>
          <w:rtl w:val="1"/>
        </w:rPr>
      </w:pPr>
      <w:r>
        <w:rPr>
          <w:rFonts w:ascii="Arial Unicode MS" w:cs="IRMitra" w:hAnsi="Arial Unicode MS" w:eastAsia="Arial Unicode MS" w:hint="cs"/>
          <w:b w:val="1"/>
          <w:bCs w:val="1"/>
          <w:rtl w:val="1"/>
        </w:rPr>
        <w:t>گره</w:t>
      </w:r>
      <w:r>
        <w:rPr>
          <w:rFonts w:ascii="IRMitra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های داخل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یک گره داخلی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Arial Unicode MS" w:cs="IRMitra" w:hAnsi="Arial Unicode MS" w:eastAsia="Arial Unicode MS" w:hint="cs"/>
          <w:rtl w:val="1"/>
        </w:rPr>
        <w:t xml:space="preserve"> هر گرهی است که فرزند داشته باشد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Arial Unicode MS" w:cs="IRMitra" w:hAnsi="Arial Unicode MS" w:eastAsia="Arial Unicode MS" w:hint="cs"/>
          <w:rtl w:val="1"/>
        </w:rPr>
        <w:t xml:space="preserve"> پس</w:t>
      </w:r>
      <w:r>
        <w:rPr>
          <w:rFonts w:ascii="Arial Unicode MS" w:cs="IRMitra" w:hAnsi="Arial Unicode MS" w:eastAsia="Arial Unicode MS" w:hint="cs"/>
          <w:rtl w:val="1"/>
        </w:rPr>
        <w:t xml:space="preserve"> تنها</w:t>
      </w:r>
      <w:r>
        <w:rPr>
          <w:rFonts w:ascii="Arial Unicode MS" w:cs="IRMitra" w:hAnsi="Arial Unicode MS" w:eastAsia="Arial Unicode MS" w:hint="cs"/>
          <w:rtl w:val="1"/>
        </w:rPr>
        <w:t xml:space="preserve"> برگها گره داخلی نیستند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درخت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منظم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به درختی گفته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که هر گره داخلی آن دقیقا </w:t>
      </w:r>
      <w:r>
        <w:rPr>
          <w:rFonts w:ascii="IRMitra" w:cs="Arial Unicode MS" w:hAnsi="IRMitra"/>
          <w:rtl w:val="1"/>
        </w:rPr>
        <w:t xml:space="preserve">k </w:t>
      </w:r>
      <w:r>
        <w:rPr>
          <w:rFonts w:ascii="Arial Unicode MS" w:cs="IRMitra" w:hAnsi="Arial Unicode MS" w:eastAsia="Arial Unicode MS" w:hint="cs"/>
          <w:rtl w:val="1"/>
        </w:rPr>
        <w:t>فرزند داشته باشد؛</w:t>
      </w:r>
      <w:r>
        <w:rPr>
          <w:rFonts w:ascii="Times Roman" w:hAnsi="Times Roman"/>
          <w:sz w:val="24"/>
          <w:szCs w:val="24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برخلاف تعریف عمومی درختان، در درختان </w:t>
      </w:r>
      <w:r>
        <w:rPr>
          <w:rFonts w:ascii="IRMitra" w:cs="Arial Unicode MS" w:hAnsi="IRMitra"/>
          <w:rtl w:val="1"/>
        </w:rPr>
        <w:t>k</w:t>
      </w:r>
      <w:r>
        <w:rPr>
          <w:rFonts w:ascii="Arial Unicode MS" w:cs="IRMitra" w:hAnsi="Arial Unicode MS" w:eastAsia="Arial Unicode MS" w:hint="cs"/>
          <w:rtl w:val="1"/>
        </w:rPr>
        <w:t>تایی ترتیب قرار گرفتن این فرزندان مهم است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۲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نمایش درخت</w:t>
      </w:r>
      <w:r>
        <w:rPr>
          <w:rFonts w:ascii="IRTitr" w:cs="Arial Unicode MS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ها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لیست مجاورت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 xml:space="preserve">همانطور که دیدیم، به طور کلی برای ذخیره سازی گراف ها از دو روش </w:t>
      </w:r>
      <w:r>
        <w:rPr>
          <w:rFonts w:ascii="IRMitra" w:cs="Arial Unicode MS" w:hAnsi="IRMitra" w:hint="default"/>
          <w:rtl w:val="1"/>
        </w:rPr>
        <w:t>«</w:t>
      </w:r>
      <w:r>
        <w:rPr>
          <w:rFonts w:ascii="Arial Unicode MS" w:cs="IRMitra" w:hAnsi="Arial Unicode MS" w:eastAsia="Arial Unicode MS" w:hint="cs"/>
          <w:rtl w:val="1"/>
        </w:rPr>
        <w:t>ماتریس مجاورت</w:t>
      </w:r>
      <w:r>
        <w:rPr>
          <w:rFonts w:ascii="IRMitra" w:cs="Arial Unicode MS" w:hAnsi="IRMitra" w:hint="default"/>
          <w:rtl w:val="1"/>
        </w:rPr>
        <w:t xml:space="preserve">» </w:t>
      </w:r>
      <w:r>
        <w:rPr>
          <w:rFonts w:ascii="Arial Unicode MS" w:cs="IRMitra" w:hAnsi="Arial Unicode MS" w:eastAsia="Arial Unicode MS" w:hint="cs"/>
          <w:rtl w:val="1"/>
        </w:rPr>
        <w:t xml:space="preserve">و </w:t>
      </w:r>
      <w:r>
        <w:rPr>
          <w:rFonts w:ascii="IRMitra" w:cs="Arial Unicode MS" w:hAnsi="IRMitra" w:hint="default"/>
          <w:rtl w:val="1"/>
        </w:rPr>
        <w:t>«</w:t>
      </w:r>
      <w:r>
        <w:rPr>
          <w:rFonts w:ascii="Arial Unicode MS" w:cs="IRMitra" w:hAnsi="Arial Unicode MS" w:eastAsia="Arial Unicode MS" w:hint="cs"/>
          <w:rtl w:val="1"/>
        </w:rPr>
        <w:t>لیست مجاوت</w:t>
      </w:r>
      <w:r>
        <w:rPr>
          <w:rFonts w:ascii="IRMitra" w:cs="Arial Unicode MS" w:hAnsi="IRMitra" w:hint="default"/>
          <w:rtl w:val="1"/>
        </w:rPr>
        <w:t xml:space="preserve">» </w:t>
      </w:r>
      <w:r>
        <w:rPr>
          <w:rFonts w:ascii="Arial Unicode MS" w:cs="IRMitra" w:hAnsi="Arial Unicode MS" w:eastAsia="Arial Unicode MS" w:hint="cs"/>
          <w:rtl w:val="1"/>
        </w:rPr>
        <w:t>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کردیم، هرچند که روش های دیگری نیز موجود بود، اما برای نمایش گراف های درختی، با توجه به این که تعداد یال ها از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است، برای استفاده از ماتریس مجاورت به یک ماتریس اسپارس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رسیم و این یعنی برای ذخیره کردن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داده باید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n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هزینه کنیم که اصلا 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صرفه نیست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 xml:space="preserve">کافیست تا </w:t>
      </w:r>
      <w:r>
        <w:rPr>
          <w:rFonts w:ascii="IRMitra" w:cs="Arial Unicode MS" w:hAnsi="IRMitra"/>
          <w:rtl w:val="0"/>
          <w:lang w:val="en-US"/>
        </w:rPr>
        <w:t>n</w:t>
      </w:r>
      <w:r>
        <w:rPr>
          <w:rFonts w:ascii="Arial Unicode MS" w:cs="IRMitra" w:hAnsi="Arial Unicode MS" w:eastAsia="Arial Unicode MS" w:hint="cs"/>
          <w:rtl w:val="1"/>
        </w:rPr>
        <w:t xml:space="preserve"> را ۱۰۰۰ در نظر بگیرید</w:t>
      </w:r>
      <w:r>
        <w:rPr>
          <w:rFonts w:ascii="IRMitra" w:cs="Arial Unicode MS" w:hAnsi="IRMitra"/>
          <w:rtl w:val="1"/>
        </w:rPr>
        <w:t>!).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آرایه ها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اما نگاهی دقیق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تر داشته باشیم، دسته مهم و پر کاربردیی از درختان را درختان منظم تشکیل میدهند، که برای آنها یک فرض مازاد بر درختان داریم، یعنی برای هر راس دقیقا </w:t>
      </w:r>
      <w:r>
        <w:rPr>
          <w:rFonts w:ascii="IRMitra" w:cs="Arial Unicode MS" w:hAnsi="IRMitra"/>
          <w:rtl w:val="0"/>
          <w:lang w:val="en-US"/>
        </w:rPr>
        <w:t>k</w:t>
      </w:r>
      <w:r>
        <w:rPr>
          <w:rFonts w:ascii="Arial Unicode MS" w:cs="IRMitra" w:hAnsi="Arial Unicode MS" w:eastAsia="Arial Unicode MS" w:hint="cs"/>
          <w:rtl w:val="1"/>
        </w:rPr>
        <w:t xml:space="preserve"> ف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3778249</wp:posOffset>
                </wp:positionH>
                <wp:positionV relativeFrom="page">
                  <wp:posOffset>5362490</wp:posOffset>
                </wp:positionV>
                <wp:extent cx="2743200" cy="5461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251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83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28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sz w:val="16"/>
                                      <w:szCs w:val="16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6" w:hRule="atLeast"/>
                              </w:trPr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96"/>
                                    <w:left w:type="dxa" w:w="192"/>
                                    <w:bottom w:type="dxa" w:w="96"/>
                                    <w:right w:type="dxa" w:w="192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ourier" w:hAnsi="Courier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7.5pt;margin-top:422.2pt;width:216.0pt;height:43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251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83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4"/>
                        <w:gridCol w:w="283"/>
                        <w:gridCol w:w="28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06" w:hRule="atLeast"/>
                        </w:trPr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bottom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  <w:rtl w:val="0"/>
                              </w:rPr>
                              <w:t>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6" w:hRule="atLeast"/>
                        </w:trPr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96"/>
                              <w:left w:type="dxa" w:w="192"/>
                              <w:bottom w:type="dxa" w:w="96"/>
                              <w:right w:type="dxa" w:w="192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IRMitra" w:hAnsi="Arial Unicode MS" w:eastAsia="Arial Unicode MS" w:hint="cs"/>
          <w:rtl w:val="1"/>
        </w:rPr>
        <w:t>رزند داریم که این مقدار ثابت است، پس به شکل زیر میتوانیم عمل کنیم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numPr>
          <w:ilvl w:val="0"/>
          <w:numId w:val="2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>به گره ريشه شماره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اندیس</w:t>
      </w:r>
      <w:r>
        <w:rPr>
          <w:rFonts w:ascii="IRMitra" w:cs="Arial Unicode MS" w:hAnsi="IRMitra"/>
          <w:rtl w:val="0"/>
        </w:rPr>
        <w:t xml:space="preserve">) 0 </w:t>
      </w:r>
      <w:r>
        <w:rPr>
          <w:rFonts w:ascii="Arial Unicode MS" w:cs="IRMitra" w:hAnsi="Arial Unicode MS" w:eastAsia="Arial Unicode MS" w:hint="cs"/>
          <w:rtl w:val="1"/>
        </w:rPr>
        <w:t>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دهیم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numPr>
          <w:ilvl w:val="0"/>
          <w:numId w:val="2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>بقیه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درخت، برای هر گره با شماره </w:t>
      </w:r>
      <w:r>
        <w:rPr>
          <w:rFonts w:ascii="IRMitra" w:cs="Arial Unicode MS" w:hAnsi="IRMitra"/>
          <w:rtl w:val="0"/>
          <w:lang w:val="fr-FR"/>
        </w:rPr>
        <w:t>v :</w:t>
      </w:r>
    </w:p>
    <w:p>
      <w:pPr>
        <w:pStyle w:val="Body.0"/>
        <w:numPr>
          <w:ilvl w:val="1"/>
          <w:numId w:val="2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به فرزند </w:t>
      </w:r>
      <w:r>
        <w:rPr>
          <w:rFonts w:ascii="IRMitra" w:cs="Arial Unicode MS" w:hAnsi="IRMitra"/>
          <w:rtl w:val="1"/>
        </w:rPr>
        <w:t>i</w:t>
      </w:r>
      <w:r>
        <w:rPr>
          <w:rFonts w:ascii="Arial Unicode MS" w:cs="IRMitra" w:hAnsi="Arial Unicode MS" w:eastAsia="Arial Unicode MS" w:hint="cs"/>
          <w:rtl w:val="1"/>
        </w:rPr>
        <w:t xml:space="preserve">ام این راس 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در صورت وجود</w:t>
      </w:r>
      <w:r>
        <w:rPr>
          <w:rFonts w:ascii="IRMitra" w:cs="Arial Unicode MS" w:hAnsi="IRMitra"/>
          <w:rtl w:val="1"/>
        </w:rPr>
        <w:t>)</w:t>
      </w:r>
      <w:r>
        <w:rPr>
          <w:rFonts w:ascii="Arial Unicode MS" w:cs="IRMitra" w:hAnsi="Arial Unicode MS" w:eastAsia="Arial Unicode MS" w:hint="cs"/>
          <w:rtl w:val="1"/>
        </w:rPr>
        <w:t xml:space="preserve"> شماره </w:t>
      </w:r>
      <w:r>
        <w:rPr>
          <w:rFonts w:ascii="IRMitra" w:cs="Arial Unicode MS" w:hAnsi="IRMitra"/>
          <w:rtl w:val="0"/>
        </w:rPr>
        <w:t xml:space="preserve">kv+i </w:t>
      </w:r>
      <w:r>
        <w:rPr>
          <w:rFonts w:ascii="Arial Unicode MS" w:cs="IRMitra" w:hAnsi="Arial Unicode MS" w:eastAsia="Arial Unicode MS" w:hint="cs"/>
          <w:rtl w:val="1"/>
        </w:rPr>
        <w:t>را اختصاص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دهیم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351918</wp:posOffset>
            </wp:positionV>
            <wp:extent cx="2527129" cy="13474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29" cy="1347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bidi w:val="1"/>
      </w:pPr>
    </w:p>
    <w:p>
      <w:pPr>
        <w:pStyle w:val="Heading"/>
        <w:bidi w:val="1"/>
      </w:pP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۳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پیمایش درخت</w:t>
      </w:r>
      <w:r>
        <w:rPr>
          <w:rFonts w:ascii="IRTitr" w:cs="Arial Unicode MS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ها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tab/>
      </w:r>
      <w:r>
        <w:rPr>
          <w:rFonts w:ascii="Arial Unicode MS" w:cs="IRMitra" w:hAnsi="Arial Unicode MS" w:eastAsia="Arial Unicode MS" w:hint="cs"/>
          <w:rtl w:val="1"/>
        </w:rPr>
        <w:t>پیمایش سطح اول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دوباره،</w:t>
      </w:r>
      <w:r>
        <w:rPr>
          <w:rFonts w:ascii="IRMitra" w:cs="Arial Unicode MS" w:hAnsi="IRMitra" w:hint="default"/>
          <w:rtl w:val="1"/>
        </w:rPr>
        <w:t xml:space="preserve">‌ </w:t>
      </w:r>
      <w:r>
        <w:rPr>
          <w:rFonts w:ascii="Arial Unicode MS" w:cs="IRMitra" w:hAnsi="Arial Unicode MS" w:eastAsia="Arial Unicode MS" w:hint="cs"/>
          <w:rtl w:val="1"/>
        </w:rPr>
        <w:t>البته که درخت ها هم یک گراف هستند و روش های بیان شده در باره آن ها هم صادق است؛ پیمایش اول سطح در درخت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همانند گراف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 و هیچ تفاوتی ندارد،چیز متفاوت یا بیشتری را هم نشان نمی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دهد</w:t>
      </w:r>
      <w:r>
        <w:rPr>
          <w:rFonts w:ascii="IRMitra" w:cs="Arial Unicode MS" w:hAnsi="IRMitra"/>
          <w:rtl w:val="1"/>
        </w:rPr>
        <w:t>!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278060</wp:posOffset>
            </wp:positionV>
            <wp:extent cx="2125416" cy="177007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500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416" cy="17700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1"/>
        <w:spacing w:line="120" w:lineRule="auto"/>
        <w:ind w:left="0" w:right="0" w:firstLine="0"/>
        <w:jc w:val="both"/>
        <w:rPr>
          <w:rtl w:val="1"/>
        </w:rPr>
      </w:pP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>با توجه به این که مرتبه زمانی</w:t>
      </w:r>
      <w:r>
        <w:rPr>
          <w:rFonts w:ascii="IRMitra" w:cs="Arial Unicode MS" w:hAnsi="IRMitra" w:hint="default"/>
          <w:rtl w:val="1"/>
        </w:rPr>
        <w:t xml:space="preserve">‌ </w:t>
      </w:r>
      <w:r>
        <w:rPr>
          <w:rFonts w:ascii="Arial Unicode MS" w:cs="IRMitra" w:hAnsi="Arial Unicode MS" w:eastAsia="Arial Unicode MS" w:hint="cs"/>
          <w:rtl w:val="1"/>
        </w:rPr>
        <w:t xml:space="preserve">این الگوریتم برابر با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است و در درخت ها رابطه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بنابراین این پیمایش در درخت ها مرتبه زمانی برابر با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دارد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</w:p>
    <w:p>
      <w:pPr>
        <w:pStyle w:val="Body"/>
        <w:bidi w:val="1"/>
      </w:pP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پیمایش عمق اول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پیمایش عمق اول نیز در درخت ها همانند گراف ها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شود، اما ترتیب پیمایش راس های فرزند و ریشه برای هر زیر درخت، نکته ای است که در پیاده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و طراحی الگوریتم ها مورد توجه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طور کلی برای درختان دودویی روش های زیر توسعه داده شده اند، که به راحتی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همانگونه که در پیاده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ها میبینید</w:t>
      </w:r>
      <w:r>
        <w:rPr>
          <w:rFonts w:ascii="IRMitra" w:cs="Arial Unicode MS" w:hAnsi="IRMitra"/>
          <w:rtl w:val="1"/>
        </w:rPr>
        <w:t>)</w:t>
      </w:r>
      <w:r>
        <w:rPr>
          <w:rFonts w:ascii="IRMitra" w:cs="Arial Unicode MS" w:hAnsi="IRMitra" w:hint="default"/>
          <w:rtl w:val="1"/>
        </w:rPr>
        <w:t xml:space="preserve">‌ </w:t>
      </w:r>
      <w:r>
        <w:rPr>
          <w:rFonts w:ascii="Arial Unicode MS" w:cs="IRMitra" w:hAnsi="Arial Unicode MS" w:eastAsia="Arial Unicode MS" w:hint="cs"/>
          <w:rtl w:val="1"/>
        </w:rPr>
        <w:t>این روش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به سادگی قابل تعمیم به تمامی درختان هستند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پیمایش پیش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ریشه را ملاقات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 درخت چپ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 درخت راست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پیمایش میان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زیردرخت چپ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ریشه را ملاقات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زیردرخت راست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پیمایش پس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 درخت چپ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زیر درخت راست را پیمایش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ریشه را ملاقات کن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ind w:left="720"/>
      </w:pP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درخت نخ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کشی شده 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پیمایش موریس</w:t>
      </w:r>
      <w:r>
        <w:rPr>
          <w:rFonts w:ascii="IRMitra" w:cs="Arial Unicode MS" w:hAnsi="IRMitra"/>
          <w:rtl w:val="1"/>
        </w:rPr>
        <w:t>)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در یک درخت دودویی از کل اتصالات یعنی </w:t>
      </w:r>
      <w:r>
        <w:rPr>
          <w:rFonts w:ascii="IRMitra" w:cs="Arial Unicode MS" w:hAnsi="IRMitra"/>
          <w:rtl w:val="0"/>
          <w:lang w:val="en-US"/>
        </w:rPr>
        <w:t>2n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، تعداد </w:t>
      </w:r>
      <w:r>
        <w:rPr>
          <w:rFonts w:ascii="IRMitra" w:cs="Arial Unicode MS" w:hAnsi="IRMitra"/>
          <w:rtl w:val="0"/>
        </w:rPr>
        <w:t xml:space="preserve">n+1 </w:t>
      </w:r>
      <w:r>
        <w:rPr>
          <w:rFonts w:ascii="Arial Unicode MS" w:cs="IRMitra" w:hAnsi="Arial Unicode MS" w:eastAsia="Arial Unicode MS" w:hint="cs"/>
          <w:rtl w:val="1"/>
        </w:rPr>
        <w:t>اتصال تهی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از این اتصالات تهی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برای ارتباط با دیگر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درخت استفا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920749</wp:posOffset>
                </wp:positionH>
                <wp:positionV relativeFrom="page">
                  <wp:posOffset>2354486</wp:posOffset>
                </wp:positionV>
                <wp:extent cx="3655377" cy="1089091"/>
                <wp:effectExtent l="0" t="0" r="0" b="0"/>
                <wp:wrapThrough wrapText="bothSides" distL="0" distR="0">
                  <wp:wrapPolygon edited="1">
                    <wp:start x="-38" y="-126"/>
                    <wp:lineTo x="-38" y="0"/>
                    <wp:lineTo x="-38" y="21599"/>
                    <wp:lineTo x="-38" y="21725"/>
                    <wp:lineTo x="0" y="21725"/>
                    <wp:lineTo x="21599" y="21725"/>
                    <wp:lineTo x="21637" y="21725"/>
                    <wp:lineTo x="21637" y="21599"/>
                    <wp:lineTo x="21637" y="0"/>
                    <wp:lineTo x="21637" y="-126"/>
                    <wp:lineTo x="21599" y="-126"/>
                    <wp:lineTo x="0" y="-126"/>
                    <wp:lineTo x="-38" y="-126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377" cy="1089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preOrder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>queue.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push_back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b1b1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i=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cc66cc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;i&lt; children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 i++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ab/>
                              <w:t>preOrder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children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b1b1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5pt;margin-top:185.4pt;width:287.8pt;height:85.8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preOrder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>queue.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push_back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b1b1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i=</w:t>
                      </w:r>
                      <w:r>
                        <w:rPr>
                          <w:rFonts w:ascii="PT Mono" w:hAnsi="PT Mono"/>
                          <w:outline w:val="0"/>
                          <w:color w:val="cc66cc"/>
                          <w:sz w:val="20"/>
                          <w:szCs w:val="20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;i&lt; children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 i++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ab/>
                        <w:t>preOrder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children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b1b1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3456276</wp:posOffset>
                </wp:positionV>
                <wp:extent cx="3655377" cy="1089091"/>
                <wp:effectExtent l="0" t="0" r="0" b="0"/>
                <wp:wrapThrough wrapText="bothSides" distL="0" distR="0">
                  <wp:wrapPolygon edited="1">
                    <wp:start x="-38" y="-126"/>
                    <wp:lineTo x="-38" y="0"/>
                    <wp:lineTo x="-38" y="21599"/>
                    <wp:lineTo x="-38" y="21725"/>
                    <wp:lineTo x="0" y="21725"/>
                    <wp:lineTo x="21599" y="21725"/>
                    <wp:lineTo x="21637" y="21725"/>
                    <wp:lineTo x="21637" y="21599"/>
                    <wp:lineTo x="21637" y="0"/>
                    <wp:lineTo x="21637" y="-126"/>
                    <wp:lineTo x="21599" y="-126"/>
                    <wp:lineTo x="0" y="-126"/>
                    <wp:lineTo x="-38" y="-126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377" cy="1089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inOrder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>inOrder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leftChild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>queue.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push_back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>inOrder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rightChild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b1b1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5pt;margin-top:272.1pt;width:287.8pt;height:85.8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inOrder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>inOrder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leftChild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>queue.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push_back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>inOrder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rightChild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b1b1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4558066</wp:posOffset>
                </wp:positionV>
                <wp:extent cx="3655377" cy="1089091"/>
                <wp:effectExtent l="0" t="0" r="0" b="0"/>
                <wp:wrapThrough wrapText="bothSides" distL="0" distR="0">
                  <wp:wrapPolygon edited="1">
                    <wp:start x="-38" y="-126"/>
                    <wp:lineTo x="-38" y="0"/>
                    <wp:lineTo x="-38" y="21599"/>
                    <wp:lineTo x="-38" y="21725"/>
                    <wp:lineTo x="0" y="21725"/>
                    <wp:lineTo x="21599" y="21725"/>
                    <wp:lineTo x="21637" y="21725"/>
                    <wp:lineTo x="21637" y="21599"/>
                    <wp:lineTo x="21637" y="0"/>
                    <wp:lineTo x="21637" y="-126"/>
                    <wp:lineTo x="21599" y="-126"/>
                    <wp:lineTo x="0" y="-126"/>
                    <wp:lineTo x="-38" y="-126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377" cy="1089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postOrder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b1b1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99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i=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cc66cc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;i&lt; children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 i++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ab/>
                              <w:t>postOrder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children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][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])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ab/>
                              <w:t>queue.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006600"/>
                                <w:sz w:val="20"/>
                                <w:szCs w:val="20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push_back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PT Mono" w:hAnsi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PT Mono" w:hAnsi="PT Mono"/>
                                <w:outline w:val="0"/>
                                <w:color w:val="66cc66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PT Mono" w:cs="PT Mono" w:hAnsi="PT Mono" w:eastAsia="PT Mono"/>
                                <w:outline w:val="0"/>
                                <w:color w:val="333333"/>
                                <w:sz w:val="20"/>
                                <w:szCs w:val="20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5pt;margin-top:358.9pt;width:287.8pt;height:85.8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postOrder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b1b1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99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i=</w:t>
                      </w:r>
                      <w:r>
                        <w:rPr>
                          <w:rFonts w:ascii="PT Mono" w:hAnsi="PT Mono"/>
                          <w:outline w:val="0"/>
                          <w:color w:val="cc66cc"/>
                          <w:sz w:val="20"/>
                          <w:szCs w:val="20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;i&lt; children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 i++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ab/>
                        <w:t>postOrder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children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][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])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ab/>
                        <w:t>queue.</w:t>
                      </w:r>
                      <w:r>
                        <w:rPr>
                          <w:rFonts w:ascii="PT Mono" w:hAnsi="PT Mono"/>
                          <w:outline w:val="0"/>
                          <w:color w:val="006600"/>
                          <w:sz w:val="20"/>
                          <w:szCs w:val="20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push_back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PT Mono" w:hAnsi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PT Mono" w:hAnsi="PT Mono"/>
                          <w:outline w:val="0"/>
                          <w:color w:val="66cc66"/>
                          <w:sz w:val="20"/>
                          <w:szCs w:val="20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PT Mono" w:cs="PT Mono" w:hAnsi="PT Mono" w:eastAsia="PT Mono"/>
                          <w:outline w:val="0"/>
                          <w:color w:val="333333"/>
                          <w:sz w:val="20"/>
                          <w:szCs w:val="20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IRMitra" w:hAnsi="Arial Unicode MS" w:eastAsia="Arial Unicode MS" w:hint="cs"/>
          <w:rtl w:val="1"/>
        </w:rPr>
        <w:t>ده کرد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درختی که اتصالات تهی آن به این صورت استفاده شده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است،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درخت دودویی نخ</w:t>
      </w:r>
      <w:r>
        <w:rPr>
          <w:rFonts w:ascii="IRMitra" w:cs="Arial Unicode MS" w:hAnsi="IRMitra" w:hint="default"/>
          <w:b w:val="1"/>
          <w:bCs w:val="1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rtl w:val="1"/>
        </w:rPr>
        <w:t>کشی شده</w:t>
      </w:r>
      <w:r>
        <w:rPr>
          <w:rFonts w:ascii="Arial Unicode MS" w:cs="IRMitra" w:hAnsi="Arial Unicode MS" w:eastAsia="Arial Unicode MS" w:hint="cs"/>
          <w:rtl w:val="1"/>
        </w:rPr>
        <w:t xml:space="preserve"> نامیده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یک درخت دودویی 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به چند روش نخ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کشی کرد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 نخ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کشی بسته به روش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پیمایش درخت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دارد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برای مثال، درخت دودویی نخ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کشی شده به روش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میانوندی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به شکل زیر تعریف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bidi w:val="1"/>
      </w:pPr>
      <w:r>
        <w:rPr>
          <w:rFonts w:ascii="IRMitra" w:cs="Arial Unicode MS" w:hAnsi="IRMitra" w:hint="default"/>
          <w:rtl w:val="0"/>
          <w:lang w:val="fr-FR"/>
        </w:rPr>
        <w:t>«</w:t>
      </w:r>
      <w:r>
        <w:rPr>
          <w:rFonts w:ascii="Arial Unicode MS" w:cs="IRMitra" w:hAnsi="Arial Unicode MS" w:eastAsia="Arial Unicode MS" w:hint="cs"/>
          <w:rtl w:val="1"/>
        </w:rPr>
        <w:t>برای هر گره، اتصال تهی سمت راست، به گره بعدی در پیمایش میانوندی اشاره کنند و اتصال تهی سمت چپ، به گره قبلی در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234985</wp:posOffset>
                </wp:positionV>
                <wp:extent cx="1486038" cy="1628219"/>
                <wp:effectExtent l="0" t="0" r="0" b="0"/>
                <wp:wrapSquare wrapText="bothSides" distL="152400" distR="152400"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038" cy="1628219"/>
                          <a:chOff x="0" y="0"/>
                          <a:chExt cx="1486037" cy="1628218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38" cy="12608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1" name="Caption"/>
                        <wps:cNvSpPr/>
                        <wps:spPr>
                          <a:xfrm>
                            <a:off x="0" y="1362410"/>
                            <a:ext cx="1486038" cy="2658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1"/>
                              </w:pPr>
                              <w:r>
                                <w:rPr>
                                  <w:rFonts w:ascii="Arial Unicode MS" w:cs="IRMitra" w:hAnsi="Arial Unicode MS" w:eastAsia="Arial Unicode MS" w:hint="cs"/>
                                  <w:rtl w:val="1"/>
                                </w:rPr>
                                <w:t>یک درخت دودویی نخ</w:t>
                              </w:r>
                              <w:r>
                                <w:rPr>
                                  <w:rFonts w:ascii="IRMitra" w:cs="Arial Unicode MS" w:hAnsi="IRMitra" w:hint="default"/>
                                  <w:rtl w:val="1"/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IRMitra" w:hAnsi="Arial Unicode MS" w:eastAsia="Arial Unicode MS" w:hint="cs"/>
                                  <w:rtl w:val="1"/>
                                </w:rPr>
                                <w:t>کشی شده</w:t>
                              </w:r>
                              <w:r>
                                <w:rPr>
                                  <w:rFonts w:ascii="IRMitra" w:cs="Arial Unicode MS" w:hAnsi="IRMitra"/>
                                  <w:rtl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0.0pt;margin-top:18.5pt;width:117.0pt;height:128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486038,1628219">
                <w10:wrap type="square" side="bothSides" anchorx="margin"/>
                <v:shape id="_x0000_s1031" type="#_x0000_t75" style="position:absolute;left:0;top:0;width:1486038;height:1260810;">
                  <v:imagedata r:id="rId8" o:title="pasted-image.tiff"/>
                </v:shape>
                <v:roundrect id="_x0000_s1032" style="position:absolute;left:0;top:1362410;width:1486038;height:265808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1"/>
                        </w:pPr>
                        <w:r>
                          <w:rPr>
                            <w:rFonts w:ascii="Arial Unicode MS" w:cs="IRMitra" w:hAnsi="Arial Unicode MS" w:eastAsia="Arial Unicode MS" w:hint="cs"/>
                            <w:rtl w:val="1"/>
                          </w:rPr>
                          <w:t>یک درخت دودویی نخ</w:t>
                        </w:r>
                        <w:r>
                          <w:rPr>
                            <w:rFonts w:ascii="IRMitra" w:cs="Arial Unicode MS" w:hAnsi="IRMitra" w:hint="default"/>
                            <w:rtl w:val="1"/>
                          </w:rPr>
                          <w:t>‌</w:t>
                        </w:r>
                        <w:r>
                          <w:rPr>
                            <w:rFonts w:ascii="Arial Unicode MS" w:cs="IRMitra" w:hAnsi="Arial Unicode MS" w:eastAsia="Arial Unicode MS" w:hint="cs"/>
                            <w:rtl w:val="1"/>
                          </w:rPr>
                          <w:t>کشی شده</w:t>
                        </w:r>
                        <w:r>
                          <w:rPr>
                            <w:rFonts w:ascii="IRMitra" w:cs="Arial Unicode MS" w:hAnsi="IRMitra"/>
                            <w:rtl w:val="1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Arial Unicode MS" w:cs="IRMitra" w:hAnsi="Arial Unicode MS" w:eastAsia="Arial Unicode MS" w:hint="cs"/>
          <w:rtl w:val="1"/>
        </w:rPr>
        <w:t xml:space="preserve"> پیمایش میانوندی اشاره کنند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 w:hint="default"/>
          <w:rtl w:val="0"/>
          <w:lang w:val="it-IT"/>
        </w:rPr>
        <w:t>»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درخت دودویی نخ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کشی شده این امکان را فراهم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سازد که پیمایش مقادیر در درخت دودویی به روش پیمایش خطی، سریعتر از پیمایش بازگشتی درخت به صورت میانوندی صورت گیرد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همچنین پیدا کردن والد یک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گره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در یک درخت دودویی نخی، بدون استفاده از اشاره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گرهای والد یا بدون استفاده از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پشته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هم امکان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پذیر است، هر چند که این کار کمی آهسته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 قابلیت وقتی مفید است که فضای پشته اندک باشد</w:t>
      </w:r>
      <w:r>
        <w:rPr>
          <w:rFonts w:ascii="IRMitra" w:cs="Arial Unicode MS" w:hAnsi="IRMitra"/>
          <w:rtl w:val="0"/>
        </w:rPr>
        <w:t>. (</w:t>
      </w:r>
      <w:r>
        <w:rPr>
          <w:rFonts w:ascii="Arial Unicode MS" w:cs="IRMitra" w:hAnsi="Arial Unicode MS" w:eastAsia="Arial Unicode MS" w:hint="cs"/>
          <w:rtl w:val="1"/>
        </w:rPr>
        <w:t>برای پیدا کردن گره والد به روش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الگوریتم جستجوی عمق اول</w:t>
      </w:r>
      <w:r>
        <w:rPr>
          <w:rFonts w:ascii="IRMitra" w:cs="Arial Unicode MS" w:hAnsi="IRMitra"/>
          <w:rtl w:val="0"/>
        </w:rPr>
        <w:t>)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۴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کاربرد</w:t>
      </w:r>
      <w:r>
        <w:rPr>
          <w:rFonts w:ascii="IRTitr" w:cs="Arial Unicode MS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های درخت</w: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655601</wp:posOffset>
            </wp:positionV>
            <wp:extent cx="1734064" cy="1880375"/>
            <wp:effectExtent l="0" t="0" r="0" b="0"/>
            <wp:wrapSquare wrapText="bothSides" distL="152400" distR="152400"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64" cy="1880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۴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درخت عبارت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برای تجزیه، محاسبه و نمایش یک عبارت ریاضی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جبری، بولی، جبر مجوعه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ها و </w:t>
      </w:r>
      <w:r>
        <w:rPr>
          <w:rFonts w:ascii="IRMitra" w:cs="Arial Unicode MS" w:hAnsi="IRMitra" w:hint="default"/>
          <w:rtl w:val="0"/>
        </w:rPr>
        <w:t>…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شامل ثابت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ها، متغیرها و عملگرهای یک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عملونده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 xml:space="preserve">قرینه، قدر مطلق، نقیض و </w:t>
      </w:r>
      <w:r>
        <w:rPr>
          <w:rFonts w:ascii="IRMitra" w:cs="Arial Unicode MS" w:hAnsi="IRMitra" w:hint="default"/>
          <w:rtl w:val="0"/>
        </w:rPr>
        <w:t>…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 xml:space="preserve">و دو عملونده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 xml:space="preserve">اشتراک، تقسیم و </w:t>
      </w:r>
      <w:r>
        <w:rPr>
          <w:rFonts w:ascii="IRMitra" w:cs="Arial Unicode MS" w:hAnsi="IRMitra" w:hint="default"/>
          <w:rtl w:val="0"/>
        </w:rPr>
        <w:t>…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می توان از یک درخت دودویی بهره برد که به آن درخت عبارت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گویند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البته برای عبارت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هایی که عملگرهایی با بیش از دو عملوند دارند هم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درخت عبارت تشکیل داد؛ اما به ندرت چنین عملوندهایی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شوند و درخت حاصل دیگر دودویی نخواهد بود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برگ های درخت، بیانگر عملوندها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ثابت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و متغیرها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هستند و هر رأس غیر برگ، یک عملگر را نشان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دهد</w:t>
      </w:r>
      <w:r>
        <w:rPr>
          <w:rFonts w:ascii="IRMitra" w:cs="Arial Unicode MS" w:hAnsi="IRMitra"/>
          <w:rtl w:val="0"/>
          <w:lang w:val="en-US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درخت عبارت 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به سه شکل پیش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ترتیب، میان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 و پس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ترتیب پیمایش کرد که به ترتیب نمایش پیشوندی، میانوندی و پسوندی یک عبارت را تولید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533394</wp:posOffset>
            </wp:positionV>
            <wp:extent cx="1813948" cy="1700576"/>
            <wp:effectExtent l="0" t="0" r="0" b="0"/>
            <wp:wrapSquare wrapText="bothSides" distL="152400" distR="152400"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948" cy="17005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۴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</w:r>
      <w:r>
        <w:tab/>
      </w:r>
      <w:r>
        <w:rPr>
          <w:rFonts w:ascii="Arial Unicode MS" w:cs="IRMitra" w:hAnsi="Arial Unicode MS" w:eastAsia="Arial Unicode MS" w:hint="cs"/>
          <w:rtl w:val="1"/>
        </w:rPr>
        <w:t xml:space="preserve">  درخت پیشوندی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ترای یا درخت پیشوندی یک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ساختار درختی است که برای نگاشت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نگاشت مجموعه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از زوج مرتب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کلید، مقدار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است که هر کلید حداکثر یک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بار می آید</w:t>
      </w:r>
      <w:r>
        <w:rPr>
          <w:rFonts w:ascii="IRMitra" w:cs="Arial Unicode MS" w:hAnsi="IRMitra"/>
          <w:rtl w:val="0"/>
        </w:rPr>
        <w:t xml:space="preserve">). </w:t>
      </w:r>
      <w:r>
        <w:rPr>
          <w:rFonts w:ascii="Arial Unicode MS" w:cs="IRMitra" w:hAnsi="Arial Unicode MS" w:eastAsia="Arial Unicode MS" w:hint="cs"/>
          <w:rtl w:val="1"/>
        </w:rPr>
        <w:t>وقتی از ترای استفاده می کنیم، کلیدها معمولاً رشته هستند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البته اگر نگاشتی در کار نباشد و صرفاً تعدادی رشته داشته باشیم، باز هم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برای پردازش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از ترای استفاده کرد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ی ریشه نیز یک رشته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ی خالی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معمولاً همه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ها مشخص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ی کلیدها نیستند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فقط برگ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و بعضی از گره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داخلی با کلیدها مرتبط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شوند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 البته یک ترای الزاماً شامل رشته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کاراکتری نمی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باشد؛ بلکه حتی برای جایگشتهای عددی و مواردی از این قبیل هم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از ترای استفاده کرد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۴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  <w:tab/>
      </w:r>
      <w:r>
        <w:rPr>
          <w:rFonts w:ascii="Arial Unicode MS" w:cs="IRMitra" w:hAnsi="Arial Unicode MS" w:eastAsia="Arial Unicode MS" w:hint="cs"/>
          <w:rtl w:val="1"/>
        </w:rPr>
        <w:t>کدگذاری هافمن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کدهای پیشوندی نوعی از کدها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توالی بیت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ها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هستند که در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کد اختصاص داده شده به یک کاراکتر پیشوند کد تخصیص داده شده به هیچ کاراکتر دیگری نیست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این، روشی است که کدگذاری هافمن با استفاده از آن اطمینان حاصل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 که هیچ ابهامی هنگام رمزگشایی توالی بیت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جریان بیت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تولید شده وجود نخواهد داشت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فرض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که چهار کاراکتر </w:t>
      </w:r>
      <w:r>
        <w:rPr>
          <w:rFonts w:ascii="IRMitra" w:cs="Arial Unicode MS" w:hAnsi="IRMitra"/>
          <w:rtl w:val="0"/>
        </w:rPr>
        <w:t xml:space="preserve">c 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IRMitra" w:cs="Arial Unicode MS" w:hAnsi="IRMitra"/>
          <w:rtl w:val="1"/>
        </w:rPr>
        <w:t xml:space="preserve">b 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IRMitra" w:cs="Arial Unicode MS" w:hAnsi="IRMitra"/>
          <w:rtl w:val="1"/>
        </w:rPr>
        <w:t xml:space="preserve">a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و </w:t>
      </w:r>
      <w:r>
        <w:rPr>
          <w:rFonts w:ascii="IRMitra" w:cs="Arial Unicode MS" w:hAnsi="IRMitra"/>
          <w:rtl w:val="1"/>
        </w:rPr>
        <w:t xml:space="preserve">d </w:t>
      </w:r>
      <w:r>
        <w:rPr>
          <w:rFonts w:ascii="Arial Unicode MS" w:cs="IRMitra" w:hAnsi="Arial Unicode MS" w:eastAsia="Arial Unicode MS" w:hint="cs"/>
          <w:rtl w:val="1"/>
        </w:rPr>
        <w:t>موجود هستند و کدهای طول متغیر متناظر با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به ترتیب ۰۰، ۰۱، ۰ و ۱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این کدگذاری موجب ابهام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زیرا کد تخصیص یافته به </w:t>
      </w:r>
      <w:r>
        <w:rPr>
          <w:rFonts w:ascii="IRMitra" w:cs="Arial Unicode MS" w:hAnsi="IRMitra"/>
          <w:rtl w:val="1"/>
        </w:rPr>
        <w:t>c</w:t>
      </w:r>
      <w:r>
        <w:rPr>
          <w:rFonts w:ascii="Arial Unicode MS" w:cs="IRMitra" w:hAnsi="Arial Unicode MS" w:eastAsia="Arial Unicode MS" w:hint="cs"/>
          <w:rtl w:val="1"/>
        </w:rPr>
        <w:t xml:space="preserve">، پیشوند کدهای تخصیص یافته به </w:t>
      </w:r>
      <w:r>
        <w:rPr>
          <w:rFonts w:ascii="IRMitra" w:cs="Arial Unicode MS" w:hAnsi="IRMitra"/>
          <w:rtl w:val="1"/>
        </w:rPr>
        <w:t xml:space="preserve">a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و </w:t>
      </w:r>
      <w:r>
        <w:rPr>
          <w:rFonts w:ascii="IRMitra" w:cs="Arial Unicode MS" w:hAnsi="IRMitra"/>
          <w:rtl w:val="1"/>
        </w:rPr>
        <w:t xml:space="preserve">b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اگر جریان رشته فشرده شده ۰۰۰۱ است، خروجی که از حالت فشرده خارج شود امکان دارد </w:t>
      </w:r>
      <w:r>
        <w:rPr>
          <w:rFonts w:ascii="IRMitra" w:cs="Arial Unicode MS" w:hAnsi="IRMitra"/>
          <w:rtl w:val="0"/>
          <w:lang w:val="it-IT"/>
        </w:rPr>
        <w:t xml:space="preserve">cccd </w:t>
      </w:r>
      <w:r>
        <w:rPr>
          <w:rFonts w:ascii="Arial Unicode MS" w:cs="IRMitra" w:hAnsi="Arial Unicode MS" w:eastAsia="Arial Unicode MS" w:hint="cs"/>
          <w:rtl w:val="1"/>
        </w:rPr>
        <w:t xml:space="preserve">یا </w:t>
      </w:r>
      <w:r>
        <w:rPr>
          <w:rFonts w:ascii="IRMitra" w:cs="Arial Unicode MS" w:hAnsi="IRMitra"/>
          <w:rtl w:val="0"/>
          <w:lang w:val="it-IT"/>
        </w:rPr>
        <w:t xml:space="preserve">ccb </w:t>
      </w:r>
      <w:r>
        <w:rPr>
          <w:rFonts w:ascii="Arial Unicode MS" w:cs="IRMitra" w:hAnsi="Arial Unicode MS" w:eastAsia="Arial Unicode MS" w:hint="cs"/>
          <w:rtl w:val="1"/>
        </w:rPr>
        <w:t xml:space="preserve">یا </w:t>
      </w:r>
      <w:r>
        <w:rPr>
          <w:rFonts w:ascii="IRMitra" w:cs="Arial Unicode MS" w:hAnsi="IRMitra"/>
          <w:rtl w:val="0"/>
          <w:lang w:val="it-IT"/>
        </w:rPr>
        <w:t xml:space="preserve">acd </w:t>
      </w:r>
      <w:r>
        <w:rPr>
          <w:rFonts w:ascii="Arial Unicode MS" w:cs="IRMitra" w:hAnsi="Arial Unicode MS" w:eastAsia="Arial Unicode MS" w:hint="cs"/>
          <w:rtl w:val="1"/>
        </w:rPr>
        <w:t xml:space="preserve">یا </w:t>
      </w:r>
      <w:r>
        <w:rPr>
          <w:rFonts w:ascii="IRMitra" w:cs="Arial Unicode MS" w:hAnsi="IRMitra"/>
          <w:rtl w:val="0"/>
          <w:lang w:val="de-DE"/>
        </w:rPr>
        <w:t xml:space="preserve">ab 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مراحل کدگذاری برای این الگوریتم به شرح زیر است</w:t>
      </w:r>
      <w:r>
        <w:rPr>
          <w:rFonts w:ascii="IRMitra" w:cs="Arial Unicode MS" w:hAnsi="IRMitra"/>
          <w:rtl w:val="1"/>
        </w:rPr>
        <w:t>:</w:t>
      </w:r>
    </w:p>
    <w:p>
      <w:pPr>
        <w:pStyle w:val="Body.0"/>
        <w:numPr>
          <w:ilvl w:val="0"/>
          <w:numId w:val="4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چگالی هر کاراکتر را محاسبه میکنیم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تعداد دفعات حضور کاراکتر در متن مورد نظر</w:t>
      </w:r>
      <w:r>
        <w:rPr>
          <w:rFonts w:ascii="IRMitra" w:cs="Arial Unicode MS" w:hAnsi="IRMitra"/>
          <w:rtl w:val="0"/>
        </w:rPr>
        <w:t>).</w:t>
      </w:r>
    </w:p>
    <w:p>
      <w:pPr>
        <w:pStyle w:val="Body.0"/>
        <w:numPr>
          <w:ilvl w:val="0"/>
          <w:numId w:val="4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دو کاراکتر با کمترین میزان تکرار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چگالی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را انتخاب میکنیم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numPr>
          <w:ilvl w:val="0"/>
          <w:numId w:val="4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>کاراکتر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های مرحله ۲ را با کاراکتر جدیدی که دارای چگالی برابر با مجموع چگالی دو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کاراکتر فوق است جایگزین میکنیم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numPr>
          <w:ilvl w:val="0"/>
          <w:numId w:val="4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>زمانی که فقط یک کاراکتر باقی مانده باشد، به مرحله ۲ میرویم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numPr>
          <w:ilvl w:val="0"/>
          <w:numId w:val="4"/>
        </w:numPr>
        <w:bidi w:val="1"/>
        <w:rPr>
          <w:rFonts w:ascii="Arial Unicode MS" w:cs="IRMitra" w:hAnsi="Arial Unicode MS" w:eastAsia="Arial Unicode MS" w:hint="cs"/>
          <w:cs w:val="1"/>
        </w:rPr>
      </w:pPr>
      <w:r>
        <w:rPr>
          <w:rFonts w:ascii="Arial Unicode MS" w:cs="IRMitra" w:hAnsi="Arial Unicode MS" w:eastAsia="Arial Unicode MS" w:hint="cs"/>
          <w:rtl w:val="1"/>
        </w:rPr>
        <w:t>از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 xml:space="preserve">عملیات فوق یک درخت حاصل می شود، بر روی این درخت هر مسیر به سمت چپ با </w:t>
      </w:r>
      <w:r>
        <w:rPr>
          <w:rFonts w:ascii="IRMitra" w:cs="Arial Unicode MS" w:hAnsi="IRMitra"/>
          <w:rtl w:val="1"/>
        </w:rPr>
        <w:t>0</w:t>
      </w: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 xml:space="preserve">و هر مسیر به سمت راست با </w:t>
      </w:r>
      <w:r>
        <w:rPr>
          <w:rFonts w:ascii="IRMitra" w:cs="Arial Unicode MS" w:hAnsi="IRMitra"/>
          <w:rtl w:val="0"/>
          <w:lang w:val="ru-RU"/>
        </w:rPr>
        <w:t xml:space="preserve">1 </w:t>
      </w:r>
      <w:r>
        <w:rPr>
          <w:rFonts w:ascii="Arial Unicode MS" w:cs="IRMitra" w:hAnsi="Arial Unicode MS" w:eastAsia="Arial Unicode MS" w:hint="cs"/>
          <w:rtl w:val="1"/>
        </w:rPr>
        <w:t>وزن دهی میشود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511004</wp:posOffset>
            </wp:positionV>
            <wp:extent cx="1276676" cy="1722308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676" cy="1722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numPr>
          <w:ilvl w:val="0"/>
          <w:numId w:val="4"/>
        </w:numPr>
        <w:bidi w:val="1"/>
      </w:pPr>
      <w:r>
        <w:rPr>
          <w:rFonts w:ascii="IRMitra" w:cs="Arial Unicode MS" w:hAnsi="IRMitra" w:hint="default"/>
          <w:rtl w:val="0"/>
        </w:rPr>
        <w:t> </w:t>
      </w:r>
      <w:r>
        <w:rPr>
          <w:rFonts w:ascii="Arial Unicode MS" w:cs="IRMitra" w:hAnsi="Arial Unicode MS" w:eastAsia="Arial Unicode MS" w:hint="cs"/>
          <w:rtl w:val="1"/>
        </w:rPr>
        <w:t>کد هر کاراکتر با کنار هم گذاشتن وزن ها از ریشه تا آن کاراکتر به دست می آید</w:t>
      </w:r>
      <w:r>
        <w:rPr>
          <w:rFonts w:ascii="IRMitra" w:cs="Arial Unicode MS" w:hAnsi="IRMitra"/>
          <w:rtl w:val="1"/>
        </w:rPr>
        <w:t>.</w:t>
      </w:r>
      <w: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margin">
              <wp:posOffset>3790189</wp:posOffset>
            </wp:positionH>
            <wp:positionV relativeFrom="line">
              <wp:posOffset>412502</wp:posOffset>
            </wp:positionV>
            <wp:extent cx="1931161" cy="1343417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61" cy="1343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1"/>
      </w:pPr>
    </w:p>
    <w:p>
      <w:pPr>
        <w:pStyle w:val="Body.0"/>
        <w:bidi w:val="1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1677050</wp:posOffset>
                </wp:positionH>
                <wp:positionV relativeFrom="line">
                  <wp:posOffset>233995</wp:posOffset>
                </wp:positionV>
                <wp:extent cx="181218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767" y="0"/>
                    <wp:lineTo x="20691" y="0"/>
                    <wp:lineTo x="21211" y="0"/>
                    <wp:lineTo x="20729" y="0"/>
                    <wp:lineTo x="0" y="0"/>
                    <wp:lineTo x="20729" y="0"/>
                    <wp:lineTo x="21211" y="0"/>
                    <wp:lineTo x="20691" y="0"/>
                    <wp:lineTo x="20767" y="0"/>
                    <wp:lineTo x="21510" y="0"/>
                    <wp:lineTo x="21599" y="0"/>
                    <wp:lineTo x="21510" y="0"/>
                    <wp:lineTo x="20767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18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32.1pt;margin-top:18.4pt;width:142.7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E5E5E" opacity="100.0%" weight="1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.0"/>
        <w:bidi w:val="1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2312050</wp:posOffset>
                </wp:positionH>
                <wp:positionV relativeFrom="line">
                  <wp:posOffset>95588</wp:posOffset>
                </wp:positionV>
                <wp:extent cx="1166715" cy="1166715"/>
                <wp:effectExtent l="0" t="0" r="0" b="0"/>
                <wp:wrapThrough wrapText="bothSides" distL="152400" distR="152400">
                  <wp:wrapPolygon edited="1">
                    <wp:start x="83" y="-83"/>
                    <wp:lineTo x="20117" y="21260"/>
                    <wp:lineTo x="20174" y="21026"/>
                    <wp:lineTo x="21089" y="21255"/>
                    <wp:lineTo x="20559" y="20725"/>
                    <wp:lineTo x="-83" y="83"/>
                    <wp:lineTo x="83" y="-83"/>
                    <wp:lineTo x="20725" y="20559"/>
                    <wp:lineTo x="21255" y="21089"/>
                    <wp:lineTo x="21026" y="20174"/>
                    <wp:lineTo x="21260" y="20117"/>
                    <wp:lineTo x="21587" y="21421"/>
                    <wp:lineTo x="21681" y="21515"/>
                    <wp:lineTo x="21515" y="21681"/>
                    <wp:lineTo x="21421" y="21587"/>
                    <wp:lineTo x="20117" y="21260"/>
                    <wp:lineTo x="83" y="-83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6715" cy="116671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82.1pt;margin-top:7.5pt;width:91.9pt;height:91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5E5E5E" opacity="100.0%" weight="1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.0"/>
        <w:bidi w:val="1"/>
      </w:pPr>
    </w:p>
    <w:p>
      <w:pPr>
        <w:pStyle w:val="Body.0"/>
        <w:bidi w:val="1"/>
      </w:pPr>
      <w: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margin">
              <wp:posOffset>4315855</wp:posOffset>
            </wp:positionH>
            <wp:positionV relativeFrom="line">
              <wp:posOffset>260902</wp:posOffset>
            </wp:positionV>
            <wp:extent cx="1405495" cy="1722308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495" cy="17223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446752</wp:posOffset>
            </wp:positionV>
            <wp:extent cx="2299351" cy="1536457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51" cy="1536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.0"/>
        <w:bidi w:val="1"/>
      </w:pPr>
    </w:p>
    <w:p>
      <w:pPr>
        <w:pStyle w:val="Body.0"/>
        <w:bidi w:val="1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2478249</wp:posOffset>
                </wp:positionH>
                <wp:positionV relativeFrom="line">
                  <wp:posOffset>393760</wp:posOffset>
                </wp:positionV>
                <wp:extent cx="167180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701" y="0"/>
                    <wp:lineTo x="20613" y="0"/>
                    <wp:lineTo x="21177" y="0"/>
                    <wp:lineTo x="20654" y="0"/>
                    <wp:lineTo x="0" y="0"/>
                    <wp:lineTo x="20654" y="0"/>
                    <wp:lineTo x="21177" y="0"/>
                    <wp:lineTo x="20613" y="0"/>
                    <wp:lineTo x="20701" y="0"/>
                    <wp:lineTo x="21506" y="0"/>
                    <wp:lineTo x="21598" y="0"/>
                    <wp:lineTo x="21506" y="0"/>
                    <wp:lineTo x="20701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0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E5E5E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95.1pt;margin-top:31.0pt;width:131.6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E5E5E" opacity="100.0%" weight="1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.0"/>
        <w:bidi w:val="1"/>
      </w:pPr>
    </w:p>
    <w:p>
      <w:pPr>
        <w:pStyle w:val="Body.0"/>
        <w:bidi w:val="1"/>
      </w:pPr>
    </w:p>
    <w:p>
      <w:pPr>
        <w:pStyle w:val="Body.0"/>
        <w:bidi w:val="1"/>
      </w:pP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نکته قابل توجه برای کدگذاری هافمن این است که سعی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 با بهینه کردن میانگین طول رشته های کد شده، کمینه طول متن را برای متن کد</w:t>
      </w:r>
      <w:r>
        <w:rPr>
          <w:rFonts w:ascii="IRMitra" w:cs="Arial Unicode MS" w:hAnsi="IRMitra" w:hint="default"/>
          <w:rtl w:val="1"/>
        </w:rPr>
        <w:t xml:space="preserve">‌ </w:t>
      </w:r>
      <w:r>
        <w:rPr>
          <w:rFonts w:ascii="Arial Unicode MS" w:cs="IRMitra" w:hAnsi="Arial Unicode MS" w:eastAsia="Arial Unicode MS" w:hint="cs"/>
          <w:rtl w:val="1"/>
        </w:rPr>
        <w:t xml:space="preserve">شده داشته باشد؛ به طور دقیقتر در این الگوریتم </w:t>
      </w:r>
      <w:r>
        <w:rPr>
          <w:rFonts w:ascii="Arial Unicode MS" w:cs="IRMitra" w:hAnsi="Arial Unicode MS" w:eastAsia="Arial Unicode MS" w:hint="cs"/>
          <w:rtl w:val="1"/>
        </w:rPr>
        <w:t>مجموعه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ای از نمادها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حروف و کاراکترها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به همراه وزن هر کدام</w:t>
      </w:r>
      <w:r>
        <w:rPr>
          <w:rFonts w:ascii="Arial Unicode MS" w:cs="IRMitra" w:hAnsi="Arial Unicode MS" w:eastAsia="Arial Unicode MS" w:hint="cs"/>
          <w:rtl w:val="1"/>
        </w:rPr>
        <w:t xml:space="preserve"> را به ما ورودی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دهند و یک</w:t>
      </w:r>
      <w:r>
        <w:rPr>
          <w:rFonts w:ascii="Arial Unicode MS" w:cs="IRMitra" w:hAnsi="Arial Unicode MS" w:eastAsia="Arial Unicode MS" w:hint="cs"/>
          <w:rtl w:val="1"/>
        </w:rPr>
        <w:t xml:space="preserve"> کد دودویی بدون پیشوند با کمترین امید ریاضی برای طول کد</w:t>
      </w:r>
      <w:r>
        <w:rPr>
          <w:rFonts w:ascii="Arial Unicode MS" w:cs="IRMitra" w:hAnsi="Arial Unicode MS" w:eastAsia="Arial Unicode MS" w:hint="cs"/>
          <w:rtl w:val="1"/>
        </w:rPr>
        <w:t xml:space="preserve"> را محاسبه کند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باید دقت کرد با توجه به کارآیی بالای این الگوریتم، کدگذاری هافمن همواره بهینه نیست و در مواری که قصد فشرده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بهینه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تری داشته باشیم،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از الگوریتم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کدگذاری حسابی و یا سیستم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عددی نامتقارن استفاده کرد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انواع مختلفی از کد گذاری هافمن وجود دارد، که بعضی از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از الگوریتم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هایی شبیه الگوریتم هافمن و بعضی دیگر از کدهای بهینه پیشوندی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با محدودیت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خاص برای خروجی</w:t>
      </w:r>
      <w:r>
        <w:rPr>
          <w:rFonts w:ascii="IRMitra" w:cs="Arial Unicode MS" w:hAnsi="IRMitra"/>
          <w:rtl w:val="0"/>
        </w:rPr>
        <w:t>)</w:t>
      </w:r>
      <w:r>
        <w:rPr>
          <w:rFonts w:ascii="Arial Unicode MS" w:cs="IRMitra" w:hAnsi="Arial Unicode MS" w:eastAsia="Arial Unicode MS" w:hint="cs"/>
          <w:rtl w:val="1"/>
        </w:rPr>
        <w:t>استفاه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برای مثال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 از </w:t>
      </w:r>
      <w:r>
        <w:rPr>
          <w:rFonts w:ascii="Arial Unicode MS" w:cs="IRMitra" w:hAnsi="Arial Unicode MS" w:eastAsia="Arial Unicode MS" w:hint="cs"/>
          <w:rtl w:val="1"/>
        </w:rPr>
        <w:t xml:space="preserve">کد هافمن </w:t>
      </w:r>
      <w:r>
        <w:rPr>
          <w:rFonts w:ascii="IRMitra" w:cs="Arial Unicode MS" w:hAnsi="IRMitra"/>
          <w:rtl w:val="1"/>
        </w:rPr>
        <w:t xml:space="preserve">n </w:t>
      </w:r>
      <w:r>
        <w:rPr>
          <w:rFonts w:ascii="Arial Unicode MS" w:cs="IRMitra" w:hAnsi="Arial Unicode MS" w:eastAsia="Arial Unicode MS" w:hint="cs"/>
          <w:rtl w:val="1"/>
        </w:rPr>
        <w:t>تایی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کد هافمن انطباقی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کد هافمن با طول محدود</w:t>
      </w:r>
      <w:r>
        <w:rPr>
          <w:rFonts w:ascii="Arial Unicode MS" w:cs="IRMitra" w:hAnsi="Arial Unicode MS" w:eastAsia="Arial Unicode MS" w:hint="cs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rtl w:val="1"/>
        </w:rPr>
        <w:t>کد هافمن با ارزش حرفی متفاوت</w:t>
      </w:r>
      <w:r>
        <w:rPr>
          <w:rFonts w:ascii="Arial Unicode MS" w:cs="IRMitra" w:hAnsi="Arial Unicode MS" w:eastAsia="Arial Unicode MS" w:hint="cs"/>
          <w:rtl w:val="1"/>
        </w:rPr>
        <w:t xml:space="preserve"> و </w:t>
      </w:r>
      <w:r>
        <w:rPr>
          <w:rFonts w:ascii="IRMitra" w:cs="Arial Unicode MS" w:hAnsi="IRMitra" w:hint="default"/>
          <w:rtl w:val="1"/>
        </w:rPr>
        <w:t xml:space="preserve">… </w:t>
      </w:r>
      <w:r>
        <w:rPr>
          <w:rFonts w:ascii="Arial Unicode MS" w:cs="IRMitra" w:hAnsi="Arial Unicode MS" w:eastAsia="Arial Unicode MS" w:hint="cs"/>
          <w:rtl w:val="1"/>
        </w:rPr>
        <w:t>نام برد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برای مطالعه بیشتر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توانید به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"https://www.ic.tu-berlin.de/fileadmin/fg121/Source-Coding_WS12/selected-readings/10_04051119.pdf"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اینجا</w:t>
      </w:r>
      <w:r>
        <w:rPr/>
        <w:fldChar w:fldCharType="end" w:fldLock="0"/>
      </w:r>
      <w:r>
        <w:rPr>
          <w:rFonts w:ascii="Arial Unicode MS" w:cs="IRMitra" w:hAnsi="Arial Unicode MS" w:eastAsia="Arial Unicode MS" w:hint="cs"/>
          <w:rtl w:val="1"/>
        </w:rPr>
        <w:t xml:space="preserve"> و برای مطالعه صحت درستی این الگوریتم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توانید به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"http://sharif.ir/~shahram.khazaei/files/courses/algorithms/lecture10.pdf"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اینجا</w:t>
      </w:r>
      <w:r>
        <w:rPr/>
        <w:fldChar w:fldCharType="end" w:fldLock="0"/>
      </w:r>
      <w:r>
        <w:rPr>
          <w:rFonts w:ascii="Arial Unicode MS" w:cs="IRMitra" w:hAnsi="Arial Unicode MS" w:eastAsia="Arial Unicode MS" w:hint="cs"/>
          <w:rtl w:val="1"/>
        </w:rPr>
        <w:t xml:space="preserve"> مراجعه کنید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۵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سوالات برنامه</w:t>
      </w:r>
      <w:r>
        <w:rPr>
          <w:rFonts w:ascii="IRTitr" w:cs="Arial Unicode MS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نویسی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"https://quera.ir/problemset/contest/35260/%D8%B3%D8%A4%D8%A7%D9%84-%D8%AF%D8%A7%D8%AF%D9%87-%D8%B3%D8%A7%D8%AE%D8%AA%D8%A7%D8%B1-%D8%AF%D8%B1%D8%AE%D8%AA-%D8%AF%D9%88-%D8%AF%D8%B1%D8%AE%D8%AA"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دو درخت، کوئرا</w:t>
      </w:r>
      <w:r>
        <w:rPr/>
        <w:fldChar w:fldCharType="end" w:fldLock="0"/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"https://quera.ir/problemset/contest/91717/%D8%B3%D8%A4%D8%A7%D9%84-%D8%AF%D8%B1%D8%AE%D8%AA-%D8%B1%D8%B4%D8%AA%D9%87%D9%87%D8%A7-%D8%AA%D8%A7%DB%8C%D9%BE-%D8%AE%D8%B3%D8%AA%D9%87"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تایپ خسته، کوئرا</w:t>
      </w:r>
      <w:r>
        <w:rPr/>
        <w:fldChar w:fldCharType="end" w:fldLock="0"/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"https://quera.ir/problemset/contest/26654/%D8%B3%D8%A4%D8%A7%D9%84-%D9%BE%DB%8C%D8%A7%D8%AF%D9%87-%D8%B3%D8%A7%D8%B2%DB%8C-%D8%AF%D8%B1%D8%AE%D8%AA-%D8%A7%D8%B1%D8%AA%D8%A8%D8%A7%D8%B7%D8%A7%D8%AA-%D9%81%D8%A7%D9%85%DB%8C%D9%84%DB%8C"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ارتباطات فامیلی، کوئرا</w:t>
      </w:r>
      <w:r>
        <w:rPr/>
        <w:fldChar w:fldCharType="end" w:fldLock="0"/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۴</w:t>
      </w:r>
      <w:r>
        <w:rPr>
          <w:rFonts w:ascii="IRMitra" w:cs="Arial Unicode MS" w:hAnsi="IRMitra"/>
          <w:rtl w:val="1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contest/4070/%D8%B3%D8%A4%D8%A7%D9%84-%D8%AF%D8%A7%D8%AF%D9%87-%D8%B3%D8%A7%D8%AE%D8%AA%D8%A7%D8%B1-%D8%AE%D9%84%D8%A7%D9%82%D8%A7%D9%86%D9%87-%D8%AF%D8%B1%D8%AE%D8%AA-%DA%86%D8%A7%D8%B1%D9%84%DB%8C-%D8%AF%D8%B1-%DA%A9%D8%A7%D8%B2%D8%A7%D8%A8%D9%84%D8%A7%D9%86%DA%A9%D8%A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>چارلی در کازابلانکا، کوئرا</w:t>
      </w:r>
      <w:r>
        <w:rPr/>
        <w:fldChar w:fldCharType="end" w:fldLock="0"/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۶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برای جستجو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da-DK"/>
        </w:rPr>
      </w:pPr>
      <w:r>
        <w:rPr>
          <w:rFonts w:ascii="Andale Mono" w:hAnsi="Andale Mono"/>
          <w:sz w:val="24"/>
          <w:szCs w:val="24"/>
          <w:rtl w:val="0"/>
          <w:lang w:val="da-DK"/>
        </w:rPr>
        <w:t>Barnes</w:t>
      </w:r>
      <w:r>
        <w:rPr>
          <w:rFonts w:ascii="Andale Mono" w:hAnsi="Andale Mono" w:hint="default"/>
          <w:sz w:val="24"/>
          <w:szCs w:val="24"/>
          <w:rtl w:val="0"/>
        </w:rPr>
        <w:t>–</w:t>
      </w:r>
      <w:r>
        <w:rPr>
          <w:rFonts w:ascii="Andale Mono" w:hAnsi="Andale Mono"/>
          <w:sz w:val="24"/>
          <w:szCs w:val="24"/>
          <w:rtl w:val="0"/>
          <w:lang w:val="fr-FR"/>
        </w:rPr>
        <w:t>Hut simulation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n-US"/>
        </w:rPr>
      </w:pPr>
      <w:r>
        <w:rPr>
          <w:rFonts w:ascii="Andale Mono" w:hAnsi="Andale Mono"/>
          <w:sz w:val="24"/>
          <w:szCs w:val="24"/>
          <w:rtl w:val="0"/>
          <w:lang w:val="en-US"/>
        </w:rPr>
        <w:t>JSON and YAML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n-US"/>
        </w:rPr>
      </w:pPr>
      <w:r>
        <w:rPr>
          <w:rFonts w:ascii="Andale Mono" w:hAnsi="Andale Mono"/>
          <w:sz w:val="24"/>
          <w:szCs w:val="24"/>
          <w:rtl w:val="0"/>
          <w:lang w:val="en-US"/>
        </w:rPr>
        <w:t>Abstract syntax tree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n-US"/>
        </w:rPr>
      </w:pPr>
      <w:r>
        <w:rPr>
          <w:rFonts w:ascii="Andale Mono" w:hAnsi="Andale Mono"/>
          <w:sz w:val="24"/>
          <w:szCs w:val="24"/>
          <w:rtl w:val="0"/>
          <w:lang w:val="en-US"/>
        </w:rPr>
        <w:t xml:space="preserve">Quad Tree and </w:t>
      </w:r>
      <w:r>
        <w:rPr>
          <w:rFonts w:ascii="Andale Mono" w:hAnsi="Andale Mono"/>
          <w:sz w:val="24"/>
          <w:szCs w:val="24"/>
          <w:rtl w:val="0"/>
          <w:lang w:val="en-US"/>
        </w:rPr>
        <w:t>Octree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s-ES_tradnl"/>
        </w:rPr>
      </w:pPr>
      <w:r>
        <w:rPr>
          <w:rFonts w:ascii="Andale Mono" w:hAnsi="Andale Mono"/>
          <w:sz w:val="24"/>
          <w:szCs w:val="24"/>
          <w:rtl w:val="0"/>
          <w:lang w:val="es-ES_tradnl"/>
        </w:rPr>
        <w:t>Aho</w:t>
      </w:r>
      <w:r>
        <w:rPr>
          <w:rFonts w:ascii="Andale Mono" w:hAnsi="Andale Mono"/>
          <w:sz w:val="24"/>
          <w:szCs w:val="24"/>
          <w:rtl w:val="0"/>
          <w:lang w:val="en-US"/>
        </w:rPr>
        <w:t>-</w:t>
      </w:r>
      <w:r>
        <w:rPr>
          <w:rFonts w:ascii="Andale Mono" w:hAnsi="Andale Mono"/>
          <w:sz w:val="24"/>
          <w:szCs w:val="24"/>
          <w:rtl w:val="0"/>
          <w:lang w:val="en-US"/>
        </w:rPr>
        <w:t>Corasick algorithm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</w:rPr>
      </w:pPr>
      <w:r>
        <w:rPr>
          <w:rFonts w:ascii="Andale Mono" w:hAnsi="Andale Mono"/>
          <w:sz w:val="24"/>
          <w:szCs w:val="24"/>
          <w:rtl w:val="0"/>
        </w:rPr>
        <w:t>Alpha</w:t>
      </w:r>
      <w:r>
        <w:rPr>
          <w:rFonts w:ascii="Andale Mono" w:hAnsi="Andale Mono"/>
          <w:sz w:val="24"/>
          <w:szCs w:val="24"/>
          <w:rtl w:val="0"/>
          <w:lang w:val="en-US"/>
        </w:rPr>
        <w:t>-</w:t>
      </w:r>
      <w:r>
        <w:rPr>
          <w:rFonts w:ascii="Andale Mono" w:hAnsi="Andale Mono"/>
          <w:sz w:val="24"/>
          <w:szCs w:val="24"/>
          <w:rtl w:val="0"/>
        </w:rPr>
        <w:t>beta pruning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n-US"/>
        </w:rPr>
      </w:pPr>
      <w:r>
        <w:rPr>
          <w:rFonts w:ascii="Andale Mono" w:hAnsi="Andale Mono"/>
          <w:sz w:val="24"/>
          <w:szCs w:val="24"/>
          <w:rtl w:val="0"/>
          <w:lang w:val="en-US"/>
        </w:rPr>
        <w:t>File system</w:t>
      </w:r>
    </w:p>
    <w:p>
      <w:pPr>
        <w:pStyle w:val="Body.0"/>
        <w:numPr>
          <w:ilvl w:val="0"/>
          <w:numId w:val="6"/>
        </w:numPr>
        <w:rPr>
          <w:rFonts w:ascii="Andale Mono" w:hAnsi="Andale Mono"/>
          <w:sz w:val="24"/>
          <w:szCs w:val="24"/>
          <w:lang w:val="en-US"/>
        </w:rPr>
      </w:pPr>
      <w:r>
        <w:rPr>
          <w:rFonts w:ascii="Andale Mono" w:hAnsi="Andale Mono"/>
          <w:sz w:val="24"/>
          <w:szCs w:val="24"/>
          <w:rtl w:val="0"/>
          <w:lang w:val="en-US"/>
        </w:rPr>
        <w:t>Lowest Commen Ancestor</w:t>
      </w:r>
    </w:p>
    <w:sectPr>
      <w:headerReference w:type="default" r:id="rId15"/>
      <w:footerReference w:type="default" r:id="rId16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">
    <w:charset w:val="00"/>
    <w:family w:val="roman"/>
    <w:pitch w:val="default"/>
  </w:font>
  <w:font w:name="IRTitr">
    <w:charset w:val="00"/>
    <w:family w:val="roman"/>
    <w:pitch w:val="default"/>
  </w:font>
  <w:font w:name="Helvetica Neue">
    <w:charset w:val="00"/>
    <w:family w:val="roman"/>
    <w:pitch w:val="default"/>
  </w:font>
  <w:font w:name="IRRoya">
    <w:charset w:val="00"/>
    <w:family w:val="roman"/>
    <w:pitch w:val="default"/>
  </w:font>
  <w:font w:name="IRMitr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PT Mono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Harvard"/>
  </w:abstractNum>
  <w:abstractNum w:abstractNumId="3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" w:cs="Arial Unicode MS" w:hAnsi="B Nazani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Roya" w:hAnsi="Arial Unicode MS" w:eastAsia="Arial Unicode MS" w:hint="c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500" w:after="200" w:line="240" w:lineRule="auto"/>
      <w:ind w:left="0" w:right="0" w:firstLine="0"/>
      <w:jc w:val="left"/>
      <w:outlineLvl w:val="0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80" w:line="240" w:lineRule="auto"/>
      <w:ind w:left="0" w:right="0" w:firstLine="0"/>
      <w:jc w:val="left"/>
      <w:outlineLvl w:val="1"/>
    </w:pPr>
    <w:rPr>
      <w:rFonts w:ascii="Arial Unicode MS" w:cs="IRMitra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IRMitra" w:cs="Arial Unicode MS" w:hAnsi="IRMit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