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  <w:jc w:val="center"/>
      </w:pPr>
      <w:r>
        <w:rPr>
          <w:b/>
          <w:color w:val="FF6B8A"/>
          <w:sz w:val="84"/>
        </w:rPr>
        <w:t>SayIt</w:t>
      </w:r>
    </w:p>
    <w:p>
      <w:pPr>
        <w:spacing w:after="80"/>
        <w:jc w:val="center"/>
      </w:pPr>
      <w:r>
        <w:rPr>
          <w:color w:val="6B7280"/>
          <w:sz w:val="32"/>
        </w:rPr>
        <w:t>App Architecture &amp; Technical Reference</w:t>
      </w:r>
    </w:p>
    <w:p>
      <w:pPr>
        <w:spacing w:after="800"/>
        <w:jc w:val="center"/>
      </w:pPr>
      <w:r>
        <w:rPr>
          <w:i/>
          <w:color w:val="6B7280"/>
          <w:sz w:val="20"/>
        </w:rPr>
        <w:t>April 2026</w:t>
      </w:r>
    </w:p>
    <w:p>
      <w:r>
        <w:br w:type="page"/>
      </w:r>
    </w:p>
    <w:p>
      <w:pPr>
        <w:spacing w:before="360" w:after="120"/>
        <w:pBdr>
          <w:bottom w:val="single" w:sz="6" w:space="4" w:color="FF6B8A"/>
        </w:pBdr>
      </w:pPr>
      <w:r>
        <w:rPr>
          <w:b/>
          <w:color w:val="1F2937"/>
          <w:sz w:val="40"/>
        </w:rPr>
        <w:t>1. Tech Stack Overview</w:t>
      </w:r>
    </w:p>
    <w:p>
      <w:pPr>
        <w:spacing w:before="40" w:after="80"/>
      </w:pPr>
      <w:r>
        <w:rPr>
          <w:b w:val="0"/>
          <w:i w:val="0"/>
          <w:color w:val="1F2937"/>
          <w:sz w:val="20"/>
        </w:rPr>
        <w:t>SayIt is a mobile-first web application. There is no native iOS/Android app — it runs entirely in the browser, optimised for mobile screens.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2937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20"/>
            <w:shd w:val="clear" w:color="auto" w:fill="1F2937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120"/>
            <w:shd w:val="clear" w:color="auto" w:fill="1F2937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Frontend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Next.js 14 (App Router)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React framework with file-based routing, server + client components</w:t>
            </w:r>
          </w:p>
        </w:tc>
      </w:tr>
      <w:tr>
        <w:tc>
          <w:tcPr>
            <w:tcW w:type="dxa" w:w="3120"/>
            <w:shd w:val="clear" w:color="auto"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Language</w:t>
            </w:r>
          </w:p>
        </w:tc>
        <w:tc>
          <w:tcPr>
            <w:tcW w:type="dxa" w:w="3120"/>
            <w:shd w:val="clear" w:color="auto"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TypeScript</w:t>
            </w:r>
          </w:p>
        </w:tc>
        <w:tc>
          <w:tcPr>
            <w:tcW w:type="dxa" w:w="3120"/>
            <w:shd w:val="clear" w:color="auto"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Type safety across the entire codebase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Styling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Tailwind CSS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Utility-first CSS — fast to build, consistent spacing</w:t>
            </w:r>
          </w:p>
        </w:tc>
      </w:tr>
      <w:tr>
        <w:tc>
          <w:tcPr>
            <w:tcW w:type="dxa" w:w="3120"/>
            <w:shd w:val="clear" w:color="auto"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Animations</w:t>
            </w:r>
          </w:p>
        </w:tc>
        <w:tc>
          <w:tcPr>
            <w:tcW w:type="dxa" w:w="3120"/>
            <w:shd w:val="clear" w:color="auto"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Framer Motion</w:t>
            </w:r>
          </w:p>
        </w:tc>
        <w:tc>
          <w:tcPr>
            <w:tcW w:type="dxa" w:w="3120"/>
            <w:shd w:val="clear" w:color="auto"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Card flip, envelope reveal, badge spring animations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Auth + DB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Supabase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Postgres database + Auth (OTP, Google OAuth) + Storage</w:t>
            </w:r>
          </w:p>
        </w:tc>
      </w:tr>
      <w:tr>
        <w:tc>
          <w:tcPr>
            <w:tcW w:type="dxa" w:w="3120"/>
            <w:shd w:val="clear" w:color="auto"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AI Images</w:t>
            </w:r>
          </w:p>
        </w:tc>
        <w:tc>
          <w:tcPr>
            <w:tcW w:type="dxa" w:w="3120"/>
            <w:shd w:val="clear" w:color="auto"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OpenAI DALL·E 3</w:t>
            </w:r>
          </w:p>
        </w:tc>
        <w:tc>
          <w:tcPr>
            <w:tcW w:type="dxa" w:w="3120"/>
            <w:shd w:val="clear" w:color="auto"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Generates AI couple card backgrounds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Meme API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Giphy / external API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Fetches trending meme images</w:t>
            </w:r>
          </w:p>
        </w:tc>
      </w:tr>
      <w:tr>
        <w:tc>
          <w:tcPr>
            <w:tcW w:type="dxa" w:w="3120"/>
            <w:shd w:val="clear" w:color="auto"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Hosting</w:t>
            </w:r>
          </w:p>
        </w:tc>
        <w:tc>
          <w:tcPr>
            <w:tcW w:type="dxa" w:w="3120"/>
            <w:shd w:val="clear" w:color="auto"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Vercel</w:t>
            </w:r>
          </w:p>
        </w:tc>
        <w:tc>
          <w:tcPr>
            <w:tcW w:type="dxa" w:w="3120"/>
            <w:shd w:val="clear" w:color="auto"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Edge-deployed, zero-config CI/CD from Git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Image Sources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Picsum / Unsplash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Placeholder card images (to be migrated to Supabase Storage)</w:t>
            </w:r>
          </w:p>
        </w:tc>
      </w:tr>
    </w:tbl>
    <w:p/>
    <w:p>
      <w:pPr>
        <w:spacing w:before="360" w:after="120"/>
        <w:pBdr>
          <w:bottom w:val="single" w:sz="6" w:space="4" w:color="FF6B8A"/>
        </w:pBdr>
      </w:pPr>
      <w:r>
        <w:rPr>
          <w:b/>
          <w:color w:val="1F2937"/>
          <w:sz w:val="40"/>
        </w:rPr>
        <w:t>2. File &amp; Folder Structure</w:t>
      </w:r>
    </w:p>
    <w:p>
      <w:pPr>
        <w:spacing w:before="40" w:after="80"/>
      </w:pPr>
      <w:r>
        <w:rPr>
          <w:b w:val="0"/>
          <w:i w:val="0"/>
          <w:color w:val="1F2937"/>
          <w:sz w:val="20"/>
        </w:rPr>
        <w:t>Every file lives inside src/. Here is what each folder does: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src/app/(app)/</w:t>
            </w:r>
          </w:p>
        </w:tc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All authenticated app pages — home, card viewer, category, send, history, profile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src/app/(auth)/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Login, register, forgot-password — unauthenticated routes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src/app/api/</w:t>
            </w:r>
          </w:p>
        </w:tc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Server-side API routes — card fetch, AI generation, meme proxy, geo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src/app/preview/[code]/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Public card preview page — opened by recipients via shared link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src/components/</w:t>
            </w:r>
          </w:p>
        </w:tc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Shared components: EnvelopeReveal, VoiceRecorder, VoicePlayer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src/lib/data.ts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Hard-coded CATEGORIES and TEMPLATES arrays — the card catalogue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src/lib/types.ts</w:t>
            </w:r>
          </w:p>
        </w:tc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TypeScript interfaces: Profile, Category, Template, etc.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src/lib/supabase.ts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Supabase client initialisation (uses env vars)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src/lib/ai-locations.ts</w:t>
            </w:r>
          </w:p>
        </w:tc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50 exotic location prompts for AI card generation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supabase-schema.sql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Full database schema — run this in Supabase SQL Editor to rebuild DB</w:t>
            </w:r>
          </w:p>
        </w:tc>
      </w:tr>
    </w:tbl>
    <w:p/>
    <w:p>
      <w:pPr>
        <w:spacing w:before="360" w:after="120"/>
        <w:pBdr>
          <w:bottom w:val="single" w:sz="6" w:space="4" w:color="FF6B8A"/>
        </w:pBdr>
      </w:pPr>
      <w:r>
        <w:rPr>
          <w:b/>
          <w:color w:val="1F2937"/>
          <w:sz w:val="40"/>
        </w:rPr>
        <w:t>3. Database Schema (Supabase / Postgres)</w:t>
      </w:r>
    </w:p>
    <w:p>
      <w:pPr>
        <w:spacing w:before="40" w:after="80"/>
      </w:pPr>
      <w:r>
        <w:rPr>
          <w:b w:val="0"/>
          <w:i w:val="0"/>
          <w:color w:val="1F2937"/>
          <w:sz w:val="20"/>
        </w:rPr>
        <w:t>Supabase manages both authentication and the database. The key tables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2937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120"/>
            <w:shd w:val="clear" w:color="auto" w:fill="1F2937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3120"/>
            <w:shd w:val="clear" w:color="auto" w:fill="1F2937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</w:tcPr>
          <w:p>
            <w:r>
              <w:rPr>
                <w:b/>
                <w:color w:val="FFFFFF"/>
                <w:sz w:val="18"/>
              </w:rPr>
              <w:t>Key Columns</w:t>
            </w:r>
          </w:p>
        </w:tc>
      </w:tr>
      <w:tr>
        <w:tc>
          <w:tcPr>
            <w:tcW w:type="dxa" w:w="312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auth.users</w:t>
            </w:r>
          </w:p>
        </w:tc>
        <w:tc>
          <w:tcPr>
            <w:tcW w:type="dxa" w:w="312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6B7280"/>
                <w:sz w:val="18"/>
              </w:rPr>
              <w:t>Supabase managed</w:t>
            </w:r>
          </w:p>
        </w:tc>
        <w:tc>
          <w:tcPr>
            <w:tcW w:type="dxa" w:w="312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phone, email, created_at, UUID — managed by Supabase Auth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profiles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6B7280"/>
                <w:sz w:val="18"/>
              </w:rPr>
              <w:t>public schema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id (FK → auth.users), full_name, phone, avatar_url — your user data</w:t>
            </w:r>
          </w:p>
        </w:tc>
      </w:tr>
      <w:tr>
        <w:tc>
          <w:tcPr>
            <w:tcW w:type="dxa" w:w="312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sent_cards</w:t>
            </w:r>
          </w:p>
        </w:tc>
        <w:tc>
          <w:tcPr>
            <w:tcW w:type="dxa" w:w="312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6B7280"/>
                <w:sz w:val="18"/>
              </w:rPr>
              <w:t>public schema</w:t>
            </w:r>
          </w:p>
        </w:tc>
        <w:tc>
          <w:tcPr>
            <w:tcW w:type="dxa" w:w="312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id, sender_id, recipient_phone, recipient_id, template_id, message, short_code, viewed_at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card_reactions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6B7280"/>
                <w:sz w:val="18"/>
              </w:rPr>
              <w:t>public schema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card_id, user_id, emoji — one reaction per user per card</w:t>
            </w:r>
          </w:p>
        </w:tc>
      </w:tr>
      <w:tr>
        <w:tc>
          <w:tcPr>
            <w:tcW w:type="dxa" w:w="312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categories</w:t>
            </w:r>
          </w:p>
        </w:tc>
        <w:tc>
          <w:tcPr>
            <w:tcW w:type="dxa" w:w="312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6B7280"/>
                <w:sz w:val="18"/>
              </w:rPr>
              <w:t>public schema</w:t>
            </w:r>
          </w:p>
        </w:tc>
        <w:tc>
          <w:tcPr>
            <w:tcW w:type="dxa" w:w="312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Unused in prod — categories live in data.ts for speed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templates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6B7280"/>
                <w:sz w:val="18"/>
              </w:rPr>
              <w:t>public schema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Unused in prod — templates live in data.ts for speed</w:t>
            </w:r>
          </w:p>
        </w:tc>
      </w:tr>
      <w:tr>
        <w:tc>
          <w:tcPr>
            <w:tcW w:type="dxa" w:w="312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feedback</w:t>
            </w:r>
          </w:p>
        </w:tc>
        <w:tc>
          <w:tcPr>
            <w:tcW w:type="dxa" w:w="312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6B7280"/>
                <w:sz w:val="18"/>
              </w:rPr>
              <w:t>public schema</w:t>
            </w:r>
          </w:p>
        </w:tc>
        <w:tc>
          <w:tcPr>
            <w:tcW w:type="dxa" w:w="312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 w:val="0"/>
                <w:color w:val="1F2937"/>
                <w:sz w:val="18"/>
              </w:rPr>
              <w:t>name, email, phone, message — from landing page form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C7"/>
            <w:tcBorders>
              <w:top w:val="single" w:sz="4" w:space="0" w:color="F59E0B"/>
              <w:left w:val="single" w:sz="4" w:space="0" w:color="F59E0B"/>
              <w:bottom w:val="single" w:sz="4" w:space="0" w:color="F59E0B"/>
              <w:right w:val="single" w:sz="4" w:space="0" w:color="F59E0B"/>
            </w:tcBorders>
          </w:tcPr>
          <w:p>
            <w:r>
              <w:rPr>
                <w:b/>
                <w:color w:val="1F2937"/>
                <w:sz w:val="20"/>
              </w:rPr>
              <w:t xml:space="preserve">  Key design decision</w:t>
              <w:br/>
            </w:r>
            <w:r>
              <w:rPr>
                <w:color w:val="1F2937"/>
                <w:sz w:val="18"/>
              </w:rPr>
              <w:t xml:space="preserve">  Categories and Templates are stored in src/lib/data.ts (not the database).</w:t>
              <w:br/>
            </w:r>
            <w:r>
              <w:rPr>
                <w:color w:val="1F2937"/>
                <w:sz w:val="18"/>
              </w:rPr>
              <w:t xml:space="preserve">  This avoids a database round-trip on every page load and makes the app faster.</w:t>
              <w:br/>
            </w:r>
            <w:r>
              <w:rPr>
                <w:color w:val="1F2937"/>
                <w:sz w:val="18"/>
              </w:rPr>
              <w:t xml:space="preserve">  The downside: adding new card templates requires a code deploy, not just a DB insert.</w:t>
              <w:br/>
            </w:r>
          </w:p>
        </w:tc>
      </w:tr>
    </w:tbl>
    <w:p/>
    <w:p>
      <w:pPr>
        <w:spacing w:before="360" w:after="120"/>
        <w:pBdr>
          <w:bottom w:val="single" w:sz="6" w:space="4" w:color="FF6B8A"/>
        </w:pBdr>
      </w:pPr>
      <w:r>
        <w:rPr>
          <w:b/>
          <w:color w:val="1F2937"/>
          <w:sz w:val="40"/>
        </w:rPr>
        <w:t>4. Complete Data Flow — Step by Step</w:t>
      </w:r>
    </w:p>
    <w:p>
      <w:pPr>
        <w:spacing w:before="240" w:after="120"/>
      </w:pPr>
      <w:r>
        <w:rPr>
          <w:b/>
          <w:color w:val="1F2937"/>
          <w:sz w:val="30"/>
        </w:rPr>
        <w:t>4a. New User Registration (OTP)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User opens the app → lands on /register page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User enters their phone number and name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App calls Supabase Auth: supabase.auth.signInWithOtp({ phone }) → Supabase sends SMS via Twilio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4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User enters the 6-digit OTP → supabase.auth.verifyOtp({ phone, token })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5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On success: Supabase creates a row in auth.users with a UUID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6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The handle_new_user() database trigger fires automatically → creates a row in public.profiles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7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App stores the session in browser cookies (Supabase handles this automatically)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8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User is redirected to /home</w:t>
            </w:r>
          </w:p>
        </w:tc>
      </w:tr>
    </w:tbl>
    <w:p/>
    <w:p>
      <w:pPr>
        <w:spacing w:before="240" w:after="120"/>
      </w:pPr>
      <w:r>
        <w:rPr>
          <w:b/>
          <w:color w:val="1F2937"/>
          <w:sz w:val="30"/>
        </w:rPr>
        <w:t>4b. Sending a Greeting Card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Sender opens /home → taps a category (e.g. Romance)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Routed to /category/[slug] → browses templates (loaded from data.ts, no DB call)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Taps a template → routed to /card/[template-id]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4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Sender types their message and name in the open card view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5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Taps 'Sayit' button → app navigates to /send page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6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Sender enters recipient's phone number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7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App writes a row to sent_cards table: { sender_id, recipient_phone, template_id, message, short_code (random 8-char), viewed_at: null }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8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App generates the shareable link: https://sayit.app/preview/[short_code]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9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Share sheet opens (iMessage / WhatsApp / Copy Link) — link sent to recipient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10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Sent card appears in sender's /history page</w:t>
            </w:r>
          </w:p>
        </w:tc>
      </w:tr>
    </w:tbl>
    <w:p/>
    <w:p>
      <w:pPr>
        <w:spacing w:before="240" w:after="120"/>
      </w:pPr>
      <w:r>
        <w:rPr>
          <w:b/>
          <w:color w:val="1F2937"/>
          <w:sz w:val="30"/>
        </w:rPr>
        <w:t>4c. Recipient Opens the Shared Link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Recipient taps the link → browser opens https://sayit.app/preview/[short_code]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Page loads — two fetches run in parallel: fetch card data (API route) + check auth session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API route /api/card/[code] uses the Supabase service role key to fetch the card (bypasses RLS) → returns card data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4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Auth check completes → if NOT logged in: show envelope; if logged in (not sender): skip envelope and auto-open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5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Recipient taps envelope → card flip animation plays (Framer Motion rotateY)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6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Card stays open for 15 seconds showing the message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7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After 15s: card closes and the final page renders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8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If NOT registered: 'Join SayIt Free' CTA shown → tapping goes to /register?card=[code]&amp;sender=[name]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9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If registered: 'Say it Back' button shown + emoji reaction picker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10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First open: app sets viewed_at timestamp on the sent_cards row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11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If recipient registers: their user ID is linked to the card (recipient_id column updated)</w:t>
            </w:r>
          </w:p>
        </w:tc>
      </w:tr>
    </w:tbl>
    <w:p/>
    <w:p>
      <w:pPr>
        <w:spacing w:before="240" w:after="120"/>
      </w:pPr>
      <w:r>
        <w:rPr>
          <w:b/>
          <w:color w:val="1F2937"/>
          <w:sz w:val="30"/>
        </w:rPr>
        <w:t>4d. Reactions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Logged-in recipient sees the emoji picker (❤️ 😭 😍 🔥 🤗) below the card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Tapping an emoji: if same emoji → delete (un-react); if different → delete old + insert new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Written to card_reactions table: { card_id, user_id, emoji }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4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Badge appears on the closed card showing the emoji + count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5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Sender sees reaction counts when they view the card from /history</w:t>
            </w:r>
          </w:p>
        </w:tc>
      </w:tr>
    </w:tbl>
    <w:p/>
    <w:p>
      <w:pPr>
        <w:spacing w:before="240" w:after="120"/>
      </w:pPr>
      <w:r>
        <w:rPr>
          <w:b/>
          <w:color w:val="1F2937"/>
          <w:sz w:val="30"/>
        </w:rPr>
        <w:t>4e. AI Card Creator (Couple Cards)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Sender opens /create → uploads their couple photo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Selects a location (e.g. 'Santorini, Greece') from ai-locations.ts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Client calls /api/generate-ai-card (server route)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4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Server calls OpenAI DALL·E 3 API with a prompt: 'couple in [location] style greeting card'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5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DALL·E returns an image URL → server proxies it back to the client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6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Client composites the user's face onto the AI background using HTML Canvas (radial gradient blend)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7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Final composited image is shown as a preview → sender adds message → sends like a normal card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8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The composited image is stored as a data URL in the sent_cards.front_image_url column</w:t>
            </w:r>
          </w:p>
        </w:tc>
      </w:tr>
    </w:tbl>
    <w:p/>
    <w:p>
      <w:pPr>
        <w:spacing w:before="360" w:after="120"/>
        <w:pBdr>
          <w:bottom w:val="single" w:sz="6" w:space="4" w:color="FF6B8A"/>
        </w:pBdr>
      </w:pPr>
      <w:r>
        <w:rPr>
          <w:b/>
          <w:color w:val="1F2937"/>
          <w:sz w:val="40"/>
        </w:rPr>
        <w:t>5. Authentication Flow</w:t>
      </w:r>
    </w:p>
    <w:p>
      <w:pPr>
        <w:spacing w:before="40" w:after="80"/>
      </w:pPr>
      <w:r>
        <w:rPr>
          <w:b w:val="0"/>
          <w:i w:val="0"/>
          <w:color w:val="1F2937"/>
          <w:sz w:val="20"/>
        </w:rPr>
        <w:t>Supabase Auth handles all authentication. Two methods are supported: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Phone OTP — user enters phone, receives SMS, enters 6-digit code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Google OAuth — one-tap sign in (name auto-populated from Google profile)</w:t>
      </w:r>
    </w:p>
    <w:p/>
    <w:p>
      <w:pPr>
        <w:spacing w:before="40" w:after="80"/>
      </w:pPr>
      <w:r>
        <w:rPr>
          <w:b/>
          <w:i w:val="0"/>
          <w:color w:val="1F2937"/>
          <w:sz w:val="20"/>
        </w:rPr>
        <w:t>Session management: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Sessions are stored in browser cookies automatically by Supabase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The Supabase client in src/lib/supabase.ts reads the cookie on every page load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Protected pages check supabase.auth.getUser() — if no session, redirect to /login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The (app) route group has a shared layout.tsx that handles auth guard for all app pages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Borders>
              <w:top w:val="single" w:sz="4" w:space="0" w:color="3B82F6"/>
              <w:left w:val="single" w:sz="4" w:space="0" w:color="3B82F6"/>
              <w:bottom w:val="single" w:sz="4" w:space="0" w:color="3B82F6"/>
              <w:right w:val="single" w:sz="4" w:space="0" w:color="3B82F6"/>
            </w:tcBorders>
          </w:tcPr>
          <w:p>
            <w:r>
              <w:rPr>
                <w:b/>
                <w:color w:val="1F2937"/>
                <w:sz w:val="20"/>
              </w:rPr>
              <w:t xml:space="preserve">  RLS (Row Level Security)</w:t>
              <w:br/>
            </w:r>
            <w:r>
              <w:rPr>
                <w:color w:val="1F2937"/>
                <w:sz w:val="18"/>
              </w:rPr>
              <w:t xml:space="preserve">  Every Supabase table has RLS enabled. This means database queries are automatically</w:t>
              <w:br/>
            </w:r>
            <w:r>
              <w:rPr>
                <w:color w:val="1F2937"/>
                <w:sz w:val="18"/>
              </w:rPr>
              <w:t xml:space="preserve">  filtered based on the logged-in user's ID (auth.uid()).</w:t>
              <w:br/>
            </w:r>
            <w:r>
              <w:rPr>
                <w:color w:val="1F2937"/>
                <w:sz w:val="18"/>
              </w:rPr>
              <w:t xml:space="preserve">  Example: a sender can only read their own sent_cards rows.</w:t>
              <w:br/>
            </w:r>
            <w:r>
              <w:rPr>
                <w:color w:val="1F2937"/>
                <w:sz w:val="18"/>
              </w:rPr>
              <w:t xml:space="preserve">  The /api/card/[code] route uses a SERVICE ROLE key to bypass RLS — this is how</w:t>
              <w:br/>
            </w:r>
            <w:r>
              <w:rPr>
                <w:color w:val="1F2937"/>
                <w:sz w:val="18"/>
              </w:rPr>
              <w:t xml:space="preserve">  non-registered recipients can see the card without being logged in.</w:t>
              <w:br/>
            </w:r>
          </w:p>
        </w:tc>
      </w:tr>
    </w:tbl>
    <w:p/>
    <w:p>
      <w:pPr>
        <w:spacing w:before="360" w:after="120"/>
        <w:pBdr>
          <w:bottom w:val="single" w:sz="6" w:space="4" w:color="FF6B8A"/>
        </w:pBdr>
      </w:pPr>
      <w:r>
        <w:rPr>
          <w:b/>
          <w:color w:val="1F2937"/>
          <w:sz w:val="40"/>
        </w:rPr>
        <w:t>6. Key Pages &amp; Their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2937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4680"/>
            <w:shd w:val="clear" w:color="auto" w:fill="1F2937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</w:tcPr>
          <w:p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/home</w:t>
            </w:r>
          </w:p>
        </w:tc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Home screen — category grid, hero cards, AI card banner, Instant Moments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/category/[slug]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Template browser for a category — reads from TEMPLATES in data.ts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/card/[id]</w:t>
            </w:r>
          </w:p>
        </w:tc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The greeting card — flip animation, message, send flow, reactions. Used in-app AND via shared link for registered users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/custom-card/[slug]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Paw Moments card builder — photo upload, frame selector, message, send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/create</w:t>
            </w:r>
          </w:p>
        </w:tc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AI Card Creator — photo upload, location picker, DALL·E generation, compositing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/send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Send page — recipient phone input, writes to Supabase, generates share link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/history</w:t>
            </w:r>
          </w:p>
        </w:tc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Sent/received card history — reads sent_cards table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/preview/[code]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PUBLIC page — opened by recipients via shared link. No auth required to view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/profile</w:t>
            </w:r>
          </w:p>
        </w:tc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User profile — shows name, phone, edit options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/register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New user registration — phone OTP or Google OAuth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/login</w:t>
            </w:r>
          </w:p>
        </w:tc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Returning user login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/meme-cards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Meme card browser — fetches from Giphy API via /api/memes proxy</w:t>
            </w:r>
          </w:p>
        </w:tc>
      </w:tr>
    </w:tbl>
    <w:p/>
    <w:p>
      <w:pPr>
        <w:spacing w:before="360" w:after="120"/>
        <w:pBdr>
          <w:bottom w:val="single" w:sz="6" w:space="4" w:color="FF6B8A"/>
        </w:pBdr>
      </w:pPr>
      <w:r>
        <w:rPr>
          <w:b/>
          <w:color w:val="1F2937"/>
          <w:sz w:val="40"/>
        </w:rPr>
        <w:t>7. How to Debug Problems</w:t>
      </w:r>
    </w:p>
    <w:p>
      <w:pPr>
        <w:spacing w:before="240" w:after="120"/>
      </w:pPr>
      <w:r>
        <w:rPr>
          <w:b/>
          <w:color w:val="1F2937"/>
          <w:sz w:val="30"/>
        </w:rPr>
        <w:t>7a. Vercel Build Failures</w:t>
      </w:r>
    </w:p>
    <w:p>
      <w:pPr>
        <w:spacing w:before="40" w:after="80"/>
      </w:pPr>
      <w:r>
        <w:rPr>
          <w:b w:val="0"/>
          <w:i w:val="0"/>
          <w:color w:val="1F2937"/>
          <w:sz w:val="20"/>
        </w:rPr>
        <w:t>When a deployment fails, the error is always a TypeScript or import issue.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Go to Vercel Dashboard → your project → Deployments → click the failed deploy → View Logs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The error will point to a file and line number (e.g. src/app/(app)/card/[id]/page.tsx(295,7))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Common causes: variable used before declaration, wrong type, missing import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Fix locally: run ./node_modules/.bin/tsc --noEmit in the sayit/ folder — shows all type errors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Fix the error, push to git or run vercel --prod again</w:t>
      </w:r>
    </w:p>
    <w:p>
      <w:pPr>
        <w:spacing w:before="240" w:after="120"/>
      </w:pPr>
      <w:r>
        <w:rPr>
          <w:b/>
          <w:color w:val="1F2937"/>
          <w:sz w:val="30"/>
        </w:rPr>
        <w:t>7b. Card Not Loading for Recipient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Check Supabase → Table Editor → sent_cards — is the short_code row there?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Check the API route: open https://your-app.vercel.app/api/card/[short_code] in browser — should return JSON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If 404: card was never saved — check the /send page's Supabase insert call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If 500: check Vercel logs for the API route error — often a missing env var (SUPABASE_SERVICE_ROLE_KEY)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Check .env.local has NEXT_PUBLIC_SUPABASE_URL, NEXT_PUBLIC_SUPABASE_ANON_KEY, SUPABASE_SERVICE_ROLE_KEY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Check Vercel Dashboard → Settings → Environment Variables — same 3 vars must be set there too</w:t>
      </w:r>
    </w:p>
    <w:p>
      <w:pPr>
        <w:spacing w:before="240" w:after="120"/>
      </w:pPr>
      <w:r>
        <w:rPr>
          <w:b/>
          <w:color w:val="1F2937"/>
          <w:sz w:val="30"/>
        </w:rPr>
        <w:t>7c. Auth / OTP Not Working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Supabase Dashboard → Authentication → Logs — shows all OTP send attempts and failures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Check that the phone provider (Twilio) is configured: Auth → Providers → Phone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Test phone numbers can be added in: Auth → Users → Add user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If SMS isn't arriving: check Twilio account balance and number configuration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Google OAuth issues: Auth → Providers → Google → verify redirect URL matches your Vercel domain</w:t>
      </w:r>
    </w:p>
    <w:p>
      <w:pPr>
        <w:spacing w:before="240" w:after="120"/>
      </w:pPr>
      <w:r>
        <w:rPr>
          <w:b/>
          <w:color w:val="1F2937"/>
          <w:sz w:val="30"/>
        </w:rPr>
        <w:t>7d. Database / Data Issues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Supabase Dashboard → Table Editor → browse any table directly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For complex queries: Supabase → SQL Editor → run raw SQL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RLS blocking a query: temporarily set Role to 'postgres' in Table Editor to bypass RLS and see all rows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Check if a trigger fired: SQL Editor → SELECT * FROM public.profiles WHERE id = '[user UUID]'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Missing profile row after registration: the handle_new_user() trigger may have failed — check Supabase logs</w:t>
      </w:r>
    </w:p>
    <w:p>
      <w:pPr>
        <w:spacing w:before="240" w:after="120"/>
      </w:pPr>
      <w:r>
        <w:rPr>
          <w:b/>
          <w:color w:val="1F2937"/>
          <w:sz w:val="30"/>
        </w:rPr>
        <w:t>7e. UI / Visual Bugs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Open browser DevTools (F12) → Console tab — look for red errors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Network tab → filter by 'Fetch/XHR' — check if API calls are failing (red rows)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The card flip not working: check that Framer Motion is imported and the perspective CSS is set on the parent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Image not loading: check next.config.mjs has the image hostname in remotePatterns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Animations janky on mobile: check if the device has 'Reduce Motion' enabled in accessibility settings</w:t>
      </w:r>
    </w:p>
    <w:p>
      <w:pPr>
        <w:spacing w:before="360" w:after="120"/>
        <w:pBdr>
          <w:bottom w:val="single" w:sz="6" w:space="4" w:color="FF6B8A"/>
        </w:pBdr>
      </w:pPr>
      <w:r>
        <w:rPr>
          <w:b/>
          <w:color w:val="1F2937"/>
          <w:sz w:val="40"/>
        </w:rPr>
        <w:t>8. How to Make Improvements</w:t>
      </w:r>
    </w:p>
    <w:p>
      <w:pPr>
        <w:spacing w:before="240" w:after="120"/>
      </w:pPr>
      <w:r>
        <w:rPr>
          <w:b/>
          <w:color w:val="1F2937"/>
          <w:sz w:val="30"/>
        </w:rPr>
        <w:t>8a. Adding New Card Templates</w:t>
      </w:r>
    </w:p>
    <w:p>
      <w:pPr>
        <w:spacing w:before="40" w:after="80"/>
      </w:pPr>
      <w:r>
        <w:rPr>
          <w:b w:val="0"/>
          <w:i w:val="0"/>
          <w:color w:val="1F2937"/>
          <w:sz w:val="20"/>
        </w:rPr>
        <w:t>All templates live in src/lib/data.ts. To add a new card: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1. Upload the image to Supabase Storage or use a URL (Unsplash, etc.)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2. Open src/lib/data.ts and add a new entry to the TEMPLATES array with: id, title, category_id, front_image_url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3. Deploy with vercel --prod — no database changes needed</w:t>
      </w:r>
    </w:p>
    <w:p>
      <w:pPr>
        <w:spacing w:before="240" w:after="120"/>
      </w:pPr>
      <w:r>
        <w:rPr>
          <w:b/>
          <w:color w:val="1F2937"/>
          <w:sz w:val="30"/>
        </w:rPr>
        <w:t>8b. Adding a New Category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Add to the CATEGORIES array in src/lib/data.ts: id, name, slug, icon, gradient_from, gradient_to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Set is_hero: true to show it as a large banner card on the home screen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Create a corresponding folder of templates in TEMPLATES with matching category_id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Create the category page if it needs special UI — otherwise /category/[slug] handles it generically</w:t>
      </w:r>
    </w:p>
    <w:p>
      <w:pPr>
        <w:spacing w:before="240" w:after="120"/>
      </w:pPr>
      <w:r>
        <w:rPr>
          <w:b/>
          <w:color w:val="1F2937"/>
          <w:sz w:val="30"/>
        </w:rPr>
        <w:t>8c. Changing UI / Design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All styling uses Tailwind CSS classes (className='...') or inline style={{}} objects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Colours: the app uses pink (#FF6B8A) and purple (#9B59B6) as primary brand colours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Card dimensions: CARD_W=320, CARD_H=450 — defined as constants at the top of card/[id]/page.tsx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Animations: all Framer Motion — change duration/stiffness/damping values to tune feel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Mobile-first: always test on a 390px wide viewport (iPhone 14 size)</w:t>
      </w:r>
    </w:p>
    <w:p>
      <w:pPr>
        <w:spacing w:before="240" w:after="120"/>
      </w:pPr>
      <w:r>
        <w:rPr>
          <w:b/>
          <w:color w:val="1F2937"/>
          <w:sz w:val="30"/>
        </w:rPr>
        <w:t>8d. Adding New Features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New page: create a file in src/app/(app)/your-page/page.tsx — it auto-registers as a route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New database table: write the CREATE TABLE SQL in Supabase SQL Editor, add RLS policies, update supabase-schema.sql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New API endpoint: create src/app/api/your-endpoint/route.ts — export GET or POST functions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New component: create in src/components/ and import where needed</w:t>
      </w:r>
    </w:p>
    <w:p>
      <w:pPr>
        <w:spacing w:before="240" w:after="120"/>
      </w:pPr>
      <w:r>
        <w:rPr>
          <w:b/>
          <w:color w:val="1F2937"/>
          <w:sz w:val="30"/>
        </w:rPr>
        <w:t>8e. Environment Variables</w:t>
      </w:r>
    </w:p>
    <w:p>
      <w:pPr>
        <w:spacing w:before="40" w:after="80"/>
      </w:pPr>
      <w:r>
        <w:rPr>
          <w:b w:val="0"/>
          <w:i w:val="0"/>
          <w:color w:val="1F2937"/>
          <w:sz w:val="20"/>
        </w:rPr>
        <w:t>These must be set in both .env.local (local dev) and Vercel Dashboard → Settings → Environment Variables: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NEXT_PUBLIC_SUPABASE_URL — your Supabase project URL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NEXT_PUBLIC_SUPABASE_ANON_KEY — public anon key (safe to expose to browser)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SUPABASE_SERVICE_ROLE_KEY — secret key (server-side only, never expose to browser)</w:t>
      </w:r>
    </w:p>
    <w:p>
      <w:pPr>
        <w:pStyle w:val="ListBullet"/>
        <w:spacing w:before="20" w:after="40"/>
        <w:ind w:left="432"/>
      </w:pPr>
      <w:r>
        <w:rPr>
          <w:color w:val="1F2937"/>
          <w:sz w:val="20"/>
        </w:rPr>
        <w:t>OPENAI_API_KEY — for AI card generation</w:t>
      </w:r>
    </w:p>
    <w:p>
      <w:pPr>
        <w:spacing w:before="360" w:after="120"/>
        <w:pBdr>
          <w:bottom w:val="single" w:sz="6" w:space="4" w:color="FF6B8A"/>
        </w:pBdr>
      </w:pPr>
      <w:r>
        <w:rPr>
          <w:b/>
          <w:color w:val="1F2937"/>
          <w:sz w:val="40"/>
        </w:rPr>
        <w:t>9. Deployment</w:t>
      </w:r>
    </w:p>
    <w:p>
      <w:pPr>
        <w:spacing w:before="40" w:after="80"/>
      </w:pPr>
      <w:r>
        <w:rPr>
          <w:b w:val="0"/>
          <w:i w:val="0"/>
          <w:color w:val="1F2937"/>
          <w:sz w:val="20"/>
        </w:rPr>
        <w:t>The app is deployed on Vercel. Every deployment is a full rebuild.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Make code changes in the sayit/ folder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Run ./node_modules/.bin/tsc --noEmit to check for TypeScript errors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Run vercel --prod from the sayit/ directory in your terminal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4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Vercel builds the Next.js app (npm run build) in the cloud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5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If build succeeds: new version goes live at your production URL instantly</w:t>
            </w:r>
          </w:p>
        </w:tc>
      </w:tr>
      <w:tr>
        <w:trPr>
          <w:trHeight w:val="340"/>
        </w:trPr>
        <w:tc>
          <w:tcPr>
            <w:tcW w:type="dxa" w:w="4680"/>
            <w:shd w:val="clear" w:color="auto" w:fill="FF6B8A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6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144"/>
            </w:pPr>
            <w:r>
              <w:rPr>
                <w:color w:val="1F2937"/>
                <w:sz w:val="20"/>
              </w:rPr>
              <w:t>If build fails: Vercel shows the error log — fix and redeploy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DF4"/>
            <w:tcBorders>
              <w:top w:val="single" w:sz="4" w:space="0" w:color="10B981"/>
              <w:left w:val="single" w:sz="4" w:space="0" w:color="10B981"/>
              <w:bottom w:val="single" w:sz="4" w:space="0" w:color="10B981"/>
              <w:right w:val="single" w:sz="4" w:space="0" w:color="10B981"/>
            </w:tcBorders>
          </w:tcPr>
          <w:p>
            <w:r>
              <w:rPr>
                <w:b/>
                <w:color w:val="1F2937"/>
                <w:sz w:val="20"/>
              </w:rPr>
              <w:t xml:space="preserve">  Vercel URLs</w:t>
              <w:br/>
            </w:r>
            <w:r>
              <w:rPr>
                <w:color w:val="1F2937"/>
                <w:sz w:val="18"/>
              </w:rPr>
              <w:t xml:space="preserve">  Production: https://sayit-[hash]-azad-sundars-projects.vercel.app</w:t>
              <w:br/>
            </w:r>
            <w:r>
              <w:rPr>
                <w:color w:val="1F2937"/>
                <w:sz w:val="18"/>
              </w:rPr>
              <w:t xml:space="preserve">  Each deploy also gets a unique preview URL for testing before going live</w:t>
              <w:br/>
            </w:r>
            <w:r>
              <w:rPr>
                <w:color w:val="1F2937"/>
                <w:sz w:val="18"/>
              </w:rPr>
              <w:t xml:space="preserve">  Custom domain: can be added in Vercel Dashboard → Domains</w:t>
              <w:br/>
            </w:r>
          </w:p>
        </w:tc>
      </w:tr>
    </w:tbl>
    <w:p/>
    <w:p>
      <w:pPr>
        <w:spacing w:before="360" w:after="120"/>
        <w:pBdr>
          <w:bottom w:val="single" w:sz="6" w:space="4" w:color="FF6B8A"/>
        </w:pBdr>
      </w:pPr>
      <w:r>
        <w:rPr>
          <w:b/>
          <w:color w:val="1F2937"/>
          <w:sz w:val="40"/>
        </w:rPr>
        <w:t>10. Recommended Next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2937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</w:tcPr>
          <w:p>
            <w:r>
              <w:rPr>
                <w:b/>
                <w:color w:val="FFFFFF"/>
                <w:sz w:val="18"/>
              </w:rPr>
              <w:t>Improvement</w:t>
            </w:r>
          </w:p>
        </w:tc>
        <w:tc>
          <w:tcPr>
            <w:tcW w:type="dxa" w:w="4680"/>
            <w:shd w:val="clear" w:color="auto" w:fill="1F2937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Card images → Supabase Storage</w:t>
            </w:r>
          </w:p>
        </w:tc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Move from Picsum/Unsplash placeholders to real curated images stored in Supabase Storage. Gives full control, no watermarks, no rate limits.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Push notifications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When a recipient opens a card, notify the sender. Requires a push service (e.g. OneSignal or Expo Push).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Card expiry extension</w:t>
            </w:r>
          </w:p>
        </w:tc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Currently cards expire after 30 days. Allow senders to extend or recipients to save cards to their account.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Analytics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Track which card categories are most popular, open rates, and conversion from recipient to registered user. Use Vercel Analytics or Mixpanel.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Template pipeline</w:t>
            </w:r>
          </w:p>
        </w:tc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Automate adding 10 new DALL·E card images every morning to Supabase Storage + update data.ts via a cron job.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Native app wrapper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Wrap the web app in a React Native WebView (Expo) for App Store / Play Store distribution — minimal extra code.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Voice notes</w:t>
            </w:r>
          </w:p>
        </w:tc>
        <w:tc>
          <w:tcPr>
            <w:tcW w:type="dxa" w:w="468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VoiceRecorder and VoicePlayer components already exist — wire them into the card send flow.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b/>
                <w:color w:val="9B59B6"/>
                <w:sz w:val="18"/>
              </w:rPr>
              <w:t>Scheduled cards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ind w:left="72"/>
            </w:pPr>
            <w:r>
              <w:rPr>
                <w:color w:val="1F2937"/>
                <w:sz w:val="18"/>
              </w:rPr>
              <w:t>Let senders schedule a card to be sent on a future date (birthday, anniversary).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